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78" w:type="pct"/>
        <w:jc w:val="center"/>
        <w:tblBorders>
          <w:left w:val="single" w:sz="12" w:space="0" w:color="7F7F7F" w:themeColor="text1" w:themeTint="80"/>
        </w:tblBorders>
        <w:tblCellMar>
          <w:left w:w="144" w:type="dxa"/>
          <w:right w:w="115" w:type="dxa"/>
        </w:tblCellMar>
        <w:tblLook w:val="04A0" w:firstRow="1" w:lastRow="0" w:firstColumn="1" w:lastColumn="0" w:noHBand="0" w:noVBand="1"/>
      </w:tblPr>
      <w:tblGrid>
        <w:gridCol w:w="8420"/>
        <w:gridCol w:w="425"/>
      </w:tblGrid>
      <w:tr w:rsidR="00223039" w:rsidRPr="00E31AC3" w14:paraId="5CC18AF0" w14:textId="77777777" w:rsidTr="00656C46">
        <w:trPr>
          <w:jc w:val="center"/>
        </w:trPr>
        <w:bookmarkStart w:id="0" w:name="_GoBack" w:displacedByCustomXml="next"/>
        <w:bookmarkEnd w:id="0" w:displacedByCustomXml="next"/>
        <w:sdt>
          <w:sdtPr>
            <w:rPr>
              <w:color w:val="595959" w:themeColor="text1" w:themeTint="A6"/>
              <w:sz w:val="40"/>
              <w:szCs w:val="24"/>
            </w:rPr>
            <w:alias w:val="Company"/>
            <w:id w:val="13406915"/>
            <w:dataBinding w:prefixMappings="xmlns:ns0='http://schemas.openxmlformats.org/officeDocument/2006/extended-properties'" w:xpath="/ns0:Properties[1]/ns0:Company[1]" w:storeItemID="{6668398D-A668-4E3E-A5EB-62B293D839F1}"/>
            <w:text/>
          </w:sdtPr>
          <w:sdtEndPr/>
          <w:sdtContent>
            <w:tc>
              <w:tcPr>
                <w:tcW w:w="8611" w:type="dxa"/>
                <w:gridSpan w:val="2"/>
                <w:tcMar>
                  <w:top w:w="216" w:type="dxa"/>
                  <w:left w:w="115" w:type="dxa"/>
                  <w:bottom w:w="216" w:type="dxa"/>
                  <w:right w:w="115" w:type="dxa"/>
                </w:tcMar>
              </w:tcPr>
              <w:p w14:paraId="13AC86F1" w14:textId="62285C71" w:rsidR="00223039" w:rsidRPr="00E31AC3" w:rsidRDefault="008E3080" w:rsidP="00340B79">
                <w:pPr>
                  <w:pStyle w:val="NoSpacing"/>
                  <w:rPr>
                    <w:color w:val="7F7F7F" w:themeColor="text1" w:themeTint="80"/>
                  </w:rPr>
                </w:pPr>
                <w:r w:rsidRPr="008E3080">
                  <w:rPr>
                    <w:color w:val="595959" w:themeColor="text1" w:themeTint="A6"/>
                    <w:sz w:val="40"/>
                    <w:szCs w:val="24"/>
                  </w:rPr>
                  <w:t>Scottish Information Commissioner</w:t>
                </w:r>
              </w:p>
            </w:tc>
          </w:sdtContent>
        </w:sdt>
      </w:tr>
      <w:tr w:rsidR="00223039" w:rsidRPr="00E31AC3" w14:paraId="645CFEFA" w14:textId="77777777" w:rsidTr="00656C46">
        <w:trPr>
          <w:jc w:val="center"/>
        </w:trPr>
        <w:tc>
          <w:tcPr>
            <w:tcW w:w="8611" w:type="dxa"/>
            <w:gridSpan w:val="2"/>
          </w:tcPr>
          <w:p w14:paraId="6B7E38FC" w14:textId="17669DDB" w:rsidR="00223039" w:rsidRPr="00340B79" w:rsidRDefault="008E3080" w:rsidP="00340B79">
            <w:pPr>
              <w:pStyle w:val="NoSpacing"/>
              <w:spacing w:line="216" w:lineRule="auto"/>
              <w:rPr>
                <w:rFonts w:eastAsiaTheme="majorEastAsia" w:cstheme="majorBidi"/>
                <w:b/>
                <w:color w:val="404040" w:themeColor="text1" w:themeTint="BF"/>
                <w:sz w:val="32"/>
                <w:szCs w:val="88"/>
              </w:rPr>
            </w:pPr>
            <w:r w:rsidRPr="008E3080">
              <w:rPr>
                <w:rFonts w:eastAsiaTheme="majorEastAsia" w:cstheme="majorBidi"/>
                <w:b/>
                <w:color w:val="404040" w:themeColor="text1" w:themeTint="BF"/>
                <w:sz w:val="72"/>
                <w:szCs w:val="88"/>
              </w:rPr>
              <w:t>Monitoring Model Publication Schemes</w:t>
            </w:r>
          </w:p>
        </w:tc>
      </w:tr>
      <w:tr w:rsidR="00223039" w:rsidRPr="00E31AC3" w14:paraId="152BA17E" w14:textId="77777777" w:rsidTr="00656C46">
        <w:tblPrEx>
          <w:tblBorders>
            <w:left w:val="none" w:sz="0" w:space="0" w:color="auto"/>
          </w:tblBorders>
          <w:tblCellMar>
            <w:left w:w="108" w:type="dxa"/>
            <w:right w:w="108" w:type="dxa"/>
          </w:tblCellMar>
        </w:tblPrEx>
        <w:trPr>
          <w:gridAfter w:val="1"/>
          <w:wAfter w:w="414" w:type="dxa"/>
          <w:trHeight w:val="283"/>
          <w:jc w:val="center"/>
        </w:trPr>
        <w:tc>
          <w:tcPr>
            <w:tcW w:w="8197" w:type="dxa"/>
            <w:tcMar>
              <w:top w:w="216" w:type="dxa"/>
              <w:left w:w="115" w:type="dxa"/>
              <w:bottom w:w="216" w:type="dxa"/>
              <w:right w:w="115" w:type="dxa"/>
            </w:tcMar>
          </w:tcPr>
          <w:p w14:paraId="5EAE9828" w14:textId="194B6BFB" w:rsidR="00223039" w:rsidRPr="00E31AC3" w:rsidRDefault="00223039" w:rsidP="009E1B8E">
            <w:pPr>
              <w:pStyle w:val="NoSpacing"/>
              <w:rPr>
                <w:color w:val="7F7F7F" w:themeColor="text1" w:themeTint="80"/>
                <w:szCs w:val="24"/>
              </w:rPr>
            </w:pPr>
          </w:p>
          <w:p w14:paraId="708B7907" w14:textId="70D89570" w:rsidR="00223039" w:rsidRPr="00E31AC3" w:rsidRDefault="00223039" w:rsidP="009E1B8E">
            <w:pPr>
              <w:pStyle w:val="NoSpacing"/>
              <w:rPr>
                <w:color w:val="7F7F7F" w:themeColor="text1" w:themeTint="80"/>
                <w:szCs w:val="24"/>
              </w:rPr>
            </w:pPr>
          </w:p>
          <w:p w14:paraId="3FE9CADF" w14:textId="0718971F" w:rsidR="00656C46" w:rsidRPr="00E31AC3" w:rsidRDefault="00656C46" w:rsidP="009E1B8E">
            <w:pPr>
              <w:pStyle w:val="NoSpacing"/>
              <w:rPr>
                <w:color w:val="7F7F7F" w:themeColor="text1" w:themeTint="80"/>
                <w:szCs w:val="24"/>
              </w:rPr>
            </w:pPr>
          </w:p>
          <w:p w14:paraId="556A2606" w14:textId="6441A2FF" w:rsidR="00656C46" w:rsidRPr="00E31AC3" w:rsidRDefault="00656C46" w:rsidP="009E1B8E">
            <w:pPr>
              <w:pStyle w:val="NoSpacing"/>
              <w:rPr>
                <w:color w:val="7F7F7F" w:themeColor="text1" w:themeTint="80"/>
                <w:szCs w:val="24"/>
              </w:rPr>
            </w:pPr>
          </w:p>
          <w:p w14:paraId="45170347" w14:textId="1EE59130" w:rsidR="00656C46" w:rsidRPr="00E31AC3" w:rsidRDefault="00656C46" w:rsidP="009E1B8E">
            <w:pPr>
              <w:pStyle w:val="NoSpacing"/>
              <w:rPr>
                <w:color w:val="7F7F7F" w:themeColor="text1" w:themeTint="80"/>
                <w:szCs w:val="24"/>
              </w:rPr>
            </w:pPr>
          </w:p>
          <w:p w14:paraId="67FFA278" w14:textId="77777777" w:rsidR="00656C46" w:rsidRPr="00E31AC3" w:rsidRDefault="00656C46" w:rsidP="009E1B8E">
            <w:pPr>
              <w:pStyle w:val="NoSpacing"/>
              <w:rPr>
                <w:color w:val="7F7F7F" w:themeColor="text1" w:themeTint="80"/>
                <w:szCs w:val="24"/>
              </w:rPr>
            </w:pPr>
          </w:p>
          <w:p w14:paraId="31AF00EC" w14:textId="77777777" w:rsidR="00223039" w:rsidRPr="00E31AC3" w:rsidRDefault="00223039" w:rsidP="009E1B8E">
            <w:pPr>
              <w:pStyle w:val="NoSpacing"/>
              <w:rPr>
                <w:color w:val="7F7F7F" w:themeColor="text1" w:themeTint="80"/>
                <w:szCs w:val="24"/>
              </w:rPr>
            </w:pPr>
          </w:p>
          <w:p w14:paraId="21C32F7C" w14:textId="06DB8C55" w:rsidR="00223039" w:rsidRPr="00E31AC3" w:rsidRDefault="00223039" w:rsidP="009E1B8E">
            <w:pPr>
              <w:pStyle w:val="NoSpacing"/>
              <w:rPr>
                <w:color w:val="7F7F7F" w:themeColor="text1" w:themeTint="80"/>
                <w:szCs w:val="24"/>
              </w:rPr>
            </w:pPr>
          </w:p>
          <w:p w14:paraId="2FA34C91" w14:textId="77777777" w:rsidR="00656C46" w:rsidRPr="00E31AC3" w:rsidRDefault="00656C46" w:rsidP="009E1B8E">
            <w:pPr>
              <w:pStyle w:val="NoSpacing"/>
              <w:rPr>
                <w:color w:val="7F7F7F" w:themeColor="text1" w:themeTint="80"/>
                <w:szCs w:val="24"/>
              </w:rPr>
            </w:pPr>
          </w:p>
          <w:p w14:paraId="5801620A" w14:textId="77777777" w:rsidR="00223039" w:rsidRPr="00E31AC3" w:rsidRDefault="00223039" w:rsidP="009E1B8E">
            <w:pPr>
              <w:pStyle w:val="NoSpacing"/>
              <w:rPr>
                <w:color w:val="7F7F7F" w:themeColor="text1" w:themeTint="80"/>
                <w:szCs w:val="24"/>
              </w:rPr>
            </w:pPr>
          </w:p>
          <w:p w14:paraId="481B0A1A" w14:textId="77777777" w:rsidR="00223039" w:rsidRPr="00E31AC3" w:rsidRDefault="00223039" w:rsidP="009E1B8E">
            <w:pPr>
              <w:pStyle w:val="NoSpacing"/>
              <w:rPr>
                <w:color w:val="7F7F7F" w:themeColor="text1" w:themeTint="80"/>
                <w:szCs w:val="24"/>
              </w:rPr>
            </w:pPr>
          </w:p>
          <w:p w14:paraId="12605FF9" w14:textId="22E2261E" w:rsidR="00656C46" w:rsidRDefault="00656C46" w:rsidP="009E1B8E">
            <w:pPr>
              <w:pStyle w:val="NoSpacing"/>
              <w:rPr>
                <w:color w:val="7F7F7F" w:themeColor="text1" w:themeTint="80"/>
                <w:szCs w:val="24"/>
              </w:rPr>
            </w:pPr>
          </w:p>
          <w:p w14:paraId="58DD08B1" w14:textId="32A34631" w:rsidR="009F08DF" w:rsidRDefault="009F08DF" w:rsidP="009E1B8E">
            <w:pPr>
              <w:pStyle w:val="NoSpacing"/>
              <w:rPr>
                <w:color w:val="7F7F7F" w:themeColor="text1" w:themeTint="80"/>
                <w:szCs w:val="24"/>
              </w:rPr>
            </w:pPr>
          </w:p>
          <w:p w14:paraId="3CC8A21D" w14:textId="780003FB" w:rsidR="009F08DF" w:rsidRDefault="009F08DF" w:rsidP="009E1B8E">
            <w:pPr>
              <w:pStyle w:val="NoSpacing"/>
              <w:rPr>
                <w:color w:val="7F7F7F" w:themeColor="text1" w:themeTint="80"/>
                <w:szCs w:val="24"/>
              </w:rPr>
            </w:pPr>
          </w:p>
          <w:p w14:paraId="33A59F08" w14:textId="73D2D0A4" w:rsidR="009F08DF" w:rsidRDefault="009F08DF" w:rsidP="009E1B8E">
            <w:pPr>
              <w:pStyle w:val="NoSpacing"/>
              <w:rPr>
                <w:color w:val="7F7F7F" w:themeColor="text1" w:themeTint="80"/>
                <w:szCs w:val="24"/>
              </w:rPr>
            </w:pPr>
          </w:p>
          <w:p w14:paraId="799B2281" w14:textId="4F87A3AD" w:rsidR="009F08DF" w:rsidRDefault="009F08DF" w:rsidP="009E1B8E">
            <w:pPr>
              <w:pStyle w:val="NoSpacing"/>
              <w:rPr>
                <w:color w:val="7F7F7F" w:themeColor="text1" w:themeTint="80"/>
                <w:szCs w:val="24"/>
              </w:rPr>
            </w:pPr>
          </w:p>
          <w:p w14:paraId="219F0495" w14:textId="6C7F8EB5" w:rsidR="009F08DF" w:rsidRDefault="009F08DF" w:rsidP="009E1B8E">
            <w:pPr>
              <w:pStyle w:val="NoSpacing"/>
              <w:rPr>
                <w:color w:val="7F7F7F" w:themeColor="text1" w:themeTint="80"/>
                <w:szCs w:val="24"/>
              </w:rPr>
            </w:pPr>
          </w:p>
          <w:p w14:paraId="5C2B610C" w14:textId="0736FF86" w:rsidR="00656C46" w:rsidRPr="00E31AC3" w:rsidRDefault="00656C46" w:rsidP="009E1B8E">
            <w:pPr>
              <w:pStyle w:val="NoSpacing"/>
              <w:rPr>
                <w:color w:val="7F7F7F" w:themeColor="text1" w:themeTint="80"/>
                <w:szCs w:val="24"/>
              </w:rPr>
            </w:pPr>
          </w:p>
          <w:p w14:paraId="63F57C50" w14:textId="6DA2F1F6" w:rsidR="00656C46" w:rsidRPr="00E31AC3" w:rsidRDefault="00656C46" w:rsidP="009E1B8E">
            <w:pPr>
              <w:pStyle w:val="NoSpacing"/>
              <w:rPr>
                <w:color w:val="7F7F7F" w:themeColor="text1" w:themeTint="80"/>
                <w:szCs w:val="24"/>
              </w:rPr>
            </w:pPr>
          </w:p>
          <w:p w14:paraId="1F295704" w14:textId="3E6404BD" w:rsidR="00656C46" w:rsidRPr="00E31AC3" w:rsidRDefault="00656C46" w:rsidP="009E1B8E">
            <w:pPr>
              <w:pStyle w:val="NoSpacing"/>
              <w:rPr>
                <w:color w:val="7F7F7F" w:themeColor="text1" w:themeTint="80"/>
                <w:szCs w:val="24"/>
              </w:rPr>
            </w:pPr>
          </w:p>
          <w:p w14:paraId="1E16ACF1" w14:textId="4BF55C03" w:rsidR="00656C46" w:rsidRPr="00E31AC3" w:rsidRDefault="00656C46" w:rsidP="009E1B8E">
            <w:pPr>
              <w:pStyle w:val="NoSpacing"/>
              <w:rPr>
                <w:color w:val="7F7F7F" w:themeColor="text1" w:themeTint="80"/>
                <w:szCs w:val="24"/>
              </w:rPr>
            </w:pPr>
          </w:p>
          <w:p w14:paraId="1ED7ABF8" w14:textId="52ED0A81" w:rsidR="0095665F" w:rsidRPr="00E31AC3" w:rsidRDefault="0095665F" w:rsidP="009E1B8E">
            <w:pPr>
              <w:pStyle w:val="NoSpacing"/>
              <w:rPr>
                <w:color w:val="7F7F7F" w:themeColor="text1" w:themeTint="80"/>
                <w:szCs w:val="24"/>
              </w:rPr>
            </w:pPr>
          </w:p>
          <w:p w14:paraId="6AB8E6A7" w14:textId="5275952B" w:rsidR="0095665F" w:rsidRPr="00E31AC3" w:rsidRDefault="0095665F" w:rsidP="009E1B8E">
            <w:pPr>
              <w:pStyle w:val="NoSpacing"/>
              <w:rPr>
                <w:color w:val="7F7F7F" w:themeColor="text1" w:themeTint="80"/>
                <w:szCs w:val="24"/>
              </w:rPr>
            </w:pPr>
          </w:p>
          <w:p w14:paraId="03E8802C" w14:textId="03452243" w:rsidR="0095665F" w:rsidRDefault="0095665F" w:rsidP="009E1B8E">
            <w:pPr>
              <w:pStyle w:val="NoSpacing"/>
              <w:rPr>
                <w:color w:val="7F7F7F" w:themeColor="text1" w:themeTint="80"/>
                <w:szCs w:val="24"/>
              </w:rPr>
            </w:pPr>
          </w:p>
          <w:p w14:paraId="0E402874" w14:textId="4E5CA1E4" w:rsidR="00340B79" w:rsidRDefault="00340B79" w:rsidP="009E1B8E">
            <w:pPr>
              <w:pStyle w:val="NoSpacing"/>
              <w:rPr>
                <w:color w:val="7F7F7F" w:themeColor="text1" w:themeTint="80"/>
                <w:szCs w:val="24"/>
              </w:rPr>
            </w:pPr>
          </w:p>
          <w:p w14:paraId="52BB77B3" w14:textId="77777777" w:rsidR="00340B79" w:rsidRPr="00E31AC3" w:rsidRDefault="00340B79" w:rsidP="009E1B8E">
            <w:pPr>
              <w:pStyle w:val="NoSpacing"/>
              <w:rPr>
                <w:color w:val="7F7F7F" w:themeColor="text1" w:themeTint="80"/>
                <w:szCs w:val="24"/>
              </w:rPr>
            </w:pPr>
          </w:p>
          <w:p w14:paraId="044F4A65" w14:textId="77777777" w:rsidR="00223039" w:rsidRPr="00E31AC3" w:rsidRDefault="00223039" w:rsidP="009E1B8E">
            <w:pPr>
              <w:pStyle w:val="NoSpacing"/>
              <w:rPr>
                <w:color w:val="7F7F7F" w:themeColor="text1" w:themeTint="80"/>
                <w:szCs w:val="24"/>
              </w:rPr>
            </w:pPr>
          </w:p>
          <w:p w14:paraId="35841610" w14:textId="77777777" w:rsidR="0095665F" w:rsidRPr="00E31AC3" w:rsidRDefault="0095665F" w:rsidP="009E1B8E">
            <w:pPr>
              <w:pStyle w:val="NoSpacing"/>
              <w:rPr>
                <w:color w:val="7F7F7F" w:themeColor="text1" w:themeTint="80"/>
                <w:szCs w:val="24"/>
              </w:rPr>
            </w:pPr>
          </w:p>
          <w:p w14:paraId="274A7257" w14:textId="77777777" w:rsidR="0095665F" w:rsidRPr="00E31AC3" w:rsidRDefault="0095665F" w:rsidP="009E1B8E">
            <w:pPr>
              <w:pStyle w:val="NoSpacing"/>
              <w:rPr>
                <w:color w:val="7F7F7F" w:themeColor="text1" w:themeTint="80"/>
                <w:szCs w:val="24"/>
              </w:rPr>
            </w:pPr>
          </w:p>
          <w:p w14:paraId="0702E584" w14:textId="6E113B4F" w:rsidR="0095665F" w:rsidRPr="00E31AC3" w:rsidRDefault="0095665F" w:rsidP="009E1B8E">
            <w:pPr>
              <w:pStyle w:val="NoSpacing"/>
              <w:rPr>
                <w:color w:val="7F7F7F" w:themeColor="text1" w:themeTint="80"/>
                <w:szCs w:val="24"/>
              </w:rPr>
            </w:pPr>
          </w:p>
        </w:tc>
      </w:tr>
      <w:tr w:rsidR="00530DB0" w:rsidRPr="00E31AC3" w14:paraId="5FDD3680" w14:textId="77777777" w:rsidTr="00530DB0">
        <w:tblPrEx>
          <w:tblBorders>
            <w:left w:val="none" w:sz="0" w:space="0" w:color="auto"/>
          </w:tblBorders>
          <w:tblCellMar>
            <w:left w:w="108" w:type="dxa"/>
            <w:right w:w="108" w:type="dxa"/>
          </w:tblCellMar>
        </w:tblPrEx>
        <w:trPr>
          <w:gridAfter w:val="1"/>
          <w:wAfter w:w="414" w:type="dxa"/>
          <w:jc w:val="center"/>
        </w:trPr>
        <w:tc>
          <w:tcPr>
            <w:tcW w:w="8197" w:type="dxa"/>
            <w:tcMar>
              <w:top w:w="216" w:type="dxa"/>
              <w:left w:w="115" w:type="dxa"/>
              <w:bottom w:w="216" w:type="dxa"/>
              <w:right w:w="115" w:type="dxa"/>
            </w:tcMar>
          </w:tcPr>
          <w:p w14:paraId="495B4F47" w14:textId="7C285D69" w:rsidR="00530DB0" w:rsidRPr="00E31AC3" w:rsidRDefault="00530DB0" w:rsidP="009E1B8E">
            <w:pPr>
              <w:pStyle w:val="NoSpacing"/>
              <w:rPr>
                <w:color w:val="595959" w:themeColor="text1" w:themeTint="A6"/>
                <w:sz w:val="16"/>
                <w:szCs w:val="16"/>
              </w:rPr>
            </w:pPr>
            <w:r>
              <w:rPr>
                <w:color w:val="595959" w:themeColor="text1" w:themeTint="A6"/>
                <w:sz w:val="32"/>
                <w:szCs w:val="24"/>
              </w:rPr>
              <w:t>May</w:t>
            </w:r>
            <w:r w:rsidRPr="00E31AC3">
              <w:rPr>
                <w:color w:val="595959" w:themeColor="text1" w:themeTint="A6"/>
                <w:sz w:val="32"/>
                <w:szCs w:val="24"/>
              </w:rPr>
              <w:t xml:space="preserve"> 2016</w:t>
            </w:r>
          </w:p>
          <w:p w14:paraId="486182A1" w14:textId="7BFF1A9F" w:rsidR="00530DB0" w:rsidRPr="00E31AC3" w:rsidRDefault="00530DB0" w:rsidP="00530DB0">
            <w:pPr>
              <w:pStyle w:val="NoSpacing"/>
            </w:pPr>
            <w:r w:rsidRPr="00E31AC3">
              <w:rPr>
                <w:color w:val="595959" w:themeColor="text1" w:themeTint="A6"/>
                <w:sz w:val="16"/>
                <w:szCs w:val="16"/>
              </w:rPr>
              <w:br/>
            </w:r>
            <w:r w:rsidRPr="00E31AC3">
              <w:rPr>
                <w:color w:val="595959" w:themeColor="text1" w:themeTint="A6"/>
                <w:sz w:val="32"/>
                <w:szCs w:val="32"/>
              </w:rPr>
              <w:t>Lead author:</w:t>
            </w:r>
            <w:r>
              <w:rPr>
                <w:color w:val="595959" w:themeColor="text1" w:themeTint="A6"/>
                <w:sz w:val="32"/>
                <w:szCs w:val="32"/>
              </w:rPr>
              <w:t xml:space="preserve"> Chris Thornton</w:t>
            </w:r>
            <w:r w:rsidRPr="00E31AC3">
              <w:rPr>
                <w:color w:val="595959" w:themeColor="text1" w:themeTint="A6"/>
                <w:sz w:val="32"/>
                <w:szCs w:val="32"/>
              </w:rPr>
              <w:t>, Director, Craigforth</w:t>
            </w:r>
          </w:p>
        </w:tc>
      </w:tr>
    </w:tbl>
    <w:p w14:paraId="078C506B" w14:textId="04AD448B" w:rsidR="00D542B3" w:rsidRDefault="00530DB0" w:rsidP="009325D0">
      <w:pPr>
        <w:ind w:firstLine="720"/>
        <w:rPr>
          <w:rFonts w:cstheme="minorHAnsi"/>
          <w:szCs w:val="24"/>
        </w:rPr>
      </w:pPr>
      <w:r>
        <w:rPr>
          <w:rFonts w:cstheme="minorHAnsi"/>
          <w:noProof/>
          <w:szCs w:val="24"/>
          <w:lang w:eastAsia="en-GB"/>
        </w:rPr>
        <w:drawing>
          <wp:anchor distT="0" distB="0" distL="114300" distR="114300" simplePos="0" relativeHeight="251668480" behindDoc="0" locked="0" layoutInCell="1" allowOverlap="1" wp14:anchorId="57B2C994" wp14:editId="5677AFE2">
            <wp:simplePos x="0" y="0"/>
            <wp:positionH relativeFrom="margin">
              <wp:posOffset>70485</wp:posOffset>
            </wp:positionH>
            <wp:positionV relativeFrom="paragraph">
              <wp:posOffset>-86360</wp:posOffset>
            </wp:positionV>
            <wp:extent cx="1780540" cy="8274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aigforth-logo 1 b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0540" cy="827405"/>
                    </a:xfrm>
                    <a:prstGeom prst="rect">
                      <a:avLst/>
                    </a:prstGeom>
                  </pic:spPr>
                </pic:pic>
              </a:graphicData>
            </a:graphic>
            <wp14:sizeRelH relativeFrom="margin">
              <wp14:pctWidth>0</wp14:pctWidth>
            </wp14:sizeRelH>
            <wp14:sizeRelV relativeFrom="margin">
              <wp14:pctHeight>0</wp14:pctHeight>
            </wp14:sizeRelV>
          </wp:anchor>
        </w:drawing>
      </w:r>
    </w:p>
    <w:p w14:paraId="19712DE0" w14:textId="77777777" w:rsidR="00530DB0" w:rsidRDefault="00530DB0">
      <w:pPr>
        <w:spacing w:after="200" w:line="276" w:lineRule="auto"/>
        <w:rPr>
          <w:b/>
        </w:rPr>
      </w:pPr>
      <w:r>
        <w:rPr>
          <w:b/>
        </w:rPr>
        <w:br w:type="page"/>
      </w:r>
    </w:p>
    <w:p w14:paraId="6DC939B9" w14:textId="2F70E796" w:rsidR="00D542B3" w:rsidRPr="00E31AC3" w:rsidRDefault="00D542B3" w:rsidP="00D542B3">
      <w:pPr>
        <w:jc w:val="center"/>
        <w:rPr>
          <w:b/>
        </w:rPr>
      </w:pPr>
      <w:r w:rsidRPr="00E31AC3">
        <w:rPr>
          <w:b/>
        </w:rPr>
        <w:lastRenderedPageBreak/>
        <w:t>CONTENTS</w:t>
      </w:r>
    </w:p>
    <w:p w14:paraId="0EDE432C" w14:textId="7EF73846" w:rsidR="00A61C6C" w:rsidRPr="00A61C6C" w:rsidRDefault="00D542B3">
      <w:pPr>
        <w:pStyle w:val="TOC1"/>
        <w:rPr>
          <w:rFonts w:eastAsiaTheme="minorEastAsia" w:cstheme="minorBidi"/>
          <w:sz w:val="22"/>
          <w:szCs w:val="22"/>
        </w:rPr>
      </w:pPr>
      <w:r w:rsidRPr="00A61C6C">
        <w:rPr>
          <w:noProof w:val="0"/>
          <w:szCs w:val="24"/>
        </w:rPr>
        <w:fldChar w:fldCharType="begin"/>
      </w:r>
      <w:r w:rsidRPr="00A61C6C">
        <w:rPr>
          <w:noProof w:val="0"/>
          <w:szCs w:val="24"/>
        </w:rPr>
        <w:instrText xml:space="preserve"> TOC \o "1-2" \h \z \u </w:instrText>
      </w:r>
      <w:r w:rsidRPr="00A61C6C">
        <w:rPr>
          <w:noProof w:val="0"/>
          <w:szCs w:val="24"/>
        </w:rPr>
        <w:fldChar w:fldCharType="separate"/>
      </w:r>
      <w:hyperlink w:anchor="_Toc449096835" w:history="1">
        <w:r w:rsidR="00A61C6C" w:rsidRPr="00A61C6C">
          <w:rPr>
            <w:rStyle w:val="Hyperlink"/>
            <w:rFonts w:asciiTheme="minorHAnsi" w:hAnsiTheme="minorHAnsi"/>
          </w:rPr>
          <w:t>1</w:t>
        </w:r>
        <w:r w:rsidR="00A61C6C" w:rsidRPr="00A61C6C">
          <w:rPr>
            <w:rFonts w:eastAsiaTheme="minorEastAsia" w:cstheme="minorBidi"/>
            <w:sz w:val="22"/>
            <w:szCs w:val="22"/>
          </w:rPr>
          <w:tab/>
        </w:r>
        <w:r w:rsidR="00A61C6C" w:rsidRPr="00A61C6C">
          <w:rPr>
            <w:rStyle w:val="Hyperlink"/>
            <w:rFonts w:asciiTheme="minorHAnsi" w:hAnsiTheme="minorHAnsi"/>
          </w:rPr>
          <w:t>INTRODUCTION</w:t>
        </w:r>
        <w:r w:rsidR="00A61C6C" w:rsidRPr="00A61C6C">
          <w:rPr>
            <w:webHidden/>
          </w:rPr>
          <w:tab/>
        </w:r>
        <w:r w:rsidR="00A61C6C" w:rsidRPr="00A61C6C">
          <w:rPr>
            <w:webHidden/>
          </w:rPr>
          <w:fldChar w:fldCharType="begin"/>
        </w:r>
        <w:r w:rsidR="00A61C6C" w:rsidRPr="00A61C6C">
          <w:rPr>
            <w:webHidden/>
          </w:rPr>
          <w:instrText xml:space="preserve"> PAGEREF _Toc449096835 \h </w:instrText>
        </w:r>
        <w:r w:rsidR="00A61C6C" w:rsidRPr="00A61C6C">
          <w:rPr>
            <w:webHidden/>
          </w:rPr>
        </w:r>
        <w:r w:rsidR="00A61C6C" w:rsidRPr="00A61C6C">
          <w:rPr>
            <w:webHidden/>
          </w:rPr>
          <w:fldChar w:fldCharType="separate"/>
        </w:r>
        <w:r w:rsidR="00D96446">
          <w:rPr>
            <w:webHidden/>
          </w:rPr>
          <w:t>1</w:t>
        </w:r>
        <w:r w:rsidR="00A61C6C" w:rsidRPr="00A61C6C">
          <w:rPr>
            <w:webHidden/>
          </w:rPr>
          <w:fldChar w:fldCharType="end"/>
        </w:r>
      </w:hyperlink>
    </w:p>
    <w:p w14:paraId="7FC3B32A" w14:textId="4C99A220" w:rsidR="00A61C6C" w:rsidRPr="00A61C6C" w:rsidRDefault="0067217D">
      <w:pPr>
        <w:pStyle w:val="TOC2"/>
        <w:rPr>
          <w:rFonts w:asciiTheme="minorHAnsi" w:eastAsiaTheme="minorEastAsia" w:hAnsiTheme="minorHAnsi" w:cstheme="minorBidi"/>
          <w:lang w:eastAsia="en-GB"/>
        </w:rPr>
      </w:pPr>
      <w:hyperlink w:anchor="_Toc449096836" w:history="1">
        <w:r w:rsidR="00A61C6C" w:rsidRPr="00A61C6C">
          <w:rPr>
            <w:rStyle w:val="Hyperlink"/>
            <w:rFonts w:asciiTheme="minorHAnsi" w:hAnsiTheme="minorHAnsi"/>
          </w:rPr>
          <w:t>Background</w:t>
        </w:r>
        <w:r w:rsidR="00A61C6C" w:rsidRPr="00A61C6C">
          <w:rPr>
            <w:rFonts w:asciiTheme="minorHAnsi" w:hAnsiTheme="minorHAnsi"/>
            <w:webHidden/>
          </w:rPr>
          <w:tab/>
        </w:r>
        <w:r w:rsidR="00A61C6C" w:rsidRPr="00A61C6C">
          <w:rPr>
            <w:rFonts w:asciiTheme="minorHAnsi" w:hAnsiTheme="minorHAnsi"/>
            <w:webHidden/>
          </w:rPr>
          <w:fldChar w:fldCharType="begin"/>
        </w:r>
        <w:r w:rsidR="00A61C6C" w:rsidRPr="00A61C6C">
          <w:rPr>
            <w:rFonts w:asciiTheme="minorHAnsi" w:hAnsiTheme="minorHAnsi"/>
            <w:webHidden/>
          </w:rPr>
          <w:instrText xml:space="preserve"> PAGEREF _Toc449096836 \h </w:instrText>
        </w:r>
        <w:r w:rsidR="00A61C6C" w:rsidRPr="00A61C6C">
          <w:rPr>
            <w:rFonts w:asciiTheme="minorHAnsi" w:hAnsiTheme="minorHAnsi"/>
            <w:webHidden/>
          </w:rPr>
        </w:r>
        <w:r w:rsidR="00A61C6C" w:rsidRPr="00A61C6C">
          <w:rPr>
            <w:rFonts w:asciiTheme="minorHAnsi" w:hAnsiTheme="minorHAnsi"/>
            <w:webHidden/>
          </w:rPr>
          <w:fldChar w:fldCharType="separate"/>
        </w:r>
        <w:r w:rsidR="00D96446">
          <w:rPr>
            <w:rFonts w:asciiTheme="minorHAnsi" w:hAnsiTheme="minorHAnsi"/>
            <w:webHidden/>
          </w:rPr>
          <w:t>1</w:t>
        </w:r>
        <w:r w:rsidR="00A61C6C" w:rsidRPr="00A61C6C">
          <w:rPr>
            <w:rFonts w:asciiTheme="minorHAnsi" w:hAnsiTheme="minorHAnsi"/>
            <w:webHidden/>
          </w:rPr>
          <w:fldChar w:fldCharType="end"/>
        </w:r>
      </w:hyperlink>
    </w:p>
    <w:p w14:paraId="11BD5DB4" w14:textId="7C73DE97" w:rsidR="00A61C6C" w:rsidRPr="00A61C6C" w:rsidRDefault="0067217D">
      <w:pPr>
        <w:pStyle w:val="TOC2"/>
        <w:rPr>
          <w:rFonts w:asciiTheme="minorHAnsi" w:eastAsiaTheme="minorEastAsia" w:hAnsiTheme="minorHAnsi" w:cstheme="minorBidi"/>
          <w:lang w:eastAsia="en-GB"/>
        </w:rPr>
      </w:pPr>
      <w:hyperlink w:anchor="_Toc449096837" w:history="1">
        <w:r w:rsidR="00A61C6C" w:rsidRPr="00A61C6C">
          <w:rPr>
            <w:rStyle w:val="Hyperlink"/>
            <w:rFonts w:asciiTheme="minorHAnsi" w:hAnsiTheme="minorHAnsi"/>
          </w:rPr>
          <w:t>Approach and sampling</w:t>
        </w:r>
        <w:r w:rsidR="00A61C6C" w:rsidRPr="00A61C6C">
          <w:rPr>
            <w:rFonts w:asciiTheme="minorHAnsi" w:hAnsiTheme="minorHAnsi"/>
            <w:webHidden/>
          </w:rPr>
          <w:tab/>
        </w:r>
        <w:r w:rsidR="00A61C6C" w:rsidRPr="00A61C6C">
          <w:rPr>
            <w:rFonts w:asciiTheme="minorHAnsi" w:hAnsiTheme="minorHAnsi"/>
            <w:webHidden/>
          </w:rPr>
          <w:fldChar w:fldCharType="begin"/>
        </w:r>
        <w:r w:rsidR="00A61C6C" w:rsidRPr="00A61C6C">
          <w:rPr>
            <w:rFonts w:asciiTheme="minorHAnsi" w:hAnsiTheme="minorHAnsi"/>
            <w:webHidden/>
          </w:rPr>
          <w:instrText xml:space="preserve"> PAGEREF _Toc449096837 \h </w:instrText>
        </w:r>
        <w:r w:rsidR="00A61C6C" w:rsidRPr="00A61C6C">
          <w:rPr>
            <w:rFonts w:asciiTheme="minorHAnsi" w:hAnsiTheme="minorHAnsi"/>
            <w:webHidden/>
          </w:rPr>
        </w:r>
        <w:r w:rsidR="00A61C6C" w:rsidRPr="00A61C6C">
          <w:rPr>
            <w:rFonts w:asciiTheme="minorHAnsi" w:hAnsiTheme="minorHAnsi"/>
            <w:webHidden/>
          </w:rPr>
          <w:fldChar w:fldCharType="separate"/>
        </w:r>
        <w:r w:rsidR="00D96446">
          <w:rPr>
            <w:rFonts w:asciiTheme="minorHAnsi" w:hAnsiTheme="minorHAnsi"/>
            <w:webHidden/>
          </w:rPr>
          <w:t>1</w:t>
        </w:r>
        <w:r w:rsidR="00A61C6C" w:rsidRPr="00A61C6C">
          <w:rPr>
            <w:rFonts w:asciiTheme="minorHAnsi" w:hAnsiTheme="minorHAnsi"/>
            <w:webHidden/>
          </w:rPr>
          <w:fldChar w:fldCharType="end"/>
        </w:r>
      </w:hyperlink>
    </w:p>
    <w:p w14:paraId="28C07738" w14:textId="25C8908F" w:rsidR="00A61C6C" w:rsidRPr="00A61C6C" w:rsidRDefault="0067217D">
      <w:pPr>
        <w:pStyle w:val="TOC1"/>
        <w:rPr>
          <w:rFonts w:eastAsiaTheme="minorEastAsia" w:cstheme="minorBidi"/>
          <w:sz w:val="22"/>
          <w:szCs w:val="22"/>
        </w:rPr>
      </w:pPr>
      <w:hyperlink w:anchor="_Toc449096838" w:history="1">
        <w:r w:rsidR="00A61C6C" w:rsidRPr="00A61C6C">
          <w:rPr>
            <w:rStyle w:val="Hyperlink"/>
            <w:rFonts w:asciiTheme="minorHAnsi" w:hAnsiTheme="minorHAnsi"/>
          </w:rPr>
          <w:t>2</w:t>
        </w:r>
        <w:r w:rsidR="00A61C6C" w:rsidRPr="00A61C6C">
          <w:rPr>
            <w:rFonts w:eastAsiaTheme="minorEastAsia" w:cstheme="minorBidi"/>
            <w:sz w:val="22"/>
            <w:szCs w:val="22"/>
          </w:rPr>
          <w:tab/>
        </w:r>
        <w:r w:rsidR="00A61C6C" w:rsidRPr="00A61C6C">
          <w:rPr>
            <w:rStyle w:val="Hyperlink"/>
            <w:rFonts w:asciiTheme="minorHAnsi" w:hAnsiTheme="minorHAnsi"/>
          </w:rPr>
          <w:t>THE PUBLICATION SCHEME AND GUIDE TO INFORMATION</w:t>
        </w:r>
        <w:r w:rsidR="00A61C6C" w:rsidRPr="00A61C6C">
          <w:rPr>
            <w:webHidden/>
          </w:rPr>
          <w:tab/>
        </w:r>
        <w:r w:rsidR="00A61C6C" w:rsidRPr="00A61C6C">
          <w:rPr>
            <w:webHidden/>
          </w:rPr>
          <w:fldChar w:fldCharType="begin"/>
        </w:r>
        <w:r w:rsidR="00A61C6C" w:rsidRPr="00A61C6C">
          <w:rPr>
            <w:webHidden/>
          </w:rPr>
          <w:instrText xml:space="preserve"> PAGEREF _Toc449096838 \h </w:instrText>
        </w:r>
        <w:r w:rsidR="00A61C6C" w:rsidRPr="00A61C6C">
          <w:rPr>
            <w:webHidden/>
          </w:rPr>
        </w:r>
        <w:r w:rsidR="00A61C6C" w:rsidRPr="00A61C6C">
          <w:rPr>
            <w:webHidden/>
          </w:rPr>
          <w:fldChar w:fldCharType="separate"/>
        </w:r>
        <w:r w:rsidR="00D96446">
          <w:rPr>
            <w:webHidden/>
          </w:rPr>
          <w:t>3</w:t>
        </w:r>
        <w:r w:rsidR="00A61C6C" w:rsidRPr="00A61C6C">
          <w:rPr>
            <w:webHidden/>
          </w:rPr>
          <w:fldChar w:fldCharType="end"/>
        </w:r>
      </w:hyperlink>
    </w:p>
    <w:p w14:paraId="7AAA54FD" w14:textId="3714F309" w:rsidR="00A61C6C" w:rsidRPr="00A61C6C" w:rsidRDefault="0067217D">
      <w:pPr>
        <w:pStyle w:val="TOC2"/>
        <w:rPr>
          <w:rFonts w:asciiTheme="minorHAnsi" w:eastAsiaTheme="minorEastAsia" w:hAnsiTheme="minorHAnsi" w:cstheme="minorBidi"/>
          <w:lang w:eastAsia="en-GB"/>
        </w:rPr>
      </w:pPr>
      <w:hyperlink w:anchor="_Toc449096839" w:history="1">
        <w:r w:rsidR="00A61C6C" w:rsidRPr="00A61C6C">
          <w:rPr>
            <w:rStyle w:val="Hyperlink"/>
            <w:rFonts w:asciiTheme="minorHAnsi" w:hAnsiTheme="minorHAnsi"/>
          </w:rPr>
          <w:t>Availability online</w:t>
        </w:r>
        <w:r w:rsidR="00A61C6C" w:rsidRPr="00A61C6C">
          <w:rPr>
            <w:rFonts w:asciiTheme="minorHAnsi" w:hAnsiTheme="minorHAnsi"/>
            <w:webHidden/>
          </w:rPr>
          <w:tab/>
        </w:r>
        <w:r w:rsidR="00A61C6C" w:rsidRPr="00A61C6C">
          <w:rPr>
            <w:rFonts w:asciiTheme="minorHAnsi" w:hAnsiTheme="minorHAnsi"/>
            <w:webHidden/>
          </w:rPr>
          <w:fldChar w:fldCharType="begin"/>
        </w:r>
        <w:r w:rsidR="00A61C6C" w:rsidRPr="00A61C6C">
          <w:rPr>
            <w:rFonts w:asciiTheme="minorHAnsi" w:hAnsiTheme="minorHAnsi"/>
            <w:webHidden/>
          </w:rPr>
          <w:instrText xml:space="preserve"> PAGEREF _Toc449096839 \h </w:instrText>
        </w:r>
        <w:r w:rsidR="00A61C6C" w:rsidRPr="00A61C6C">
          <w:rPr>
            <w:rFonts w:asciiTheme="minorHAnsi" w:hAnsiTheme="minorHAnsi"/>
            <w:webHidden/>
          </w:rPr>
        </w:r>
        <w:r w:rsidR="00A61C6C" w:rsidRPr="00A61C6C">
          <w:rPr>
            <w:rFonts w:asciiTheme="minorHAnsi" w:hAnsiTheme="minorHAnsi"/>
            <w:webHidden/>
          </w:rPr>
          <w:fldChar w:fldCharType="separate"/>
        </w:r>
        <w:r w:rsidR="00D96446">
          <w:rPr>
            <w:rFonts w:asciiTheme="minorHAnsi" w:hAnsiTheme="minorHAnsi"/>
            <w:webHidden/>
          </w:rPr>
          <w:t>3</w:t>
        </w:r>
        <w:r w:rsidR="00A61C6C" w:rsidRPr="00A61C6C">
          <w:rPr>
            <w:rFonts w:asciiTheme="minorHAnsi" w:hAnsiTheme="minorHAnsi"/>
            <w:webHidden/>
          </w:rPr>
          <w:fldChar w:fldCharType="end"/>
        </w:r>
      </w:hyperlink>
    </w:p>
    <w:p w14:paraId="738B7035" w14:textId="0B161ED8" w:rsidR="00A61C6C" w:rsidRPr="00A61C6C" w:rsidRDefault="0067217D">
      <w:pPr>
        <w:pStyle w:val="TOC2"/>
        <w:rPr>
          <w:rFonts w:asciiTheme="minorHAnsi" w:eastAsiaTheme="minorEastAsia" w:hAnsiTheme="minorHAnsi" w:cstheme="minorBidi"/>
          <w:lang w:eastAsia="en-GB"/>
        </w:rPr>
      </w:pPr>
      <w:hyperlink w:anchor="_Toc449096840" w:history="1">
        <w:r w:rsidR="00A61C6C" w:rsidRPr="00A61C6C">
          <w:rPr>
            <w:rStyle w:val="Hyperlink"/>
            <w:rFonts w:asciiTheme="minorHAnsi" w:hAnsiTheme="minorHAnsi"/>
          </w:rPr>
          <w:t>Accessing the Guide</w:t>
        </w:r>
        <w:r w:rsidR="00A61C6C" w:rsidRPr="00A61C6C">
          <w:rPr>
            <w:rFonts w:asciiTheme="minorHAnsi" w:hAnsiTheme="minorHAnsi"/>
            <w:webHidden/>
          </w:rPr>
          <w:tab/>
        </w:r>
        <w:r w:rsidR="00A61C6C" w:rsidRPr="00A61C6C">
          <w:rPr>
            <w:rFonts w:asciiTheme="minorHAnsi" w:hAnsiTheme="minorHAnsi"/>
            <w:webHidden/>
          </w:rPr>
          <w:fldChar w:fldCharType="begin"/>
        </w:r>
        <w:r w:rsidR="00A61C6C" w:rsidRPr="00A61C6C">
          <w:rPr>
            <w:rFonts w:asciiTheme="minorHAnsi" w:hAnsiTheme="minorHAnsi"/>
            <w:webHidden/>
          </w:rPr>
          <w:instrText xml:space="preserve"> PAGEREF _Toc449096840 \h </w:instrText>
        </w:r>
        <w:r w:rsidR="00A61C6C" w:rsidRPr="00A61C6C">
          <w:rPr>
            <w:rFonts w:asciiTheme="minorHAnsi" w:hAnsiTheme="minorHAnsi"/>
            <w:webHidden/>
          </w:rPr>
        </w:r>
        <w:r w:rsidR="00A61C6C" w:rsidRPr="00A61C6C">
          <w:rPr>
            <w:rFonts w:asciiTheme="minorHAnsi" w:hAnsiTheme="minorHAnsi"/>
            <w:webHidden/>
          </w:rPr>
          <w:fldChar w:fldCharType="separate"/>
        </w:r>
        <w:r w:rsidR="00D96446">
          <w:rPr>
            <w:rFonts w:asciiTheme="minorHAnsi" w:hAnsiTheme="minorHAnsi"/>
            <w:webHidden/>
          </w:rPr>
          <w:t>4</w:t>
        </w:r>
        <w:r w:rsidR="00A61C6C" w:rsidRPr="00A61C6C">
          <w:rPr>
            <w:rFonts w:asciiTheme="minorHAnsi" w:hAnsiTheme="minorHAnsi"/>
            <w:webHidden/>
          </w:rPr>
          <w:fldChar w:fldCharType="end"/>
        </w:r>
      </w:hyperlink>
    </w:p>
    <w:p w14:paraId="475C9CA9" w14:textId="15D62DDF" w:rsidR="00A61C6C" w:rsidRPr="00A61C6C" w:rsidRDefault="0067217D">
      <w:pPr>
        <w:pStyle w:val="TOC2"/>
        <w:rPr>
          <w:rFonts w:asciiTheme="minorHAnsi" w:eastAsiaTheme="minorEastAsia" w:hAnsiTheme="minorHAnsi" w:cstheme="minorBidi"/>
          <w:lang w:eastAsia="en-GB"/>
        </w:rPr>
      </w:pPr>
      <w:hyperlink w:anchor="_Toc449096841" w:history="1">
        <w:r w:rsidR="00A61C6C" w:rsidRPr="00A61C6C">
          <w:rPr>
            <w:rStyle w:val="Hyperlink"/>
            <w:rFonts w:asciiTheme="minorHAnsi" w:hAnsiTheme="minorHAnsi"/>
          </w:rPr>
          <w:t>Alternative formats, contact details for enquiries</w:t>
        </w:r>
        <w:r w:rsidR="00A61C6C" w:rsidRPr="00A61C6C">
          <w:rPr>
            <w:rFonts w:asciiTheme="minorHAnsi" w:hAnsiTheme="minorHAnsi"/>
            <w:webHidden/>
          </w:rPr>
          <w:tab/>
        </w:r>
        <w:r w:rsidR="00A61C6C" w:rsidRPr="00A61C6C">
          <w:rPr>
            <w:rFonts w:asciiTheme="minorHAnsi" w:hAnsiTheme="minorHAnsi"/>
            <w:webHidden/>
          </w:rPr>
          <w:fldChar w:fldCharType="begin"/>
        </w:r>
        <w:r w:rsidR="00A61C6C" w:rsidRPr="00A61C6C">
          <w:rPr>
            <w:rFonts w:asciiTheme="minorHAnsi" w:hAnsiTheme="minorHAnsi"/>
            <w:webHidden/>
          </w:rPr>
          <w:instrText xml:space="preserve"> PAGEREF _Toc449096841 \h </w:instrText>
        </w:r>
        <w:r w:rsidR="00A61C6C" w:rsidRPr="00A61C6C">
          <w:rPr>
            <w:rFonts w:asciiTheme="minorHAnsi" w:hAnsiTheme="minorHAnsi"/>
            <w:webHidden/>
          </w:rPr>
        </w:r>
        <w:r w:rsidR="00A61C6C" w:rsidRPr="00A61C6C">
          <w:rPr>
            <w:rFonts w:asciiTheme="minorHAnsi" w:hAnsiTheme="minorHAnsi"/>
            <w:webHidden/>
          </w:rPr>
          <w:fldChar w:fldCharType="separate"/>
        </w:r>
        <w:r w:rsidR="00D96446">
          <w:rPr>
            <w:rFonts w:asciiTheme="minorHAnsi" w:hAnsiTheme="minorHAnsi"/>
            <w:webHidden/>
          </w:rPr>
          <w:t>7</w:t>
        </w:r>
        <w:r w:rsidR="00A61C6C" w:rsidRPr="00A61C6C">
          <w:rPr>
            <w:rFonts w:asciiTheme="minorHAnsi" w:hAnsiTheme="minorHAnsi"/>
            <w:webHidden/>
          </w:rPr>
          <w:fldChar w:fldCharType="end"/>
        </w:r>
      </w:hyperlink>
    </w:p>
    <w:p w14:paraId="46F2DF87" w14:textId="2EECB796" w:rsidR="00A61C6C" w:rsidRPr="00A61C6C" w:rsidRDefault="0067217D">
      <w:pPr>
        <w:pStyle w:val="TOC1"/>
        <w:rPr>
          <w:rFonts w:eastAsiaTheme="minorEastAsia" w:cstheme="minorBidi"/>
          <w:sz w:val="22"/>
          <w:szCs w:val="22"/>
        </w:rPr>
      </w:pPr>
      <w:hyperlink w:anchor="_Toc449096842" w:history="1">
        <w:r w:rsidR="00A61C6C" w:rsidRPr="00A61C6C">
          <w:rPr>
            <w:rStyle w:val="Hyperlink"/>
            <w:rFonts w:asciiTheme="minorHAnsi" w:hAnsiTheme="minorHAnsi"/>
          </w:rPr>
          <w:t>3</w:t>
        </w:r>
        <w:r w:rsidR="00A61C6C" w:rsidRPr="00A61C6C">
          <w:rPr>
            <w:rFonts w:eastAsiaTheme="minorEastAsia" w:cstheme="minorBidi"/>
            <w:sz w:val="22"/>
            <w:szCs w:val="22"/>
          </w:rPr>
          <w:tab/>
        </w:r>
        <w:r w:rsidR="00A61C6C" w:rsidRPr="00A61C6C">
          <w:rPr>
            <w:rStyle w:val="Hyperlink"/>
            <w:rFonts w:asciiTheme="minorHAnsi" w:hAnsiTheme="minorHAnsi"/>
          </w:rPr>
          <w:t>CLASSES OF INFORMATION: PROCUREMENT</w:t>
        </w:r>
        <w:r w:rsidR="00A61C6C" w:rsidRPr="00A61C6C">
          <w:rPr>
            <w:webHidden/>
          </w:rPr>
          <w:tab/>
        </w:r>
        <w:r w:rsidR="00A61C6C" w:rsidRPr="00A61C6C">
          <w:rPr>
            <w:webHidden/>
          </w:rPr>
          <w:fldChar w:fldCharType="begin"/>
        </w:r>
        <w:r w:rsidR="00A61C6C" w:rsidRPr="00A61C6C">
          <w:rPr>
            <w:webHidden/>
          </w:rPr>
          <w:instrText xml:space="preserve"> PAGEREF _Toc449096842 \h </w:instrText>
        </w:r>
        <w:r w:rsidR="00A61C6C" w:rsidRPr="00A61C6C">
          <w:rPr>
            <w:webHidden/>
          </w:rPr>
        </w:r>
        <w:r w:rsidR="00A61C6C" w:rsidRPr="00A61C6C">
          <w:rPr>
            <w:webHidden/>
          </w:rPr>
          <w:fldChar w:fldCharType="separate"/>
        </w:r>
        <w:r w:rsidR="00D96446">
          <w:rPr>
            <w:webHidden/>
          </w:rPr>
          <w:t>9</w:t>
        </w:r>
        <w:r w:rsidR="00A61C6C" w:rsidRPr="00A61C6C">
          <w:rPr>
            <w:webHidden/>
          </w:rPr>
          <w:fldChar w:fldCharType="end"/>
        </w:r>
      </w:hyperlink>
    </w:p>
    <w:p w14:paraId="6E76199A" w14:textId="57ABB514" w:rsidR="00A61C6C" w:rsidRPr="00A61C6C" w:rsidRDefault="0067217D">
      <w:pPr>
        <w:pStyle w:val="TOC2"/>
        <w:rPr>
          <w:rFonts w:asciiTheme="minorHAnsi" w:eastAsiaTheme="minorEastAsia" w:hAnsiTheme="minorHAnsi" w:cstheme="minorBidi"/>
          <w:lang w:eastAsia="en-GB"/>
        </w:rPr>
      </w:pPr>
      <w:hyperlink w:anchor="_Toc449096843" w:history="1">
        <w:r w:rsidR="00A61C6C" w:rsidRPr="00A61C6C">
          <w:rPr>
            <w:rStyle w:val="Hyperlink"/>
            <w:rFonts w:asciiTheme="minorHAnsi" w:hAnsiTheme="minorHAnsi"/>
          </w:rPr>
          <w:t>Availability online</w:t>
        </w:r>
        <w:r w:rsidR="00A61C6C" w:rsidRPr="00A61C6C">
          <w:rPr>
            <w:rFonts w:asciiTheme="minorHAnsi" w:hAnsiTheme="minorHAnsi"/>
            <w:webHidden/>
          </w:rPr>
          <w:tab/>
        </w:r>
        <w:r w:rsidR="00A61C6C" w:rsidRPr="00A61C6C">
          <w:rPr>
            <w:rFonts w:asciiTheme="minorHAnsi" w:hAnsiTheme="minorHAnsi"/>
            <w:webHidden/>
          </w:rPr>
          <w:fldChar w:fldCharType="begin"/>
        </w:r>
        <w:r w:rsidR="00A61C6C" w:rsidRPr="00A61C6C">
          <w:rPr>
            <w:rFonts w:asciiTheme="minorHAnsi" w:hAnsiTheme="minorHAnsi"/>
            <w:webHidden/>
          </w:rPr>
          <w:instrText xml:space="preserve"> PAGEREF _Toc449096843 \h </w:instrText>
        </w:r>
        <w:r w:rsidR="00A61C6C" w:rsidRPr="00A61C6C">
          <w:rPr>
            <w:rFonts w:asciiTheme="minorHAnsi" w:hAnsiTheme="minorHAnsi"/>
            <w:webHidden/>
          </w:rPr>
        </w:r>
        <w:r w:rsidR="00A61C6C" w:rsidRPr="00A61C6C">
          <w:rPr>
            <w:rFonts w:asciiTheme="minorHAnsi" w:hAnsiTheme="minorHAnsi"/>
            <w:webHidden/>
          </w:rPr>
          <w:fldChar w:fldCharType="separate"/>
        </w:r>
        <w:r w:rsidR="00D96446">
          <w:rPr>
            <w:rFonts w:asciiTheme="minorHAnsi" w:hAnsiTheme="minorHAnsi"/>
            <w:webHidden/>
          </w:rPr>
          <w:t>9</w:t>
        </w:r>
        <w:r w:rsidR="00A61C6C" w:rsidRPr="00A61C6C">
          <w:rPr>
            <w:rFonts w:asciiTheme="minorHAnsi" w:hAnsiTheme="minorHAnsi"/>
            <w:webHidden/>
          </w:rPr>
          <w:fldChar w:fldCharType="end"/>
        </w:r>
      </w:hyperlink>
    </w:p>
    <w:p w14:paraId="43C127CD" w14:textId="70AE61A4" w:rsidR="00A61C6C" w:rsidRPr="00A61C6C" w:rsidRDefault="0067217D">
      <w:pPr>
        <w:pStyle w:val="TOC2"/>
        <w:rPr>
          <w:rFonts w:asciiTheme="minorHAnsi" w:eastAsiaTheme="minorEastAsia" w:hAnsiTheme="minorHAnsi" w:cstheme="minorBidi"/>
          <w:lang w:eastAsia="en-GB"/>
        </w:rPr>
      </w:pPr>
      <w:hyperlink w:anchor="_Toc449096844" w:history="1">
        <w:r w:rsidR="00A61C6C" w:rsidRPr="00A61C6C">
          <w:rPr>
            <w:rStyle w:val="Hyperlink"/>
            <w:rFonts w:asciiTheme="minorHAnsi" w:hAnsiTheme="minorHAnsi"/>
          </w:rPr>
          <w:t>Accessing procurement information</w:t>
        </w:r>
        <w:r w:rsidR="00A61C6C" w:rsidRPr="00A61C6C">
          <w:rPr>
            <w:rFonts w:asciiTheme="minorHAnsi" w:hAnsiTheme="minorHAnsi"/>
            <w:webHidden/>
          </w:rPr>
          <w:tab/>
        </w:r>
        <w:r w:rsidR="00A61C6C" w:rsidRPr="00A61C6C">
          <w:rPr>
            <w:rFonts w:asciiTheme="minorHAnsi" w:hAnsiTheme="minorHAnsi"/>
            <w:webHidden/>
          </w:rPr>
          <w:fldChar w:fldCharType="begin"/>
        </w:r>
        <w:r w:rsidR="00A61C6C" w:rsidRPr="00A61C6C">
          <w:rPr>
            <w:rFonts w:asciiTheme="minorHAnsi" w:hAnsiTheme="minorHAnsi"/>
            <w:webHidden/>
          </w:rPr>
          <w:instrText xml:space="preserve"> PAGEREF _Toc449096844 \h </w:instrText>
        </w:r>
        <w:r w:rsidR="00A61C6C" w:rsidRPr="00A61C6C">
          <w:rPr>
            <w:rFonts w:asciiTheme="minorHAnsi" w:hAnsiTheme="minorHAnsi"/>
            <w:webHidden/>
          </w:rPr>
        </w:r>
        <w:r w:rsidR="00A61C6C" w:rsidRPr="00A61C6C">
          <w:rPr>
            <w:rFonts w:asciiTheme="minorHAnsi" w:hAnsiTheme="minorHAnsi"/>
            <w:webHidden/>
          </w:rPr>
          <w:fldChar w:fldCharType="separate"/>
        </w:r>
        <w:r w:rsidR="00D96446">
          <w:rPr>
            <w:rFonts w:asciiTheme="minorHAnsi" w:hAnsiTheme="minorHAnsi"/>
            <w:webHidden/>
          </w:rPr>
          <w:t>11</w:t>
        </w:r>
        <w:r w:rsidR="00A61C6C" w:rsidRPr="00A61C6C">
          <w:rPr>
            <w:rFonts w:asciiTheme="minorHAnsi" w:hAnsiTheme="minorHAnsi"/>
            <w:webHidden/>
          </w:rPr>
          <w:fldChar w:fldCharType="end"/>
        </w:r>
      </w:hyperlink>
    </w:p>
    <w:p w14:paraId="6420AAE1" w14:textId="1E44BBC5" w:rsidR="00A61C6C" w:rsidRPr="00A61C6C" w:rsidRDefault="0067217D">
      <w:pPr>
        <w:pStyle w:val="TOC2"/>
        <w:rPr>
          <w:rFonts w:asciiTheme="minorHAnsi" w:eastAsiaTheme="minorEastAsia" w:hAnsiTheme="minorHAnsi" w:cstheme="minorBidi"/>
          <w:lang w:eastAsia="en-GB"/>
        </w:rPr>
      </w:pPr>
      <w:hyperlink w:anchor="_Toc449096845" w:history="1">
        <w:r w:rsidR="00A61C6C" w:rsidRPr="00A61C6C">
          <w:rPr>
            <w:rStyle w:val="Hyperlink"/>
            <w:rFonts w:asciiTheme="minorHAnsi" w:hAnsiTheme="minorHAnsi"/>
          </w:rPr>
          <w:t>Timeliness, alternative formats</w:t>
        </w:r>
        <w:r w:rsidR="00A61C6C" w:rsidRPr="00A61C6C">
          <w:rPr>
            <w:rFonts w:asciiTheme="minorHAnsi" w:hAnsiTheme="minorHAnsi"/>
            <w:webHidden/>
          </w:rPr>
          <w:tab/>
        </w:r>
        <w:r w:rsidR="00A61C6C" w:rsidRPr="00A61C6C">
          <w:rPr>
            <w:rFonts w:asciiTheme="minorHAnsi" w:hAnsiTheme="minorHAnsi"/>
            <w:webHidden/>
          </w:rPr>
          <w:fldChar w:fldCharType="begin"/>
        </w:r>
        <w:r w:rsidR="00A61C6C" w:rsidRPr="00A61C6C">
          <w:rPr>
            <w:rFonts w:asciiTheme="minorHAnsi" w:hAnsiTheme="minorHAnsi"/>
            <w:webHidden/>
          </w:rPr>
          <w:instrText xml:space="preserve"> PAGEREF _Toc449096845 \h </w:instrText>
        </w:r>
        <w:r w:rsidR="00A61C6C" w:rsidRPr="00A61C6C">
          <w:rPr>
            <w:rFonts w:asciiTheme="minorHAnsi" w:hAnsiTheme="minorHAnsi"/>
            <w:webHidden/>
          </w:rPr>
        </w:r>
        <w:r w:rsidR="00A61C6C" w:rsidRPr="00A61C6C">
          <w:rPr>
            <w:rFonts w:asciiTheme="minorHAnsi" w:hAnsiTheme="minorHAnsi"/>
            <w:webHidden/>
          </w:rPr>
          <w:fldChar w:fldCharType="separate"/>
        </w:r>
        <w:r w:rsidR="00D96446">
          <w:rPr>
            <w:rFonts w:asciiTheme="minorHAnsi" w:hAnsiTheme="minorHAnsi"/>
            <w:webHidden/>
          </w:rPr>
          <w:t>14</w:t>
        </w:r>
        <w:r w:rsidR="00A61C6C" w:rsidRPr="00A61C6C">
          <w:rPr>
            <w:rFonts w:asciiTheme="minorHAnsi" w:hAnsiTheme="minorHAnsi"/>
            <w:webHidden/>
          </w:rPr>
          <w:fldChar w:fldCharType="end"/>
        </w:r>
      </w:hyperlink>
    </w:p>
    <w:p w14:paraId="5448578C" w14:textId="49FA04F4" w:rsidR="00A61C6C" w:rsidRPr="00A61C6C" w:rsidRDefault="0067217D">
      <w:pPr>
        <w:pStyle w:val="TOC1"/>
        <w:rPr>
          <w:rFonts w:eastAsiaTheme="minorEastAsia" w:cstheme="minorBidi"/>
          <w:sz w:val="22"/>
          <w:szCs w:val="22"/>
        </w:rPr>
      </w:pPr>
      <w:hyperlink w:anchor="_Toc449096846" w:history="1">
        <w:r w:rsidR="00A61C6C" w:rsidRPr="00A61C6C">
          <w:rPr>
            <w:rStyle w:val="Hyperlink"/>
            <w:rFonts w:asciiTheme="minorHAnsi" w:hAnsiTheme="minorHAnsi"/>
          </w:rPr>
          <w:t>4</w:t>
        </w:r>
        <w:r w:rsidR="00A61C6C" w:rsidRPr="00A61C6C">
          <w:rPr>
            <w:rFonts w:eastAsiaTheme="minorEastAsia" w:cstheme="minorBidi"/>
            <w:sz w:val="22"/>
            <w:szCs w:val="22"/>
          </w:rPr>
          <w:tab/>
        </w:r>
        <w:r w:rsidR="00A61C6C" w:rsidRPr="00A61C6C">
          <w:rPr>
            <w:rStyle w:val="Hyperlink"/>
            <w:rFonts w:asciiTheme="minorHAnsi" w:hAnsiTheme="minorHAnsi"/>
          </w:rPr>
          <w:t>CLASSES OF INFORMATION: EXPENDITURE</w:t>
        </w:r>
        <w:r w:rsidR="00A61C6C" w:rsidRPr="00A61C6C">
          <w:rPr>
            <w:webHidden/>
          </w:rPr>
          <w:tab/>
        </w:r>
        <w:r w:rsidR="00A61C6C" w:rsidRPr="00A61C6C">
          <w:rPr>
            <w:webHidden/>
          </w:rPr>
          <w:fldChar w:fldCharType="begin"/>
        </w:r>
        <w:r w:rsidR="00A61C6C" w:rsidRPr="00A61C6C">
          <w:rPr>
            <w:webHidden/>
          </w:rPr>
          <w:instrText xml:space="preserve"> PAGEREF _Toc449096846 \h </w:instrText>
        </w:r>
        <w:r w:rsidR="00A61C6C" w:rsidRPr="00A61C6C">
          <w:rPr>
            <w:webHidden/>
          </w:rPr>
        </w:r>
        <w:r w:rsidR="00A61C6C" w:rsidRPr="00A61C6C">
          <w:rPr>
            <w:webHidden/>
          </w:rPr>
          <w:fldChar w:fldCharType="separate"/>
        </w:r>
        <w:r w:rsidR="00D96446">
          <w:rPr>
            <w:webHidden/>
          </w:rPr>
          <w:t>15</w:t>
        </w:r>
        <w:r w:rsidR="00A61C6C" w:rsidRPr="00A61C6C">
          <w:rPr>
            <w:webHidden/>
          </w:rPr>
          <w:fldChar w:fldCharType="end"/>
        </w:r>
      </w:hyperlink>
    </w:p>
    <w:p w14:paraId="76537F95" w14:textId="7951D7DE" w:rsidR="00A61C6C" w:rsidRPr="00A61C6C" w:rsidRDefault="0067217D">
      <w:pPr>
        <w:pStyle w:val="TOC2"/>
        <w:rPr>
          <w:rFonts w:asciiTheme="minorHAnsi" w:eastAsiaTheme="minorEastAsia" w:hAnsiTheme="minorHAnsi" w:cstheme="minorBidi"/>
          <w:lang w:eastAsia="en-GB"/>
        </w:rPr>
      </w:pPr>
      <w:hyperlink w:anchor="_Toc449096847" w:history="1">
        <w:r w:rsidR="00A61C6C" w:rsidRPr="00A61C6C">
          <w:rPr>
            <w:rStyle w:val="Hyperlink"/>
            <w:rFonts w:asciiTheme="minorHAnsi" w:hAnsiTheme="minorHAnsi"/>
          </w:rPr>
          <w:t>Availability online</w:t>
        </w:r>
        <w:r w:rsidR="00A61C6C" w:rsidRPr="00A61C6C">
          <w:rPr>
            <w:rFonts w:asciiTheme="minorHAnsi" w:hAnsiTheme="minorHAnsi"/>
            <w:webHidden/>
          </w:rPr>
          <w:tab/>
        </w:r>
        <w:r w:rsidR="00A61C6C" w:rsidRPr="00A61C6C">
          <w:rPr>
            <w:rFonts w:asciiTheme="minorHAnsi" w:hAnsiTheme="minorHAnsi"/>
            <w:webHidden/>
          </w:rPr>
          <w:fldChar w:fldCharType="begin"/>
        </w:r>
        <w:r w:rsidR="00A61C6C" w:rsidRPr="00A61C6C">
          <w:rPr>
            <w:rFonts w:asciiTheme="minorHAnsi" w:hAnsiTheme="minorHAnsi"/>
            <w:webHidden/>
          </w:rPr>
          <w:instrText xml:space="preserve"> PAGEREF _Toc449096847 \h </w:instrText>
        </w:r>
        <w:r w:rsidR="00A61C6C" w:rsidRPr="00A61C6C">
          <w:rPr>
            <w:rFonts w:asciiTheme="minorHAnsi" w:hAnsiTheme="minorHAnsi"/>
            <w:webHidden/>
          </w:rPr>
        </w:r>
        <w:r w:rsidR="00A61C6C" w:rsidRPr="00A61C6C">
          <w:rPr>
            <w:rFonts w:asciiTheme="minorHAnsi" w:hAnsiTheme="minorHAnsi"/>
            <w:webHidden/>
          </w:rPr>
          <w:fldChar w:fldCharType="separate"/>
        </w:r>
        <w:r w:rsidR="00D96446">
          <w:rPr>
            <w:rFonts w:asciiTheme="minorHAnsi" w:hAnsiTheme="minorHAnsi"/>
            <w:webHidden/>
          </w:rPr>
          <w:t>15</w:t>
        </w:r>
        <w:r w:rsidR="00A61C6C" w:rsidRPr="00A61C6C">
          <w:rPr>
            <w:rFonts w:asciiTheme="minorHAnsi" w:hAnsiTheme="minorHAnsi"/>
            <w:webHidden/>
          </w:rPr>
          <w:fldChar w:fldCharType="end"/>
        </w:r>
      </w:hyperlink>
    </w:p>
    <w:p w14:paraId="7C525C47" w14:textId="6ED1C2C9" w:rsidR="00A61C6C" w:rsidRPr="00A61C6C" w:rsidRDefault="0067217D">
      <w:pPr>
        <w:pStyle w:val="TOC2"/>
        <w:rPr>
          <w:rFonts w:asciiTheme="minorHAnsi" w:eastAsiaTheme="minorEastAsia" w:hAnsiTheme="minorHAnsi" w:cstheme="minorBidi"/>
          <w:lang w:eastAsia="en-GB"/>
        </w:rPr>
      </w:pPr>
      <w:hyperlink w:anchor="_Toc449096848" w:history="1">
        <w:r w:rsidR="00A61C6C" w:rsidRPr="00A61C6C">
          <w:rPr>
            <w:rStyle w:val="Hyperlink"/>
            <w:rFonts w:asciiTheme="minorHAnsi" w:hAnsiTheme="minorHAnsi"/>
          </w:rPr>
          <w:t>Accessing expenses information</w:t>
        </w:r>
        <w:r w:rsidR="00A61C6C" w:rsidRPr="00A61C6C">
          <w:rPr>
            <w:rFonts w:asciiTheme="minorHAnsi" w:hAnsiTheme="minorHAnsi"/>
            <w:webHidden/>
          </w:rPr>
          <w:tab/>
        </w:r>
        <w:r w:rsidR="00A61C6C" w:rsidRPr="00A61C6C">
          <w:rPr>
            <w:rFonts w:asciiTheme="minorHAnsi" w:hAnsiTheme="minorHAnsi"/>
            <w:webHidden/>
          </w:rPr>
          <w:fldChar w:fldCharType="begin"/>
        </w:r>
        <w:r w:rsidR="00A61C6C" w:rsidRPr="00A61C6C">
          <w:rPr>
            <w:rFonts w:asciiTheme="minorHAnsi" w:hAnsiTheme="minorHAnsi"/>
            <w:webHidden/>
          </w:rPr>
          <w:instrText xml:space="preserve"> PAGEREF _Toc449096848 \h </w:instrText>
        </w:r>
        <w:r w:rsidR="00A61C6C" w:rsidRPr="00A61C6C">
          <w:rPr>
            <w:rFonts w:asciiTheme="minorHAnsi" w:hAnsiTheme="minorHAnsi"/>
            <w:webHidden/>
          </w:rPr>
        </w:r>
        <w:r w:rsidR="00A61C6C" w:rsidRPr="00A61C6C">
          <w:rPr>
            <w:rFonts w:asciiTheme="minorHAnsi" w:hAnsiTheme="minorHAnsi"/>
            <w:webHidden/>
          </w:rPr>
          <w:fldChar w:fldCharType="separate"/>
        </w:r>
        <w:r w:rsidR="00D96446">
          <w:rPr>
            <w:rFonts w:asciiTheme="minorHAnsi" w:hAnsiTheme="minorHAnsi"/>
            <w:webHidden/>
          </w:rPr>
          <w:t>17</w:t>
        </w:r>
        <w:r w:rsidR="00A61C6C" w:rsidRPr="00A61C6C">
          <w:rPr>
            <w:rFonts w:asciiTheme="minorHAnsi" w:hAnsiTheme="minorHAnsi"/>
            <w:webHidden/>
          </w:rPr>
          <w:fldChar w:fldCharType="end"/>
        </w:r>
      </w:hyperlink>
    </w:p>
    <w:p w14:paraId="7EAB1862" w14:textId="7A95F049" w:rsidR="00A61C6C" w:rsidRPr="00A61C6C" w:rsidRDefault="0067217D">
      <w:pPr>
        <w:pStyle w:val="TOC2"/>
        <w:rPr>
          <w:rFonts w:asciiTheme="minorHAnsi" w:eastAsiaTheme="minorEastAsia" w:hAnsiTheme="minorHAnsi" w:cstheme="minorBidi"/>
          <w:lang w:eastAsia="en-GB"/>
        </w:rPr>
      </w:pPr>
      <w:hyperlink w:anchor="_Toc449096849" w:history="1">
        <w:r w:rsidR="00A61C6C" w:rsidRPr="00A61C6C">
          <w:rPr>
            <w:rStyle w:val="Hyperlink"/>
            <w:rFonts w:asciiTheme="minorHAnsi" w:hAnsiTheme="minorHAnsi"/>
          </w:rPr>
          <w:t>Timeliness, alternative formats</w:t>
        </w:r>
        <w:r w:rsidR="00A61C6C" w:rsidRPr="00A61C6C">
          <w:rPr>
            <w:rFonts w:asciiTheme="minorHAnsi" w:hAnsiTheme="minorHAnsi"/>
            <w:webHidden/>
          </w:rPr>
          <w:tab/>
        </w:r>
        <w:r w:rsidR="00A61C6C" w:rsidRPr="00A61C6C">
          <w:rPr>
            <w:rFonts w:asciiTheme="minorHAnsi" w:hAnsiTheme="minorHAnsi"/>
            <w:webHidden/>
          </w:rPr>
          <w:fldChar w:fldCharType="begin"/>
        </w:r>
        <w:r w:rsidR="00A61C6C" w:rsidRPr="00A61C6C">
          <w:rPr>
            <w:rFonts w:asciiTheme="minorHAnsi" w:hAnsiTheme="minorHAnsi"/>
            <w:webHidden/>
          </w:rPr>
          <w:instrText xml:space="preserve"> PAGEREF _Toc449096849 \h </w:instrText>
        </w:r>
        <w:r w:rsidR="00A61C6C" w:rsidRPr="00A61C6C">
          <w:rPr>
            <w:rFonts w:asciiTheme="minorHAnsi" w:hAnsiTheme="minorHAnsi"/>
            <w:webHidden/>
          </w:rPr>
        </w:r>
        <w:r w:rsidR="00A61C6C" w:rsidRPr="00A61C6C">
          <w:rPr>
            <w:rFonts w:asciiTheme="minorHAnsi" w:hAnsiTheme="minorHAnsi"/>
            <w:webHidden/>
          </w:rPr>
          <w:fldChar w:fldCharType="separate"/>
        </w:r>
        <w:r w:rsidR="00D96446">
          <w:rPr>
            <w:rFonts w:asciiTheme="minorHAnsi" w:hAnsiTheme="minorHAnsi"/>
            <w:webHidden/>
          </w:rPr>
          <w:t>21</w:t>
        </w:r>
        <w:r w:rsidR="00A61C6C" w:rsidRPr="00A61C6C">
          <w:rPr>
            <w:rFonts w:asciiTheme="minorHAnsi" w:hAnsiTheme="minorHAnsi"/>
            <w:webHidden/>
          </w:rPr>
          <w:fldChar w:fldCharType="end"/>
        </w:r>
      </w:hyperlink>
    </w:p>
    <w:p w14:paraId="04D36CE7" w14:textId="0072EFA5" w:rsidR="00A61C6C" w:rsidRPr="00A61C6C" w:rsidRDefault="0067217D">
      <w:pPr>
        <w:pStyle w:val="TOC1"/>
        <w:rPr>
          <w:rFonts w:eastAsiaTheme="minorEastAsia" w:cstheme="minorBidi"/>
          <w:sz w:val="22"/>
          <w:szCs w:val="22"/>
        </w:rPr>
      </w:pPr>
      <w:hyperlink w:anchor="_Toc449096850" w:history="1">
        <w:r w:rsidR="00A61C6C" w:rsidRPr="00A61C6C">
          <w:rPr>
            <w:rStyle w:val="Hyperlink"/>
            <w:rFonts w:asciiTheme="minorHAnsi" w:hAnsiTheme="minorHAnsi"/>
          </w:rPr>
          <w:t>5</w:t>
        </w:r>
        <w:r w:rsidR="00A61C6C" w:rsidRPr="00A61C6C">
          <w:rPr>
            <w:rFonts w:eastAsiaTheme="minorEastAsia" w:cstheme="minorBidi"/>
            <w:sz w:val="22"/>
            <w:szCs w:val="22"/>
          </w:rPr>
          <w:tab/>
        </w:r>
        <w:r w:rsidR="00A61C6C" w:rsidRPr="00A61C6C">
          <w:rPr>
            <w:rStyle w:val="Hyperlink"/>
            <w:rFonts w:asciiTheme="minorHAnsi" w:hAnsiTheme="minorHAnsi"/>
          </w:rPr>
          <w:t>ADVICE AND ASSISTANCE</w:t>
        </w:r>
        <w:r w:rsidR="00A61C6C" w:rsidRPr="00A61C6C">
          <w:rPr>
            <w:webHidden/>
          </w:rPr>
          <w:tab/>
        </w:r>
        <w:r w:rsidR="00A61C6C" w:rsidRPr="00A61C6C">
          <w:rPr>
            <w:webHidden/>
          </w:rPr>
          <w:fldChar w:fldCharType="begin"/>
        </w:r>
        <w:r w:rsidR="00A61C6C" w:rsidRPr="00A61C6C">
          <w:rPr>
            <w:webHidden/>
          </w:rPr>
          <w:instrText xml:space="preserve"> PAGEREF _Toc449096850 \h </w:instrText>
        </w:r>
        <w:r w:rsidR="00A61C6C" w:rsidRPr="00A61C6C">
          <w:rPr>
            <w:webHidden/>
          </w:rPr>
        </w:r>
        <w:r w:rsidR="00A61C6C" w:rsidRPr="00A61C6C">
          <w:rPr>
            <w:webHidden/>
          </w:rPr>
          <w:fldChar w:fldCharType="separate"/>
        </w:r>
        <w:r w:rsidR="00D96446">
          <w:rPr>
            <w:webHidden/>
          </w:rPr>
          <w:t>22</w:t>
        </w:r>
        <w:r w:rsidR="00A61C6C" w:rsidRPr="00A61C6C">
          <w:rPr>
            <w:webHidden/>
          </w:rPr>
          <w:fldChar w:fldCharType="end"/>
        </w:r>
      </w:hyperlink>
    </w:p>
    <w:p w14:paraId="3E0592CA" w14:textId="08669F26" w:rsidR="00A61C6C" w:rsidRPr="00A61C6C" w:rsidRDefault="0067217D">
      <w:pPr>
        <w:pStyle w:val="TOC2"/>
        <w:rPr>
          <w:rFonts w:asciiTheme="minorHAnsi" w:eastAsiaTheme="minorEastAsia" w:hAnsiTheme="minorHAnsi" w:cstheme="minorBidi"/>
          <w:lang w:eastAsia="en-GB"/>
        </w:rPr>
      </w:pPr>
      <w:hyperlink w:anchor="_Toc449096851" w:history="1">
        <w:r w:rsidR="00A61C6C" w:rsidRPr="00A61C6C">
          <w:rPr>
            <w:rStyle w:val="Hyperlink"/>
            <w:rFonts w:asciiTheme="minorHAnsi" w:hAnsiTheme="minorHAnsi"/>
          </w:rPr>
          <w:t>Response to email queries</w:t>
        </w:r>
        <w:r w:rsidR="00A61C6C" w:rsidRPr="00A61C6C">
          <w:rPr>
            <w:rFonts w:asciiTheme="minorHAnsi" w:hAnsiTheme="minorHAnsi"/>
            <w:webHidden/>
          </w:rPr>
          <w:tab/>
        </w:r>
        <w:r w:rsidR="00A61C6C" w:rsidRPr="00A61C6C">
          <w:rPr>
            <w:rFonts w:asciiTheme="minorHAnsi" w:hAnsiTheme="minorHAnsi"/>
            <w:webHidden/>
          </w:rPr>
          <w:fldChar w:fldCharType="begin"/>
        </w:r>
        <w:r w:rsidR="00A61C6C" w:rsidRPr="00A61C6C">
          <w:rPr>
            <w:rFonts w:asciiTheme="minorHAnsi" w:hAnsiTheme="minorHAnsi"/>
            <w:webHidden/>
          </w:rPr>
          <w:instrText xml:space="preserve"> PAGEREF _Toc449096851 \h </w:instrText>
        </w:r>
        <w:r w:rsidR="00A61C6C" w:rsidRPr="00A61C6C">
          <w:rPr>
            <w:rFonts w:asciiTheme="minorHAnsi" w:hAnsiTheme="minorHAnsi"/>
            <w:webHidden/>
          </w:rPr>
        </w:r>
        <w:r w:rsidR="00A61C6C" w:rsidRPr="00A61C6C">
          <w:rPr>
            <w:rFonts w:asciiTheme="minorHAnsi" w:hAnsiTheme="minorHAnsi"/>
            <w:webHidden/>
          </w:rPr>
          <w:fldChar w:fldCharType="separate"/>
        </w:r>
        <w:r w:rsidR="00D96446">
          <w:rPr>
            <w:rFonts w:asciiTheme="minorHAnsi" w:hAnsiTheme="minorHAnsi"/>
            <w:webHidden/>
          </w:rPr>
          <w:t>23</w:t>
        </w:r>
        <w:r w:rsidR="00A61C6C" w:rsidRPr="00A61C6C">
          <w:rPr>
            <w:rFonts w:asciiTheme="minorHAnsi" w:hAnsiTheme="minorHAnsi"/>
            <w:webHidden/>
          </w:rPr>
          <w:fldChar w:fldCharType="end"/>
        </w:r>
      </w:hyperlink>
    </w:p>
    <w:p w14:paraId="76DD240C" w14:textId="26EE3886" w:rsidR="00A61C6C" w:rsidRPr="00A61C6C" w:rsidRDefault="0067217D">
      <w:pPr>
        <w:pStyle w:val="TOC2"/>
        <w:rPr>
          <w:rFonts w:asciiTheme="minorHAnsi" w:eastAsiaTheme="minorEastAsia" w:hAnsiTheme="minorHAnsi" w:cstheme="minorBidi"/>
          <w:lang w:eastAsia="en-GB"/>
        </w:rPr>
      </w:pPr>
      <w:hyperlink w:anchor="_Toc449096852" w:history="1">
        <w:r w:rsidR="00A61C6C" w:rsidRPr="00A61C6C">
          <w:rPr>
            <w:rStyle w:val="Hyperlink"/>
            <w:rFonts w:asciiTheme="minorHAnsi" w:hAnsiTheme="minorHAnsi"/>
          </w:rPr>
          <w:t>Response to telephone enquiries</w:t>
        </w:r>
        <w:r w:rsidR="00A61C6C" w:rsidRPr="00A61C6C">
          <w:rPr>
            <w:rFonts w:asciiTheme="minorHAnsi" w:hAnsiTheme="minorHAnsi"/>
            <w:webHidden/>
          </w:rPr>
          <w:tab/>
        </w:r>
        <w:r w:rsidR="00A61C6C" w:rsidRPr="00A61C6C">
          <w:rPr>
            <w:rFonts w:asciiTheme="minorHAnsi" w:hAnsiTheme="minorHAnsi"/>
            <w:webHidden/>
          </w:rPr>
          <w:fldChar w:fldCharType="begin"/>
        </w:r>
        <w:r w:rsidR="00A61C6C" w:rsidRPr="00A61C6C">
          <w:rPr>
            <w:rFonts w:asciiTheme="minorHAnsi" w:hAnsiTheme="minorHAnsi"/>
            <w:webHidden/>
          </w:rPr>
          <w:instrText xml:space="preserve"> PAGEREF _Toc449096852 \h </w:instrText>
        </w:r>
        <w:r w:rsidR="00A61C6C" w:rsidRPr="00A61C6C">
          <w:rPr>
            <w:rFonts w:asciiTheme="minorHAnsi" w:hAnsiTheme="minorHAnsi"/>
            <w:webHidden/>
          </w:rPr>
        </w:r>
        <w:r w:rsidR="00A61C6C" w:rsidRPr="00A61C6C">
          <w:rPr>
            <w:rFonts w:asciiTheme="minorHAnsi" w:hAnsiTheme="minorHAnsi"/>
            <w:webHidden/>
          </w:rPr>
          <w:fldChar w:fldCharType="separate"/>
        </w:r>
        <w:r w:rsidR="00D96446">
          <w:rPr>
            <w:rFonts w:asciiTheme="minorHAnsi" w:hAnsiTheme="minorHAnsi"/>
            <w:webHidden/>
          </w:rPr>
          <w:t>23</w:t>
        </w:r>
        <w:r w:rsidR="00A61C6C" w:rsidRPr="00A61C6C">
          <w:rPr>
            <w:rFonts w:asciiTheme="minorHAnsi" w:hAnsiTheme="minorHAnsi"/>
            <w:webHidden/>
          </w:rPr>
          <w:fldChar w:fldCharType="end"/>
        </w:r>
      </w:hyperlink>
    </w:p>
    <w:p w14:paraId="3A6801C9" w14:textId="088FC752" w:rsidR="00D542B3" w:rsidRPr="00E31AC3" w:rsidRDefault="00D542B3" w:rsidP="00D542B3">
      <w:pPr>
        <w:ind w:firstLine="720"/>
        <w:rPr>
          <w:rFonts w:cstheme="minorHAnsi"/>
          <w:szCs w:val="24"/>
        </w:rPr>
      </w:pPr>
      <w:r w:rsidRPr="00A61C6C">
        <w:rPr>
          <w:rFonts w:cstheme="minorHAnsi"/>
          <w:szCs w:val="24"/>
        </w:rPr>
        <w:fldChar w:fldCharType="end"/>
      </w:r>
    </w:p>
    <w:p w14:paraId="09F4664E" w14:textId="77777777" w:rsidR="00101C76" w:rsidRPr="00E31AC3" w:rsidRDefault="00101C76" w:rsidP="009325D0">
      <w:pPr>
        <w:ind w:firstLine="720"/>
        <w:rPr>
          <w:rFonts w:cstheme="minorHAnsi"/>
          <w:szCs w:val="24"/>
        </w:rPr>
      </w:pPr>
    </w:p>
    <w:p w14:paraId="7155E7EE" w14:textId="77777777" w:rsidR="00101C76" w:rsidRPr="00E31AC3" w:rsidRDefault="00101C76" w:rsidP="009325D0">
      <w:pPr>
        <w:ind w:firstLine="720"/>
        <w:sectPr w:rsidR="00101C76" w:rsidRPr="00E31AC3">
          <w:pgSz w:w="11906" w:h="16838"/>
          <w:pgMar w:top="1440" w:right="1440" w:bottom="1440" w:left="1440" w:header="708" w:footer="708" w:gutter="0"/>
          <w:cols w:space="708"/>
          <w:docGrid w:linePitch="360"/>
        </w:sectPr>
      </w:pPr>
    </w:p>
    <w:p w14:paraId="0B30056F" w14:textId="4053C6BD" w:rsidR="00C87B81" w:rsidRPr="00795A7C" w:rsidRDefault="00101C76" w:rsidP="00400CDF">
      <w:pPr>
        <w:pStyle w:val="Heading1"/>
      </w:pPr>
      <w:bookmarkStart w:id="1" w:name="_Toc448486824"/>
      <w:bookmarkStart w:id="2" w:name="_Toc449096835"/>
      <w:r w:rsidRPr="00795A7C">
        <w:rPr>
          <w:caps w:val="0"/>
        </w:rPr>
        <w:lastRenderedPageBreak/>
        <w:t>INTRODUCTION</w:t>
      </w:r>
      <w:bookmarkEnd w:id="1"/>
      <w:bookmarkEnd w:id="2"/>
    </w:p>
    <w:p w14:paraId="02100ED1" w14:textId="52442C6C" w:rsidR="008229BF" w:rsidRPr="00BE6C81" w:rsidRDefault="008229BF" w:rsidP="008229BF">
      <w:pPr>
        <w:pStyle w:val="Heading2"/>
      </w:pPr>
      <w:bookmarkStart w:id="3" w:name="_Toc448486825"/>
      <w:bookmarkStart w:id="4" w:name="_Toc449096836"/>
      <w:r w:rsidRPr="00BE6C81">
        <w:t>Background</w:t>
      </w:r>
      <w:bookmarkEnd w:id="3"/>
      <w:bookmarkEnd w:id="4"/>
    </w:p>
    <w:p w14:paraId="36FE4630" w14:textId="14BCD75A" w:rsidR="0022261B" w:rsidRPr="00BE6C81" w:rsidRDefault="00340B79" w:rsidP="001220CE">
      <w:pPr>
        <w:pStyle w:val="BodyTextCF"/>
      </w:pPr>
      <w:r w:rsidRPr="00BE6C81">
        <w:t xml:space="preserve">This report sets out key findings from the recent </w:t>
      </w:r>
      <w:r w:rsidR="009E6360" w:rsidRPr="00BE6C81">
        <w:t xml:space="preserve">audit exercise commissioned by the Scottish Information Commissioner </w:t>
      </w:r>
      <w:r w:rsidR="0022261B" w:rsidRPr="00BE6C81">
        <w:t xml:space="preserve">(SIC) to monitor Scottish public authorities’ implementation of </w:t>
      </w:r>
      <w:r w:rsidR="00D51E2B">
        <w:t>the m</w:t>
      </w:r>
      <w:r w:rsidR="0022261B" w:rsidRPr="00BE6C81">
        <w:t xml:space="preserve">odel </w:t>
      </w:r>
      <w:r w:rsidR="00D51E2B">
        <w:t>p</w:t>
      </w:r>
      <w:r w:rsidR="0022261B" w:rsidRPr="00BE6C81">
        <w:t xml:space="preserve">ublication </w:t>
      </w:r>
      <w:r w:rsidR="00D51E2B">
        <w:t>s</w:t>
      </w:r>
      <w:r w:rsidR="0022261B" w:rsidRPr="00BE6C81">
        <w:t xml:space="preserve">cheme.  </w:t>
      </w:r>
    </w:p>
    <w:p w14:paraId="48F71256" w14:textId="77777777" w:rsidR="001A4624" w:rsidRDefault="00DB720E" w:rsidP="001A4624">
      <w:pPr>
        <w:pStyle w:val="BodyTextCF"/>
      </w:pPr>
      <w:r w:rsidRPr="00BE6C81">
        <w:t xml:space="preserve">SIC is </w:t>
      </w:r>
      <w:r w:rsidR="0022261B" w:rsidRPr="00BE6C81">
        <w:t>a</w:t>
      </w:r>
      <w:r w:rsidRPr="00BE6C81">
        <w:t xml:space="preserve"> public official responsible for enforcing and promoting Scotland’s freedom of information (FOI) laws.  </w:t>
      </w:r>
      <w:r w:rsidR="0022261B" w:rsidRPr="00BE6C81">
        <w:t xml:space="preserve">This includes promotion of FOI laws to </w:t>
      </w:r>
      <w:r w:rsidRPr="00BE6C81">
        <w:t>the public and other users</w:t>
      </w:r>
      <w:r w:rsidR="0022261B" w:rsidRPr="00BE6C81">
        <w:t xml:space="preserve">, and supporting </w:t>
      </w:r>
      <w:r w:rsidRPr="00BE6C81">
        <w:t>best practice amongst Scottish public authorities.</w:t>
      </w:r>
    </w:p>
    <w:p w14:paraId="5D7281B3" w14:textId="04B0BD09" w:rsidR="001A4624" w:rsidRDefault="00D51E2B" w:rsidP="001A4624">
      <w:pPr>
        <w:pStyle w:val="BodyTextCF"/>
      </w:pPr>
      <w:r>
        <w:t xml:space="preserve">A key aspect of SIC’s work with public authorities has been the production of a model publication scheme </w:t>
      </w:r>
      <w:r w:rsidR="00445EEA">
        <w:t xml:space="preserve">to </w:t>
      </w:r>
      <w:r w:rsidR="005940A1">
        <w:t xml:space="preserve">support authorities’ in meeting their statutory obligations under the </w:t>
      </w:r>
      <w:r w:rsidR="00DB720E" w:rsidRPr="00BE6C81">
        <w:t>Freedom of Information (Scotland) Act 2002 (FOISA)</w:t>
      </w:r>
      <w:r w:rsidR="005940A1">
        <w:t xml:space="preserve">.  The ‘publication scheme’ duty as set out in FOISA </w:t>
      </w:r>
      <w:r w:rsidR="00DB720E" w:rsidRPr="00BE6C81">
        <w:t>provides the public with a right to receive the information held by Scottish public authorities</w:t>
      </w:r>
      <w:r w:rsidR="001A4624">
        <w:t>,</w:t>
      </w:r>
      <w:r w:rsidR="00DB720E" w:rsidRPr="00BE6C81">
        <w:t xml:space="preserve"> and requires authorities to publish information proactively. </w:t>
      </w:r>
      <w:r w:rsidR="005940A1">
        <w:t xml:space="preserve"> </w:t>
      </w:r>
      <w:r w:rsidR="001A4624">
        <w:t xml:space="preserve">Correct application of the SIC’s </w:t>
      </w:r>
      <w:r w:rsidR="00DB720E" w:rsidRPr="00BE6C81">
        <w:t>model publication scheme</w:t>
      </w:r>
      <w:r w:rsidR="001A4624">
        <w:t xml:space="preserve"> by an authority ensures that these</w:t>
      </w:r>
      <w:r w:rsidR="00DB720E" w:rsidRPr="00BE6C81">
        <w:t xml:space="preserve"> statutory obligation</w:t>
      </w:r>
      <w:r w:rsidR="001A4624">
        <w:t>s are met</w:t>
      </w:r>
      <w:r w:rsidR="00DB720E" w:rsidRPr="00BE6C81">
        <w:t>.</w:t>
      </w:r>
    </w:p>
    <w:p w14:paraId="64EAFD05" w14:textId="3BBF4F90" w:rsidR="00DB720E" w:rsidRPr="00BE6C81" w:rsidRDefault="00DB720E" w:rsidP="001A4624">
      <w:pPr>
        <w:pStyle w:val="BodyTextCF"/>
      </w:pPr>
      <w:r w:rsidRPr="00BE6C81">
        <w:t>Th</w:t>
      </w:r>
      <w:r w:rsidR="001A4624">
        <w:t>e</w:t>
      </w:r>
      <w:r w:rsidRPr="00BE6C81">
        <w:t xml:space="preserve"> study assess</w:t>
      </w:r>
      <w:r w:rsidR="001A4624">
        <w:t>ed</w:t>
      </w:r>
      <w:r w:rsidRPr="00BE6C81">
        <w:t xml:space="preserve"> how well whether authorities are meeting their statutory publication duties by examining whether and what they are publishing through the</w:t>
      </w:r>
      <w:r w:rsidR="004E5453">
        <w:t>ir</w:t>
      </w:r>
      <w:r w:rsidRPr="00BE6C81">
        <w:t xml:space="preserve"> Guide to Information, a</w:t>
      </w:r>
      <w:r w:rsidR="004E5453">
        <w:t xml:space="preserve"> central element of the model publication scheme.</w:t>
      </w:r>
    </w:p>
    <w:p w14:paraId="5DC2CE6C" w14:textId="77FBB49F" w:rsidR="008229BF" w:rsidRPr="005D12B6" w:rsidRDefault="00340B79" w:rsidP="008229BF">
      <w:pPr>
        <w:pStyle w:val="Heading2"/>
      </w:pPr>
      <w:bookmarkStart w:id="5" w:name="_Toc448486826"/>
      <w:bookmarkStart w:id="6" w:name="_Toc449096837"/>
      <w:r w:rsidRPr="005D12B6">
        <w:t>Approach</w:t>
      </w:r>
      <w:bookmarkEnd w:id="5"/>
      <w:r w:rsidR="001A4624" w:rsidRPr="005D12B6">
        <w:t xml:space="preserve"> and sampling</w:t>
      </w:r>
      <w:bookmarkEnd w:id="6"/>
    </w:p>
    <w:p w14:paraId="35C958A3" w14:textId="77777777" w:rsidR="008E0B8E" w:rsidRPr="005D12B6" w:rsidRDefault="002F527C" w:rsidP="001220CE">
      <w:pPr>
        <w:pStyle w:val="BodyTextCF"/>
      </w:pPr>
      <w:r w:rsidRPr="005D12B6">
        <w:t>The</w:t>
      </w:r>
      <w:r w:rsidR="008136C7" w:rsidRPr="005D12B6">
        <w:t xml:space="preserve"> core elements of the</w:t>
      </w:r>
      <w:r w:rsidRPr="005D12B6">
        <w:t xml:space="preserve"> </w:t>
      </w:r>
      <w:r w:rsidR="008136C7" w:rsidRPr="005D12B6">
        <w:t xml:space="preserve">study </w:t>
      </w:r>
      <w:r w:rsidR="001220CE" w:rsidRPr="005D12B6">
        <w:t>w</w:t>
      </w:r>
      <w:r w:rsidR="008136C7" w:rsidRPr="005D12B6">
        <w:t>ere</w:t>
      </w:r>
      <w:r w:rsidR="001220CE" w:rsidRPr="005D12B6">
        <w:t xml:space="preserve"> conducted from mid</w:t>
      </w:r>
      <w:r w:rsidR="008136C7" w:rsidRPr="005D12B6">
        <w:t xml:space="preserve">-February to </w:t>
      </w:r>
      <w:r w:rsidR="001220CE" w:rsidRPr="005D12B6">
        <w:t xml:space="preserve">the end of March, </w:t>
      </w:r>
      <w:r w:rsidR="008136C7" w:rsidRPr="005D12B6">
        <w:t>and comprised</w:t>
      </w:r>
      <w:r w:rsidR="008E0B8E" w:rsidRPr="005D12B6">
        <w:t>:</w:t>
      </w:r>
    </w:p>
    <w:p w14:paraId="0D150787" w14:textId="19939694" w:rsidR="008E0B8E" w:rsidRPr="005D12B6" w:rsidRDefault="008E0B8E" w:rsidP="008E0B8E">
      <w:pPr>
        <w:pStyle w:val="ListParagraph"/>
        <w:numPr>
          <w:ilvl w:val="0"/>
          <w:numId w:val="10"/>
        </w:numPr>
        <w:ind w:left="1417" w:hanging="357"/>
      </w:pPr>
      <w:r w:rsidRPr="005D12B6">
        <w:t>A</w:t>
      </w:r>
      <w:r w:rsidR="008136C7" w:rsidRPr="005D12B6">
        <w:t xml:space="preserve"> web-based audit of publication schemes for 70 public authorities</w:t>
      </w:r>
      <w:r w:rsidRPr="005D12B6">
        <w:t>.</w:t>
      </w:r>
      <w:r w:rsidR="008136C7" w:rsidRPr="005D12B6">
        <w:t xml:space="preserve"> </w:t>
      </w:r>
      <w:r w:rsidRPr="005D12B6">
        <w:t xml:space="preserve"> This exercise assessed the accessibility of each authority’s Guide to Information, and </w:t>
      </w:r>
      <w:r w:rsidR="00232EC9" w:rsidRPr="005D12B6">
        <w:t xml:space="preserve">two </w:t>
      </w:r>
      <w:r w:rsidRPr="005D12B6">
        <w:t>specific classes of information published under the publication scheme</w:t>
      </w:r>
      <w:r w:rsidR="00232EC9" w:rsidRPr="005D12B6">
        <w:t xml:space="preserve"> (Procurement and Expenditure);</w:t>
      </w:r>
      <w:r w:rsidRPr="005D12B6">
        <w:t xml:space="preserve"> and</w:t>
      </w:r>
    </w:p>
    <w:p w14:paraId="74B5685C" w14:textId="561B7EC5" w:rsidR="008136C7" w:rsidRPr="005D12B6" w:rsidRDefault="00232EC9" w:rsidP="008E0B8E">
      <w:pPr>
        <w:pStyle w:val="ListParagraph"/>
        <w:numPr>
          <w:ilvl w:val="0"/>
          <w:numId w:val="10"/>
        </w:numPr>
        <w:ind w:left="1417" w:hanging="357"/>
      </w:pPr>
      <w:r w:rsidRPr="005D12B6">
        <w:t>F</w:t>
      </w:r>
      <w:r w:rsidR="008136C7" w:rsidRPr="005D12B6">
        <w:t xml:space="preserve">ollow-up telephone or email </w:t>
      </w:r>
      <w:r w:rsidR="008E0B8E" w:rsidRPr="005D12B6">
        <w:t>contact with 44 of these 70 authorities</w:t>
      </w:r>
      <w:r w:rsidRPr="005D12B6">
        <w:t xml:space="preserve">.  This exercise </w:t>
      </w:r>
      <w:r w:rsidR="008E0B8E" w:rsidRPr="005D12B6">
        <w:t>assess</w:t>
      </w:r>
      <w:r w:rsidRPr="005D12B6">
        <w:t>ed</w:t>
      </w:r>
      <w:r w:rsidR="008E0B8E" w:rsidRPr="005D12B6">
        <w:t xml:space="preserve"> </w:t>
      </w:r>
      <w:r w:rsidRPr="005D12B6">
        <w:t>authorities’</w:t>
      </w:r>
      <w:r w:rsidR="008E0B8E" w:rsidRPr="005D12B6">
        <w:t xml:space="preserve"> provision of advice or assistance to members of the public seeking information made available through the publication scheme.  </w:t>
      </w:r>
    </w:p>
    <w:p w14:paraId="4335A020" w14:textId="77777777" w:rsidR="00E86812" w:rsidRDefault="00E2347A" w:rsidP="00E2347A">
      <w:pPr>
        <w:pStyle w:val="BodyTextCF"/>
      </w:pPr>
      <w:r w:rsidRPr="005D12B6">
        <w:t>Together, these two strands of the study sought to provide a rounded picture of public authorities’ implementation of the m</w:t>
      </w:r>
      <w:r w:rsidR="00E86812">
        <w:t>odel publication scheme.</w:t>
      </w:r>
    </w:p>
    <w:p w14:paraId="7A591DD6" w14:textId="77777777" w:rsidR="00C84159" w:rsidRDefault="00C84159">
      <w:pPr>
        <w:spacing w:after="200" w:line="276" w:lineRule="auto"/>
      </w:pPr>
      <w:r>
        <w:br w:type="page"/>
      </w:r>
    </w:p>
    <w:p w14:paraId="439D7686" w14:textId="69465744" w:rsidR="002F527C" w:rsidRDefault="00E2347A" w:rsidP="00E2347A">
      <w:pPr>
        <w:pStyle w:val="BodyTextCF"/>
      </w:pPr>
      <w:r w:rsidRPr="005D12B6">
        <w:lastRenderedPageBreak/>
        <w:t xml:space="preserve">The selection of public authorities for inclusion in the study was a key element in ensuring this rounded picture.  A total of 70 authorities were selected from the c250 </w:t>
      </w:r>
      <w:r w:rsidR="005D12B6">
        <w:t xml:space="preserve">public </w:t>
      </w:r>
      <w:r w:rsidRPr="005D12B6">
        <w:t>authorities</w:t>
      </w:r>
      <w:r w:rsidR="005D12B6">
        <w:t xml:space="preserve"> and publicly-owned companies</w:t>
      </w:r>
      <w:r w:rsidRPr="005D12B6">
        <w:t xml:space="preserve"> which contribute data </w:t>
      </w:r>
      <w:r w:rsidR="005D12B6" w:rsidRPr="005D12B6">
        <w:t xml:space="preserve">to the SIC’s statistics portal.  </w:t>
      </w:r>
      <w:r w:rsidR="008835CE">
        <w:t xml:space="preserve">This selection sought to broadly reflect the profile of </w:t>
      </w:r>
      <w:r w:rsidR="00C84159">
        <w:t>public authorities which includes a number of distinct sectors, but also ensured that each sector was adequately represented as to provide an indication of any variation in performance across sectors.  This meant that for sectors with a relatively small number of authorities (e.g. central government, culture and leisure trusts) all authorities were included in the exercise, while for others a random sampling approach was used.</w:t>
      </w:r>
    </w:p>
    <w:p w14:paraId="4A8EB115" w14:textId="51DF1A7E" w:rsidR="00C84159" w:rsidRPr="005D12B6" w:rsidRDefault="00C84159" w:rsidP="00E2347A">
      <w:pPr>
        <w:pStyle w:val="BodyTextCF"/>
      </w:pPr>
      <w:r>
        <w:t>Figure 1 below provides an overview of the authorities included in the study.</w:t>
      </w:r>
    </w:p>
    <w:p w14:paraId="3409D123" w14:textId="00AC8764" w:rsidR="002F527C" w:rsidRPr="00642914" w:rsidRDefault="002F527C" w:rsidP="002F527C">
      <w:pPr>
        <w:pStyle w:val="Caption"/>
        <w:rPr>
          <w:rFonts w:ascii="Calibri" w:hAnsi="Calibri"/>
        </w:rPr>
      </w:pPr>
      <w:r w:rsidRPr="00642914">
        <w:rPr>
          <w:rFonts w:ascii="Calibri" w:hAnsi="Calibri"/>
        </w:rPr>
        <w:t xml:space="preserve">Figure </w:t>
      </w:r>
      <w:r w:rsidRPr="00642914">
        <w:rPr>
          <w:rFonts w:ascii="Calibri" w:hAnsi="Calibri"/>
        </w:rPr>
        <w:fldChar w:fldCharType="begin"/>
      </w:r>
      <w:r w:rsidRPr="00642914">
        <w:rPr>
          <w:rFonts w:ascii="Calibri" w:hAnsi="Calibri"/>
        </w:rPr>
        <w:instrText xml:space="preserve"> SEQ Figure \* ARABIC </w:instrText>
      </w:r>
      <w:r w:rsidRPr="00642914">
        <w:rPr>
          <w:rFonts w:ascii="Calibri" w:hAnsi="Calibri"/>
        </w:rPr>
        <w:fldChar w:fldCharType="separate"/>
      </w:r>
      <w:r w:rsidR="00D96446">
        <w:rPr>
          <w:rFonts w:ascii="Calibri" w:hAnsi="Calibri"/>
          <w:noProof/>
        </w:rPr>
        <w:t>1</w:t>
      </w:r>
      <w:r w:rsidRPr="00642914">
        <w:rPr>
          <w:rFonts w:ascii="Calibri" w:hAnsi="Calibri"/>
        </w:rPr>
        <w:fldChar w:fldCharType="end"/>
      </w:r>
      <w:r w:rsidRPr="00642914">
        <w:rPr>
          <w:rFonts w:ascii="Calibri" w:hAnsi="Calibri"/>
        </w:rPr>
        <w:t xml:space="preserve">: </w:t>
      </w:r>
      <w:r w:rsidR="00C31D52" w:rsidRPr="00642914">
        <w:rPr>
          <w:rFonts w:ascii="Calibri" w:hAnsi="Calibri"/>
        </w:rPr>
        <w:t>Profile of authorities included in the audit</w:t>
      </w:r>
    </w:p>
    <w:tbl>
      <w:tblPr>
        <w:tblStyle w:val="TableGrid"/>
        <w:tblW w:w="793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1984"/>
        <w:gridCol w:w="1984"/>
      </w:tblGrid>
      <w:tr w:rsidR="00C31D52" w:rsidRPr="003D77FD" w14:paraId="429B2F25" w14:textId="77777777" w:rsidTr="003B41C1">
        <w:trPr>
          <w:cantSplit/>
          <w:trHeight w:val="340"/>
          <w:jc w:val="center"/>
        </w:trPr>
        <w:tc>
          <w:tcPr>
            <w:tcW w:w="3969" w:type="dxa"/>
            <w:shd w:val="clear" w:color="auto" w:fill="BFBFBF" w:themeFill="background1" w:themeFillShade="BF"/>
            <w:vAlign w:val="center"/>
          </w:tcPr>
          <w:p w14:paraId="18B59F41" w14:textId="77777777" w:rsidR="00C31D52" w:rsidRPr="00A454C0" w:rsidRDefault="00C31D52" w:rsidP="0022261B">
            <w:pPr>
              <w:ind w:left="0"/>
              <w:rPr>
                <w:rFonts w:asciiTheme="minorHAnsi" w:hAnsiTheme="minorHAnsi"/>
                <w:b/>
                <w:sz w:val="22"/>
              </w:rPr>
            </w:pPr>
            <w:r>
              <w:rPr>
                <w:rFonts w:asciiTheme="minorHAnsi" w:hAnsiTheme="minorHAnsi"/>
                <w:b/>
                <w:sz w:val="22"/>
              </w:rPr>
              <w:t>Sector</w:t>
            </w:r>
          </w:p>
        </w:tc>
        <w:tc>
          <w:tcPr>
            <w:tcW w:w="1984" w:type="dxa"/>
            <w:shd w:val="clear" w:color="auto" w:fill="BFBFBF" w:themeFill="background1" w:themeFillShade="BF"/>
            <w:vAlign w:val="center"/>
          </w:tcPr>
          <w:p w14:paraId="0AAB36B7" w14:textId="420742A9" w:rsidR="00C31D52" w:rsidRPr="00946CA1" w:rsidRDefault="00C31D52" w:rsidP="0022261B">
            <w:pPr>
              <w:ind w:left="-113" w:right="-70"/>
              <w:jc w:val="center"/>
              <w:rPr>
                <w:rFonts w:asciiTheme="minorHAnsi" w:hAnsiTheme="minorHAnsi"/>
                <w:b/>
                <w:sz w:val="20"/>
              </w:rPr>
            </w:pPr>
            <w:r>
              <w:rPr>
                <w:rFonts w:asciiTheme="minorHAnsi" w:hAnsiTheme="minorHAnsi"/>
                <w:b/>
                <w:sz w:val="20"/>
              </w:rPr>
              <w:t>Main web audit</w:t>
            </w:r>
          </w:p>
        </w:tc>
        <w:tc>
          <w:tcPr>
            <w:tcW w:w="1984" w:type="dxa"/>
            <w:shd w:val="clear" w:color="auto" w:fill="BFBFBF" w:themeFill="background1" w:themeFillShade="BF"/>
            <w:vAlign w:val="center"/>
          </w:tcPr>
          <w:p w14:paraId="7F7EE81A" w14:textId="66B84D27" w:rsidR="00C31D52" w:rsidRPr="00946CA1" w:rsidRDefault="003B41C1" w:rsidP="0022261B">
            <w:pPr>
              <w:ind w:left="-113" w:right="-70"/>
              <w:jc w:val="center"/>
              <w:rPr>
                <w:rFonts w:asciiTheme="minorHAnsi" w:hAnsiTheme="minorHAnsi"/>
                <w:b/>
                <w:sz w:val="20"/>
              </w:rPr>
            </w:pPr>
            <w:r>
              <w:rPr>
                <w:rFonts w:asciiTheme="minorHAnsi" w:hAnsiTheme="minorHAnsi"/>
                <w:b/>
                <w:sz w:val="20"/>
              </w:rPr>
              <w:t xml:space="preserve">Additional email &amp; </w:t>
            </w:r>
            <w:r w:rsidR="00C31D52">
              <w:rPr>
                <w:rFonts w:asciiTheme="minorHAnsi" w:hAnsiTheme="minorHAnsi"/>
                <w:b/>
                <w:sz w:val="20"/>
              </w:rPr>
              <w:t>telephone</w:t>
            </w:r>
            <w:r w:rsidR="005D06DD">
              <w:rPr>
                <w:rFonts w:asciiTheme="minorHAnsi" w:hAnsiTheme="minorHAnsi"/>
                <w:b/>
                <w:sz w:val="20"/>
              </w:rPr>
              <w:t xml:space="preserve"> contact</w:t>
            </w:r>
          </w:p>
        </w:tc>
      </w:tr>
      <w:tr w:rsidR="00C31D52" w:rsidRPr="009D37FC" w14:paraId="57FD312E" w14:textId="77777777" w:rsidTr="003B41C1">
        <w:trPr>
          <w:trHeight w:val="340"/>
          <w:jc w:val="center"/>
        </w:trPr>
        <w:tc>
          <w:tcPr>
            <w:tcW w:w="3969" w:type="dxa"/>
            <w:vAlign w:val="center"/>
          </w:tcPr>
          <w:p w14:paraId="566C8877" w14:textId="77777777" w:rsidR="00C31D52" w:rsidRPr="00B507E8" w:rsidRDefault="00C31D52" w:rsidP="0022261B">
            <w:pPr>
              <w:spacing w:before="60" w:after="60"/>
              <w:ind w:left="0"/>
              <w:rPr>
                <w:rFonts w:asciiTheme="minorHAnsi" w:hAnsiTheme="minorHAnsi"/>
                <w:b/>
                <w:sz w:val="22"/>
                <w:szCs w:val="22"/>
              </w:rPr>
            </w:pPr>
            <w:r w:rsidRPr="00B507E8">
              <w:rPr>
                <w:rFonts w:asciiTheme="minorHAnsi" w:hAnsiTheme="minorHAnsi"/>
                <w:b/>
                <w:sz w:val="22"/>
                <w:szCs w:val="22"/>
              </w:rPr>
              <w:t>ALL AUTHORITIES</w:t>
            </w:r>
          </w:p>
        </w:tc>
        <w:tc>
          <w:tcPr>
            <w:tcW w:w="1984" w:type="dxa"/>
            <w:tcBorders>
              <w:bottom w:val="single" w:sz="4" w:space="0" w:color="BFBFBF" w:themeColor="background1" w:themeShade="BF"/>
            </w:tcBorders>
            <w:vAlign w:val="center"/>
          </w:tcPr>
          <w:p w14:paraId="1CBC17E5" w14:textId="5D8F9094" w:rsidR="00C31D52" w:rsidRPr="00B507E8" w:rsidRDefault="00C31D52" w:rsidP="0022261B">
            <w:pPr>
              <w:ind w:left="-113" w:right="-68"/>
              <w:jc w:val="center"/>
              <w:rPr>
                <w:rFonts w:asciiTheme="minorHAnsi" w:hAnsiTheme="minorHAnsi"/>
                <w:b/>
                <w:sz w:val="22"/>
                <w:szCs w:val="22"/>
              </w:rPr>
            </w:pPr>
            <w:r>
              <w:rPr>
                <w:rFonts w:asciiTheme="minorHAnsi" w:hAnsiTheme="minorHAnsi"/>
                <w:b/>
                <w:sz w:val="22"/>
                <w:szCs w:val="22"/>
              </w:rPr>
              <w:t>70</w:t>
            </w:r>
          </w:p>
        </w:tc>
        <w:tc>
          <w:tcPr>
            <w:tcW w:w="1984" w:type="dxa"/>
            <w:tcBorders>
              <w:bottom w:val="single" w:sz="4" w:space="0" w:color="BFBFBF" w:themeColor="background1" w:themeShade="BF"/>
            </w:tcBorders>
            <w:vAlign w:val="center"/>
          </w:tcPr>
          <w:p w14:paraId="0FFF80CF" w14:textId="45D7658B" w:rsidR="00C31D52" w:rsidRPr="00B507E8" w:rsidRDefault="00C31D52" w:rsidP="0022261B">
            <w:pPr>
              <w:ind w:left="-113" w:right="-68"/>
              <w:jc w:val="center"/>
              <w:rPr>
                <w:rFonts w:asciiTheme="minorHAnsi" w:hAnsiTheme="minorHAnsi"/>
                <w:b/>
                <w:sz w:val="22"/>
                <w:szCs w:val="22"/>
              </w:rPr>
            </w:pPr>
            <w:r>
              <w:rPr>
                <w:rFonts w:asciiTheme="minorHAnsi" w:hAnsiTheme="minorHAnsi"/>
                <w:b/>
                <w:sz w:val="22"/>
                <w:szCs w:val="22"/>
              </w:rPr>
              <w:t>44</w:t>
            </w:r>
          </w:p>
        </w:tc>
      </w:tr>
      <w:tr w:rsidR="00C31D52" w:rsidRPr="009D37FC" w14:paraId="20F3DF7E" w14:textId="77777777" w:rsidTr="003B41C1">
        <w:trPr>
          <w:trHeight w:val="57"/>
          <w:jc w:val="center"/>
        </w:trPr>
        <w:tc>
          <w:tcPr>
            <w:tcW w:w="3969" w:type="dxa"/>
            <w:tcBorders>
              <w:right w:val="nil"/>
            </w:tcBorders>
            <w:vAlign w:val="center"/>
          </w:tcPr>
          <w:p w14:paraId="3B62F191" w14:textId="77777777" w:rsidR="00C31D52" w:rsidRPr="009D37FC" w:rsidRDefault="00C31D52" w:rsidP="0022261B">
            <w:pPr>
              <w:ind w:left="0"/>
              <w:rPr>
                <w:rFonts w:asciiTheme="minorHAnsi" w:hAnsiTheme="minorHAnsi"/>
                <w:sz w:val="2"/>
                <w:szCs w:val="22"/>
              </w:rPr>
            </w:pPr>
          </w:p>
        </w:tc>
        <w:tc>
          <w:tcPr>
            <w:tcW w:w="1984" w:type="dxa"/>
            <w:tcBorders>
              <w:left w:val="nil"/>
              <w:right w:val="nil"/>
            </w:tcBorders>
            <w:vAlign w:val="center"/>
          </w:tcPr>
          <w:p w14:paraId="5DDA1453" w14:textId="77777777" w:rsidR="00C31D52" w:rsidRPr="00946CA1" w:rsidRDefault="00C31D52" w:rsidP="0022261B">
            <w:pPr>
              <w:ind w:left="-113" w:right="-70"/>
              <w:jc w:val="center"/>
              <w:rPr>
                <w:rFonts w:asciiTheme="minorHAnsi" w:hAnsiTheme="minorHAnsi"/>
                <w:sz w:val="2"/>
                <w:szCs w:val="22"/>
              </w:rPr>
            </w:pPr>
          </w:p>
        </w:tc>
        <w:tc>
          <w:tcPr>
            <w:tcW w:w="1984" w:type="dxa"/>
            <w:tcBorders>
              <w:left w:val="nil"/>
            </w:tcBorders>
            <w:vAlign w:val="center"/>
          </w:tcPr>
          <w:p w14:paraId="55EA84C2" w14:textId="77777777" w:rsidR="00C31D52" w:rsidRPr="00946CA1" w:rsidRDefault="00C31D52" w:rsidP="0022261B">
            <w:pPr>
              <w:ind w:left="-113" w:right="-70"/>
              <w:jc w:val="center"/>
              <w:rPr>
                <w:rFonts w:asciiTheme="minorHAnsi" w:hAnsiTheme="minorHAnsi"/>
                <w:sz w:val="2"/>
                <w:szCs w:val="22"/>
              </w:rPr>
            </w:pPr>
          </w:p>
        </w:tc>
      </w:tr>
      <w:tr w:rsidR="00C31D52" w:rsidRPr="00DE4059" w14:paraId="638A1BE4" w14:textId="77777777" w:rsidTr="003B41C1">
        <w:trPr>
          <w:trHeight w:val="397"/>
          <w:jc w:val="center"/>
        </w:trPr>
        <w:tc>
          <w:tcPr>
            <w:tcW w:w="3969" w:type="dxa"/>
            <w:vAlign w:val="bottom"/>
          </w:tcPr>
          <w:p w14:paraId="46D1B685" w14:textId="77777777" w:rsidR="00C31D52" w:rsidRPr="009D37FC" w:rsidRDefault="00C31D52" w:rsidP="00C31D52">
            <w:pPr>
              <w:spacing w:before="60" w:after="60"/>
              <w:ind w:left="0"/>
              <w:rPr>
                <w:rFonts w:asciiTheme="minorHAnsi" w:hAnsiTheme="minorHAnsi"/>
                <w:sz w:val="22"/>
                <w:szCs w:val="22"/>
              </w:rPr>
            </w:pPr>
            <w:r>
              <w:rPr>
                <w:rFonts w:ascii="Calibri" w:hAnsi="Calibri"/>
                <w:color w:val="000000"/>
                <w:sz w:val="22"/>
                <w:szCs w:val="22"/>
              </w:rPr>
              <w:t>Central Government</w:t>
            </w:r>
          </w:p>
        </w:tc>
        <w:tc>
          <w:tcPr>
            <w:tcW w:w="1984" w:type="dxa"/>
            <w:vAlign w:val="center"/>
          </w:tcPr>
          <w:p w14:paraId="7653ECAC" w14:textId="1C3C9926" w:rsidR="00C31D52" w:rsidRPr="00946CA1" w:rsidRDefault="00C31D52" w:rsidP="00C31D52">
            <w:pPr>
              <w:spacing w:before="60" w:after="60"/>
              <w:ind w:left="-113" w:right="-70"/>
              <w:jc w:val="center"/>
              <w:rPr>
                <w:rFonts w:asciiTheme="minorHAnsi" w:hAnsiTheme="minorHAnsi"/>
                <w:sz w:val="22"/>
                <w:szCs w:val="22"/>
              </w:rPr>
            </w:pPr>
            <w:r>
              <w:rPr>
                <w:rFonts w:asciiTheme="minorHAnsi" w:hAnsiTheme="minorHAnsi"/>
                <w:sz w:val="22"/>
                <w:szCs w:val="22"/>
              </w:rPr>
              <w:t>5</w:t>
            </w:r>
          </w:p>
        </w:tc>
        <w:tc>
          <w:tcPr>
            <w:tcW w:w="1984" w:type="dxa"/>
            <w:vAlign w:val="center"/>
          </w:tcPr>
          <w:p w14:paraId="2865C6D8" w14:textId="3EDD8F58" w:rsidR="00C31D52" w:rsidRPr="00946CA1" w:rsidRDefault="00C31D52" w:rsidP="00C31D52">
            <w:pPr>
              <w:spacing w:before="60" w:after="60"/>
              <w:ind w:left="-113" w:right="-70"/>
              <w:jc w:val="center"/>
              <w:rPr>
                <w:rFonts w:asciiTheme="minorHAnsi" w:hAnsiTheme="minorHAnsi"/>
                <w:sz w:val="22"/>
                <w:szCs w:val="22"/>
              </w:rPr>
            </w:pPr>
            <w:r>
              <w:rPr>
                <w:rFonts w:asciiTheme="minorHAnsi" w:hAnsiTheme="minorHAnsi"/>
                <w:sz w:val="22"/>
                <w:szCs w:val="22"/>
              </w:rPr>
              <w:t>2</w:t>
            </w:r>
          </w:p>
        </w:tc>
      </w:tr>
      <w:tr w:rsidR="00C31D52" w:rsidRPr="00DE4059" w14:paraId="418F1C25" w14:textId="77777777" w:rsidTr="003B41C1">
        <w:trPr>
          <w:trHeight w:val="397"/>
          <w:jc w:val="center"/>
        </w:trPr>
        <w:tc>
          <w:tcPr>
            <w:tcW w:w="3969" w:type="dxa"/>
            <w:vAlign w:val="bottom"/>
          </w:tcPr>
          <w:p w14:paraId="445CE859" w14:textId="77777777" w:rsidR="00C31D52" w:rsidRPr="009D37FC" w:rsidRDefault="00C31D52" w:rsidP="00C31D52">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1984" w:type="dxa"/>
            <w:vAlign w:val="center"/>
          </w:tcPr>
          <w:p w14:paraId="3B4A7519" w14:textId="5BCC00DF" w:rsidR="00C31D52" w:rsidRPr="00946CA1" w:rsidRDefault="00C31D52" w:rsidP="00C31D52">
            <w:pPr>
              <w:spacing w:before="60" w:after="60"/>
              <w:ind w:left="-113" w:right="-70"/>
              <w:jc w:val="center"/>
              <w:rPr>
                <w:rFonts w:asciiTheme="minorHAnsi" w:hAnsiTheme="minorHAnsi"/>
                <w:sz w:val="22"/>
                <w:szCs w:val="22"/>
              </w:rPr>
            </w:pPr>
            <w:r>
              <w:rPr>
                <w:rFonts w:asciiTheme="minorHAnsi" w:hAnsiTheme="minorHAnsi"/>
                <w:sz w:val="22"/>
                <w:szCs w:val="22"/>
              </w:rPr>
              <w:t>5</w:t>
            </w:r>
          </w:p>
        </w:tc>
        <w:tc>
          <w:tcPr>
            <w:tcW w:w="1984" w:type="dxa"/>
            <w:vAlign w:val="center"/>
          </w:tcPr>
          <w:p w14:paraId="39926DE7" w14:textId="6ABE366F" w:rsidR="00C31D52" w:rsidRPr="00946CA1" w:rsidRDefault="00C31D52" w:rsidP="00C31D52">
            <w:pPr>
              <w:spacing w:before="60" w:after="60"/>
              <w:ind w:left="-113" w:right="-70"/>
              <w:jc w:val="center"/>
              <w:rPr>
                <w:rFonts w:asciiTheme="minorHAnsi" w:hAnsiTheme="minorHAnsi"/>
                <w:sz w:val="22"/>
                <w:szCs w:val="22"/>
              </w:rPr>
            </w:pPr>
            <w:r>
              <w:rPr>
                <w:rFonts w:asciiTheme="minorHAnsi" w:hAnsiTheme="minorHAnsi"/>
                <w:sz w:val="22"/>
                <w:szCs w:val="22"/>
              </w:rPr>
              <w:t>5</w:t>
            </w:r>
          </w:p>
        </w:tc>
      </w:tr>
      <w:tr w:rsidR="00C31D52" w:rsidRPr="00DE4059" w14:paraId="41B0AA63" w14:textId="77777777" w:rsidTr="003B41C1">
        <w:trPr>
          <w:trHeight w:val="397"/>
          <w:jc w:val="center"/>
        </w:trPr>
        <w:tc>
          <w:tcPr>
            <w:tcW w:w="3969" w:type="dxa"/>
            <w:vAlign w:val="bottom"/>
          </w:tcPr>
          <w:p w14:paraId="2A37A07E" w14:textId="77777777" w:rsidR="00C31D52" w:rsidRPr="009D37FC" w:rsidRDefault="00C31D52" w:rsidP="00C31D52">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1984" w:type="dxa"/>
            <w:vAlign w:val="center"/>
          </w:tcPr>
          <w:p w14:paraId="3314CE93" w14:textId="3C4A6273" w:rsidR="00C31D52" w:rsidRPr="00946CA1" w:rsidRDefault="00C31D52" w:rsidP="00C31D52">
            <w:pPr>
              <w:spacing w:before="60" w:after="60"/>
              <w:ind w:left="-113" w:right="-70"/>
              <w:jc w:val="center"/>
              <w:rPr>
                <w:rFonts w:asciiTheme="minorHAnsi" w:hAnsiTheme="minorHAnsi"/>
                <w:sz w:val="22"/>
                <w:szCs w:val="22"/>
              </w:rPr>
            </w:pPr>
            <w:r>
              <w:rPr>
                <w:rFonts w:asciiTheme="minorHAnsi" w:hAnsiTheme="minorHAnsi" w:cs="Calibri"/>
                <w:sz w:val="22"/>
                <w:szCs w:val="22"/>
              </w:rPr>
              <w:t>12</w:t>
            </w:r>
          </w:p>
        </w:tc>
        <w:tc>
          <w:tcPr>
            <w:tcW w:w="1984" w:type="dxa"/>
            <w:vAlign w:val="center"/>
          </w:tcPr>
          <w:p w14:paraId="4E9EEB2B" w14:textId="5842A914" w:rsidR="00C31D52" w:rsidRPr="00946CA1" w:rsidRDefault="00C31D52" w:rsidP="00C31D52">
            <w:pPr>
              <w:spacing w:before="60" w:after="60"/>
              <w:ind w:left="-113" w:right="-70"/>
              <w:jc w:val="center"/>
              <w:rPr>
                <w:rFonts w:asciiTheme="minorHAnsi" w:hAnsiTheme="minorHAnsi" w:cs="Calibri"/>
                <w:sz w:val="22"/>
                <w:szCs w:val="22"/>
              </w:rPr>
            </w:pPr>
            <w:r>
              <w:rPr>
                <w:rFonts w:asciiTheme="minorHAnsi" w:hAnsiTheme="minorHAnsi" w:cs="Calibri"/>
                <w:sz w:val="22"/>
                <w:szCs w:val="22"/>
              </w:rPr>
              <w:t>7</w:t>
            </w:r>
          </w:p>
        </w:tc>
      </w:tr>
      <w:tr w:rsidR="00C31D52" w:rsidRPr="00DE4059" w14:paraId="74E62956" w14:textId="77777777" w:rsidTr="003B41C1">
        <w:trPr>
          <w:trHeight w:val="397"/>
          <w:jc w:val="center"/>
        </w:trPr>
        <w:tc>
          <w:tcPr>
            <w:tcW w:w="3969" w:type="dxa"/>
            <w:vAlign w:val="bottom"/>
          </w:tcPr>
          <w:p w14:paraId="318562AB" w14:textId="77777777" w:rsidR="00C31D52" w:rsidRPr="009D37FC" w:rsidRDefault="00C31D52" w:rsidP="00C31D52">
            <w:pPr>
              <w:spacing w:before="60" w:after="60"/>
              <w:ind w:left="0"/>
              <w:rPr>
                <w:rFonts w:asciiTheme="minorHAnsi" w:hAnsiTheme="minorHAnsi"/>
                <w:sz w:val="22"/>
                <w:szCs w:val="22"/>
              </w:rPr>
            </w:pPr>
            <w:r>
              <w:rPr>
                <w:rFonts w:ascii="Calibri" w:hAnsi="Calibri"/>
                <w:color w:val="000000"/>
                <w:sz w:val="22"/>
                <w:szCs w:val="22"/>
              </w:rPr>
              <w:t>Local Government</w:t>
            </w:r>
          </w:p>
        </w:tc>
        <w:tc>
          <w:tcPr>
            <w:tcW w:w="1984" w:type="dxa"/>
            <w:vAlign w:val="center"/>
          </w:tcPr>
          <w:p w14:paraId="652717A1" w14:textId="0CAF9DC9" w:rsidR="00C31D52" w:rsidRPr="00946CA1" w:rsidRDefault="00C31D52" w:rsidP="00C31D52">
            <w:pPr>
              <w:spacing w:before="60" w:after="60"/>
              <w:ind w:left="-113" w:right="-70"/>
              <w:jc w:val="center"/>
              <w:rPr>
                <w:rFonts w:asciiTheme="minorHAnsi" w:hAnsiTheme="minorHAnsi"/>
                <w:sz w:val="22"/>
                <w:szCs w:val="22"/>
              </w:rPr>
            </w:pPr>
            <w:r>
              <w:rPr>
                <w:rFonts w:asciiTheme="minorHAnsi" w:hAnsiTheme="minorHAnsi" w:cs="Calibri"/>
                <w:sz w:val="22"/>
                <w:szCs w:val="22"/>
              </w:rPr>
              <w:t>16</w:t>
            </w:r>
          </w:p>
        </w:tc>
        <w:tc>
          <w:tcPr>
            <w:tcW w:w="1984" w:type="dxa"/>
            <w:vAlign w:val="center"/>
          </w:tcPr>
          <w:p w14:paraId="69441BAA" w14:textId="1123FC56" w:rsidR="00C31D52" w:rsidRPr="00946CA1" w:rsidRDefault="00C31D52" w:rsidP="00C31D52">
            <w:pPr>
              <w:spacing w:before="60" w:after="60"/>
              <w:ind w:left="-113" w:right="-70"/>
              <w:jc w:val="center"/>
              <w:rPr>
                <w:rFonts w:asciiTheme="minorHAnsi" w:hAnsiTheme="minorHAnsi" w:cs="Calibri"/>
                <w:sz w:val="22"/>
                <w:szCs w:val="22"/>
              </w:rPr>
            </w:pPr>
            <w:r>
              <w:rPr>
                <w:rFonts w:asciiTheme="minorHAnsi" w:hAnsiTheme="minorHAnsi" w:cs="Calibri"/>
                <w:sz w:val="22"/>
                <w:szCs w:val="22"/>
              </w:rPr>
              <w:t>10</w:t>
            </w:r>
          </w:p>
        </w:tc>
      </w:tr>
      <w:tr w:rsidR="00C31D52" w:rsidRPr="00DE4059" w14:paraId="68C3DE3A" w14:textId="77777777" w:rsidTr="003B41C1">
        <w:trPr>
          <w:trHeight w:val="397"/>
          <w:jc w:val="center"/>
        </w:trPr>
        <w:tc>
          <w:tcPr>
            <w:tcW w:w="3969" w:type="dxa"/>
            <w:vAlign w:val="bottom"/>
          </w:tcPr>
          <w:p w14:paraId="3CCCCD9D" w14:textId="77777777" w:rsidR="00C31D52" w:rsidRPr="009D37FC" w:rsidRDefault="00C31D52" w:rsidP="00C31D52">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1984" w:type="dxa"/>
            <w:vAlign w:val="center"/>
          </w:tcPr>
          <w:p w14:paraId="17F8E62A" w14:textId="4844F0DA" w:rsidR="00C31D52" w:rsidRPr="00946CA1" w:rsidRDefault="00C31D52" w:rsidP="00C31D52">
            <w:pPr>
              <w:spacing w:before="60" w:after="60"/>
              <w:ind w:left="-113" w:right="-70"/>
              <w:jc w:val="center"/>
              <w:rPr>
                <w:rFonts w:asciiTheme="minorHAnsi" w:hAnsiTheme="minorHAnsi"/>
                <w:sz w:val="22"/>
                <w:szCs w:val="22"/>
              </w:rPr>
            </w:pPr>
            <w:r>
              <w:rPr>
                <w:rFonts w:asciiTheme="minorHAnsi" w:hAnsiTheme="minorHAnsi" w:cs="Calibri"/>
                <w:sz w:val="22"/>
                <w:szCs w:val="22"/>
              </w:rPr>
              <w:t>10</w:t>
            </w:r>
          </w:p>
        </w:tc>
        <w:tc>
          <w:tcPr>
            <w:tcW w:w="1984" w:type="dxa"/>
            <w:vAlign w:val="center"/>
          </w:tcPr>
          <w:p w14:paraId="744DD3D1" w14:textId="6DDCAEA6" w:rsidR="00C31D52" w:rsidRPr="00946CA1" w:rsidRDefault="00C31D52" w:rsidP="00C31D52">
            <w:pPr>
              <w:spacing w:before="60" w:after="60"/>
              <w:ind w:left="-113" w:right="-70"/>
              <w:jc w:val="center"/>
              <w:rPr>
                <w:rFonts w:asciiTheme="minorHAnsi" w:hAnsiTheme="minorHAnsi" w:cs="Calibri"/>
                <w:sz w:val="22"/>
                <w:szCs w:val="22"/>
              </w:rPr>
            </w:pPr>
            <w:r>
              <w:rPr>
                <w:rFonts w:asciiTheme="minorHAnsi" w:hAnsiTheme="minorHAnsi" w:cs="Calibri"/>
                <w:sz w:val="22"/>
                <w:szCs w:val="22"/>
              </w:rPr>
              <w:t>6</w:t>
            </w:r>
          </w:p>
        </w:tc>
      </w:tr>
      <w:tr w:rsidR="00C31D52" w:rsidRPr="00DE4059" w14:paraId="73C40124" w14:textId="77777777" w:rsidTr="003B41C1">
        <w:trPr>
          <w:trHeight w:val="397"/>
          <w:jc w:val="center"/>
        </w:trPr>
        <w:tc>
          <w:tcPr>
            <w:tcW w:w="3969" w:type="dxa"/>
            <w:vAlign w:val="bottom"/>
          </w:tcPr>
          <w:p w14:paraId="3D314717" w14:textId="77777777" w:rsidR="00C31D52" w:rsidRPr="009D37FC" w:rsidRDefault="00C31D52" w:rsidP="00C31D52">
            <w:pPr>
              <w:spacing w:before="60" w:after="60"/>
              <w:ind w:left="0"/>
              <w:rPr>
                <w:rFonts w:asciiTheme="minorHAnsi" w:hAnsiTheme="minorHAnsi"/>
                <w:sz w:val="22"/>
                <w:szCs w:val="22"/>
              </w:rPr>
            </w:pPr>
            <w:r>
              <w:rPr>
                <w:rFonts w:ascii="Calibri" w:hAnsi="Calibri"/>
                <w:color w:val="000000"/>
                <w:sz w:val="22"/>
                <w:szCs w:val="22"/>
              </w:rPr>
              <w:t>NDPBs</w:t>
            </w:r>
          </w:p>
        </w:tc>
        <w:tc>
          <w:tcPr>
            <w:tcW w:w="1984" w:type="dxa"/>
            <w:vAlign w:val="center"/>
          </w:tcPr>
          <w:p w14:paraId="2681060A" w14:textId="17D8A3F4" w:rsidR="00C31D52" w:rsidRPr="00946CA1" w:rsidRDefault="00C31D52" w:rsidP="00C31D52">
            <w:pPr>
              <w:spacing w:before="60" w:after="60"/>
              <w:ind w:left="-113" w:right="-70"/>
              <w:jc w:val="center"/>
              <w:rPr>
                <w:rFonts w:asciiTheme="minorHAnsi" w:hAnsiTheme="minorHAnsi"/>
                <w:sz w:val="22"/>
                <w:szCs w:val="22"/>
              </w:rPr>
            </w:pPr>
            <w:r>
              <w:rPr>
                <w:rFonts w:asciiTheme="minorHAnsi" w:hAnsiTheme="minorHAnsi" w:cs="Calibri"/>
                <w:sz w:val="22"/>
                <w:szCs w:val="22"/>
              </w:rPr>
              <w:t>14</w:t>
            </w:r>
          </w:p>
        </w:tc>
        <w:tc>
          <w:tcPr>
            <w:tcW w:w="1984" w:type="dxa"/>
            <w:vAlign w:val="center"/>
          </w:tcPr>
          <w:p w14:paraId="02A0F42D" w14:textId="74269C36" w:rsidR="00C31D52" w:rsidRPr="00946CA1" w:rsidRDefault="00C31D52" w:rsidP="00C31D52">
            <w:pPr>
              <w:spacing w:before="60" w:after="60"/>
              <w:ind w:left="-113" w:right="-70"/>
              <w:jc w:val="center"/>
              <w:rPr>
                <w:rFonts w:asciiTheme="minorHAnsi" w:hAnsiTheme="minorHAnsi" w:cs="Calibri"/>
                <w:sz w:val="22"/>
                <w:szCs w:val="22"/>
              </w:rPr>
            </w:pPr>
            <w:r>
              <w:rPr>
                <w:rFonts w:asciiTheme="minorHAnsi" w:hAnsiTheme="minorHAnsi" w:cs="Calibri"/>
                <w:sz w:val="22"/>
                <w:szCs w:val="22"/>
              </w:rPr>
              <w:t>12</w:t>
            </w:r>
          </w:p>
        </w:tc>
      </w:tr>
      <w:tr w:rsidR="00C31D52" w:rsidRPr="00DE4059" w14:paraId="5BE5909F" w14:textId="77777777" w:rsidTr="003B41C1">
        <w:trPr>
          <w:trHeight w:val="397"/>
          <w:jc w:val="center"/>
        </w:trPr>
        <w:tc>
          <w:tcPr>
            <w:tcW w:w="3969" w:type="dxa"/>
            <w:vAlign w:val="bottom"/>
          </w:tcPr>
          <w:p w14:paraId="416CB505" w14:textId="77777777" w:rsidR="00C31D52" w:rsidRPr="009D37FC" w:rsidRDefault="00C31D52" w:rsidP="00C31D52">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1984" w:type="dxa"/>
            <w:vAlign w:val="center"/>
          </w:tcPr>
          <w:p w14:paraId="026963CD" w14:textId="6D16896D" w:rsidR="00C31D52" w:rsidRPr="00946CA1" w:rsidRDefault="00C31D52" w:rsidP="00C31D52">
            <w:pPr>
              <w:spacing w:before="60" w:after="60"/>
              <w:ind w:left="-113" w:right="-70"/>
              <w:jc w:val="center"/>
              <w:rPr>
                <w:rFonts w:asciiTheme="minorHAnsi" w:hAnsiTheme="minorHAnsi"/>
                <w:sz w:val="22"/>
                <w:szCs w:val="22"/>
              </w:rPr>
            </w:pPr>
            <w:r>
              <w:rPr>
                <w:rFonts w:asciiTheme="minorHAnsi" w:hAnsiTheme="minorHAnsi" w:cs="Calibri"/>
                <w:sz w:val="22"/>
                <w:szCs w:val="22"/>
              </w:rPr>
              <w:t>1</w:t>
            </w:r>
          </w:p>
        </w:tc>
        <w:tc>
          <w:tcPr>
            <w:tcW w:w="1984" w:type="dxa"/>
            <w:vAlign w:val="center"/>
          </w:tcPr>
          <w:p w14:paraId="7B613971" w14:textId="116CB1C7" w:rsidR="00C31D52" w:rsidRPr="00946CA1" w:rsidRDefault="00C31D52" w:rsidP="00C31D52">
            <w:pPr>
              <w:spacing w:before="60" w:after="60"/>
              <w:ind w:left="-113" w:right="-70"/>
              <w:jc w:val="center"/>
              <w:rPr>
                <w:rFonts w:asciiTheme="minorHAnsi" w:hAnsiTheme="minorHAnsi" w:cs="Calibri"/>
                <w:sz w:val="22"/>
                <w:szCs w:val="22"/>
              </w:rPr>
            </w:pPr>
            <w:r>
              <w:rPr>
                <w:rFonts w:asciiTheme="minorHAnsi" w:hAnsiTheme="minorHAnsi" w:cs="Calibri"/>
                <w:sz w:val="22"/>
                <w:szCs w:val="22"/>
              </w:rPr>
              <w:t>-</w:t>
            </w:r>
          </w:p>
        </w:tc>
      </w:tr>
      <w:tr w:rsidR="00C31D52" w:rsidRPr="00DE4059" w14:paraId="28BDFEEF" w14:textId="77777777" w:rsidTr="003B41C1">
        <w:trPr>
          <w:trHeight w:val="397"/>
          <w:jc w:val="center"/>
        </w:trPr>
        <w:tc>
          <w:tcPr>
            <w:tcW w:w="3969" w:type="dxa"/>
            <w:vAlign w:val="bottom"/>
          </w:tcPr>
          <w:p w14:paraId="10EA053F" w14:textId="77777777" w:rsidR="00C31D52" w:rsidRPr="009D37FC" w:rsidRDefault="00C31D52" w:rsidP="00C31D52">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1984" w:type="dxa"/>
            <w:vAlign w:val="center"/>
          </w:tcPr>
          <w:p w14:paraId="7CD8016C" w14:textId="14A306DF" w:rsidR="00C31D52" w:rsidRPr="00946CA1" w:rsidRDefault="00C31D52" w:rsidP="00C31D52">
            <w:pPr>
              <w:spacing w:before="60" w:after="60"/>
              <w:ind w:left="-113" w:right="-70"/>
              <w:jc w:val="center"/>
              <w:rPr>
                <w:rFonts w:asciiTheme="minorHAnsi" w:hAnsiTheme="minorHAnsi"/>
                <w:sz w:val="22"/>
                <w:szCs w:val="22"/>
              </w:rPr>
            </w:pPr>
            <w:r>
              <w:rPr>
                <w:rFonts w:asciiTheme="minorHAnsi" w:hAnsiTheme="minorHAnsi" w:cs="Calibri"/>
                <w:sz w:val="22"/>
                <w:szCs w:val="22"/>
              </w:rPr>
              <w:t>6</w:t>
            </w:r>
          </w:p>
        </w:tc>
        <w:tc>
          <w:tcPr>
            <w:tcW w:w="1984" w:type="dxa"/>
            <w:vAlign w:val="center"/>
          </w:tcPr>
          <w:p w14:paraId="0735745E" w14:textId="594FAF66" w:rsidR="00C31D52" w:rsidRPr="00946CA1" w:rsidRDefault="00C31D52" w:rsidP="00C31D52">
            <w:pPr>
              <w:spacing w:before="60" w:after="60"/>
              <w:ind w:left="-113" w:right="-70"/>
              <w:jc w:val="center"/>
              <w:rPr>
                <w:rFonts w:asciiTheme="minorHAnsi" w:hAnsiTheme="minorHAnsi" w:cs="Calibri"/>
                <w:sz w:val="22"/>
                <w:szCs w:val="22"/>
              </w:rPr>
            </w:pPr>
            <w:r>
              <w:rPr>
                <w:rFonts w:asciiTheme="minorHAnsi" w:hAnsiTheme="minorHAnsi" w:cs="Calibri"/>
                <w:sz w:val="22"/>
                <w:szCs w:val="22"/>
              </w:rPr>
              <w:t>2</w:t>
            </w:r>
          </w:p>
        </w:tc>
      </w:tr>
      <w:tr w:rsidR="00C31D52" w:rsidRPr="00DE4059" w14:paraId="06BBB164" w14:textId="77777777" w:rsidTr="003B41C1">
        <w:trPr>
          <w:trHeight w:val="397"/>
          <w:jc w:val="center"/>
        </w:trPr>
        <w:tc>
          <w:tcPr>
            <w:tcW w:w="3969" w:type="dxa"/>
            <w:vAlign w:val="bottom"/>
          </w:tcPr>
          <w:p w14:paraId="1BE9E6ED" w14:textId="77777777" w:rsidR="00C31D52" w:rsidRPr="009D37FC" w:rsidRDefault="00C31D52" w:rsidP="00C31D52">
            <w:pPr>
              <w:spacing w:before="60" w:after="60"/>
              <w:ind w:left="0"/>
              <w:rPr>
                <w:rFonts w:asciiTheme="minorHAnsi" w:hAnsiTheme="minorHAnsi"/>
                <w:sz w:val="22"/>
                <w:szCs w:val="22"/>
              </w:rPr>
            </w:pPr>
            <w:r>
              <w:rPr>
                <w:rFonts w:ascii="Calibri" w:hAnsi="Calibri"/>
                <w:color w:val="000000"/>
                <w:sz w:val="22"/>
                <w:szCs w:val="22"/>
              </w:rPr>
              <w:t>Scottish Parliament</w:t>
            </w:r>
          </w:p>
        </w:tc>
        <w:tc>
          <w:tcPr>
            <w:tcW w:w="1984" w:type="dxa"/>
            <w:vAlign w:val="center"/>
          </w:tcPr>
          <w:p w14:paraId="774CCC3D" w14:textId="4D4B5E9F" w:rsidR="00C31D52" w:rsidRPr="00946CA1" w:rsidRDefault="00C31D52" w:rsidP="00C31D52">
            <w:pPr>
              <w:spacing w:before="60" w:after="60"/>
              <w:ind w:left="-113" w:right="-70"/>
              <w:jc w:val="center"/>
              <w:rPr>
                <w:rFonts w:asciiTheme="minorHAnsi" w:hAnsiTheme="minorHAnsi"/>
                <w:sz w:val="22"/>
                <w:szCs w:val="22"/>
              </w:rPr>
            </w:pPr>
            <w:r>
              <w:rPr>
                <w:rFonts w:asciiTheme="minorHAnsi" w:hAnsiTheme="minorHAnsi" w:cs="Calibri"/>
                <w:sz w:val="22"/>
                <w:szCs w:val="22"/>
              </w:rPr>
              <w:t>1</w:t>
            </w:r>
          </w:p>
        </w:tc>
        <w:tc>
          <w:tcPr>
            <w:tcW w:w="1984" w:type="dxa"/>
            <w:vAlign w:val="center"/>
          </w:tcPr>
          <w:p w14:paraId="4D2104A3" w14:textId="2EBB7E79" w:rsidR="00C31D52" w:rsidRPr="00946CA1" w:rsidRDefault="00C31D52" w:rsidP="00C31D52">
            <w:pPr>
              <w:spacing w:before="60" w:after="60"/>
              <w:ind w:left="-113" w:right="-70"/>
              <w:jc w:val="center"/>
              <w:rPr>
                <w:rFonts w:asciiTheme="minorHAnsi" w:hAnsiTheme="minorHAnsi" w:cs="Calibri"/>
                <w:sz w:val="22"/>
                <w:szCs w:val="22"/>
              </w:rPr>
            </w:pPr>
            <w:r>
              <w:rPr>
                <w:rFonts w:asciiTheme="minorHAnsi" w:hAnsiTheme="minorHAnsi" w:cs="Calibri"/>
                <w:sz w:val="22"/>
                <w:szCs w:val="22"/>
              </w:rPr>
              <w:t>-</w:t>
            </w:r>
          </w:p>
        </w:tc>
      </w:tr>
    </w:tbl>
    <w:p w14:paraId="518462DE" w14:textId="36C1CD43" w:rsidR="00C31D52" w:rsidRDefault="00C31D52" w:rsidP="00C31D52">
      <w:pPr>
        <w:rPr>
          <w:highlight w:val="yellow"/>
        </w:rPr>
      </w:pPr>
    </w:p>
    <w:p w14:paraId="0578377B" w14:textId="77777777" w:rsidR="006303D5" w:rsidRPr="00E31AC3" w:rsidRDefault="006303D5" w:rsidP="002F1931"/>
    <w:p w14:paraId="004BEB17" w14:textId="77777777" w:rsidR="002F1931" w:rsidRPr="00E31AC3" w:rsidRDefault="002F1931" w:rsidP="00C87B81">
      <w:pPr>
        <w:pStyle w:val="Heading2"/>
        <w:sectPr w:rsidR="002F1931" w:rsidRPr="00E31AC3" w:rsidSect="00101C76">
          <w:headerReference w:type="default" r:id="rId10"/>
          <w:footerReference w:type="default" r:id="rId11"/>
          <w:pgSz w:w="11906" w:h="16838"/>
          <w:pgMar w:top="1440" w:right="1247" w:bottom="1440" w:left="1247" w:header="709" w:footer="709" w:gutter="0"/>
          <w:pgNumType w:start="1"/>
          <w:cols w:space="708"/>
          <w:docGrid w:linePitch="360"/>
        </w:sectPr>
      </w:pPr>
    </w:p>
    <w:p w14:paraId="45D751F9" w14:textId="480C37B3" w:rsidR="009E1B8E" w:rsidRPr="00E23FB4" w:rsidRDefault="008E3080" w:rsidP="008229BF">
      <w:pPr>
        <w:pStyle w:val="Heading1"/>
      </w:pPr>
      <w:bookmarkStart w:id="7" w:name="_Toc448486827"/>
      <w:bookmarkStart w:id="8" w:name="_Toc449096838"/>
      <w:r>
        <w:rPr>
          <w:caps w:val="0"/>
        </w:rPr>
        <w:lastRenderedPageBreak/>
        <w:t>THE PUBLICATION SCHEME AND GUIDE TO INFORMATION</w:t>
      </w:r>
      <w:bookmarkEnd w:id="7"/>
      <w:bookmarkEnd w:id="8"/>
    </w:p>
    <w:p w14:paraId="605BEF04" w14:textId="677961E1" w:rsidR="003B3D08" w:rsidRDefault="001220CE" w:rsidP="008229BF">
      <w:pPr>
        <w:pStyle w:val="BodyTextCF"/>
      </w:pPr>
      <w:r>
        <w:t xml:space="preserve">This section </w:t>
      </w:r>
      <w:r w:rsidR="003142E3">
        <w:t xml:space="preserve">presents </w:t>
      </w:r>
      <w:r w:rsidR="00BA37D8">
        <w:t xml:space="preserve">audit </w:t>
      </w:r>
      <w:r w:rsidR="003142E3">
        <w:t xml:space="preserve">findings </w:t>
      </w:r>
      <w:r w:rsidR="00942289">
        <w:t>in relation to a</w:t>
      </w:r>
      <w:r w:rsidR="009D0125">
        <w:t>ccessing a</w:t>
      </w:r>
      <w:r w:rsidR="00942289">
        <w:t xml:space="preserve">uthorities’ Publication Scheme and Guide to Information.  This includes an assessment of the availability of the Guide to Information, experience of accessing the Guide, availability of the Guide in alternative formats, and provision of contact details </w:t>
      </w:r>
      <w:r w:rsidR="009D0125">
        <w:t>to handle queries regarding the Publication Scheme and Guide to Information.</w:t>
      </w:r>
    </w:p>
    <w:p w14:paraId="674DCCB5" w14:textId="77777777" w:rsidR="00BC35DC" w:rsidRPr="00E31AC3" w:rsidRDefault="00BC35DC" w:rsidP="00BC35DC">
      <w:pPr>
        <w:rPr>
          <w:rFonts w:ascii="Calibri" w:hAnsi="Calibri" w:cs="Calibri"/>
          <w:sz w:val="12"/>
          <w:szCs w:val="12"/>
          <w:highlight w:val="yellow"/>
        </w:rPr>
      </w:pPr>
    </w:p>
    <w:p w14:paraId="2EB334C4" w14:textId="77777777" w:rsidR="00BC35DC" w:rsidRPr="00E31AC3" w:rsidRDefault="00BC35DC" w:rsidP="00BC35DC">
      <w:pPr>
        <w:rPr>
          <w:rFonts w:ascii="Calibri" w:hAnsi="Calibri" w:cs="Calibri"/>
          <w:sz w:val="12"/>
          <w:szCs w:val="12"/>
          <w:highlight w:val="yellow"/>
        </w:rPr>
      </w:pPr>
    </w:p>
    <w:tbl>
      <w:tblPr>
        <w:tblW w:w="8960" w:type="dxa"/>
        <w:tblInd w:w="392" w:type="dxa"/>
        <w:tblBorders>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tblBorders>
        <w:shd w:val="clear" w:color="auto" w:fill="DBE5F1" w:themeFill="accent1" w:themeFillTint="33"/>
        <w:tblLook w:val="01E0" w:firstRow="1" w:lastRow="1" w:firstColumn="1" w:lastColumn="1" w:noHBand="0" w:noVBand="0"/>
      </w:tblPr>
      <w:tblGrid>
        <w:gridCol w:w="8738"/>
        <w:gridCol w:w="222"/>
      </w:tblGrid>
      <w:tr w:rsidR="00BC35DC" w:rsidRPr="00E31AC3" w14:paraId="70D5BBEB" w14:textId="77777777" w:rsidTr="00AA1629">
        <w:trPr>
          <w:trHeight w:val="340"/>
        </w:trPr>
        <w:tc>
          <w:tcPr>
            <w:tcW w:w="8738" w:type="dxa"/>
            <w:shd w:val="clear" w:color="auto" w:fill="DBE5F1" w:themeFill="accent1" w:themeFillTint="33"/>
            <w:tcMar>
              <w:top w:w="57" w:type="dxa"/>
              <w:bottom w:w="57" w:type="dxa"/>
            </w:tcMar>
            <w:vAlign w:val="center"/>
          </w:tcPr>
          <w:p w14:paraId="2BFC0418" w14:textId="0E883864" w:rsidR="00BC35DC" w:rsidRPr="00AA1629" w:rsidRDefault="00BC35DC" w:rsidP="00BC35DC">
            <w:pPr>
              <w:ind w:left="142"/>
              <w:rPr>
                <w:rFonts w:ascii="Calibri" w:hAnsi="Calibri" w:cs="Calibri"/>
                <w:b/>
                <w:bCs/>
                <w:i/>
                <w:iCs/>
                <w:color w:val="244061" w:themeColor="accent1" w:themeShade="80"/>
              </w:rPr>
            </w:pPr>
            <w:r w:rsidRPr="00AA1629">
              <w:rPr>
                <w:rFonts w:ascii="Calibri" w:hAnsi="Calibri" w:cs="Calibri"/>
                <w:b/>
                <w:bCs/>
                <w:i/>
                <w:iCs/>
                <w:color w:val="244061" w:themeColor="accent1" w:themeShade="80"/>
              </w:rPr>
              <w:t>Key Findings: Guide to Information</w:t>
            </w:r>
          </w:p>
        </w:tc>
        <w:tc>
          <w:tcPr>
            <w:tcW w:w="222" w:type="dxa"/>
            <w:shd w:val="clear" w:color="auto" w:fill="DBE5F1" w:themeFill="accent1" w:themeFillTint="33"/>
            <w:tcMar>
              <w:top w:w="57" w:type="dxa"/>
              <w:bottom w:w="57" w:type="dxa"/>
            </w:tcMar>
            <w:vAlign w:val="center"/>
          </w:tcPr>
          <w:p w14:paraId="7E35CBBB" w14:textId="77777777" w:rsidR="00BC35DC" w:rsidRPr="00AA1629" w:rsidRDefault="00BC35DC" w:rsidP="00BC35DC">
            <w:pPr>
              <w:rPr>
                <w:rFonts w:ascii="Calibri" w:hAnsi="Calibri" w:cs="Calibri"/>
                <w:b/>
                <w:bCs/>
                <w:color w:val="244061" w:themeColor="accent1" w:themeShade="80"/>
              </w:rPr>
            </w:pPr>
          </w:p>
        </w:tc>
      </w:tr>
      <w:tr w:rsidR="001D51E2" w:rsidRPr="00E31AC3" w14:paraId="7E0A44C6" w14:textId="77777777" w:rsidTr="00AA1629">
        <w:trPr>
          <w:trHeight w:val="454"/>
        </w:trPr>
        <w:tc>
          <w:tcPr>
            <w:tcW w:w="8960" w:type="dxa"/>
            <w:gridSpan w:val="2"/>
            <w:shd w:val="clear" w:color="auto" w:fill="DBE5F1" w:themeFill="accent1" w:themeFillTint="33"/>
            <w:tcMar>
              <w:top w:w="57" w:type="dxa"/>
              <w:bottom w:w="57" w:type="dxa"/>
            </w:tcMar>
            <w:vAlign w:val="center"/>
          </w:tcPr>
          <w:p w14:paraId="168EC438" w14:textId="2E0D0D2E" w:rsidR="001D51E2" w:rsidRPr="00AA1629" w:rsidRDefault="00A60250" w:rsidP="00A60250">
            <w:pPr>
              <w:ind w:left="142"/>
              <w:rPr>
                <w:rFonts w:ascii="Calibri" w:hAnsi="Calibri" w:cs="Calibri"/>
                <w:color w:val="244061" w:themeColor="accent1" w:themeShade="80"/>
                <w:highlight w:val="yellow"/>
              </w:rPr>
            </w:pPr>
            <w:r w:rsidRPr="00AA1629">
              <w:rPr>
                <w:rFonts w:ascii="Calibri" w:hAnsi="Calibri" w:cs="Calibri"/>
                <w:color w:val="244061" w:themeColor="accent1" w:themeShade="80"/>
              </w:rPr>
              <w:t xml:space="preserve">The great majority of the authorities included in the audit make their Guide to Information available online (66 of 70).  </w:t>
            </w:r>
          </w:p>
        </w:tc>
      </w:tr>
      <w:tr w:rsidR="001D51E2" w:rsidRPr="00E31AC3" w14:paraId="13B73D0A" w14:textId="77777777" w:rsidTr="00AA1629">
        <w:trPr>
          <w:trHeight w:val="454"/>
        </w:trPr>
        <w:tc>
          <w:tcPr>
            <w:tcW w:w="8960" w:type="dxa"/>
            <w:gridSpan w:val="2"/>
            <w:shd w:val="clear" w:color="auto" w:fill="DBE5F1" w:themeFill="accent1" w:themeFillTint="33"/>
            <w:tcMar>
              <w:top w:w="57" w:type="dxa"/>
              <w:bottom w:w="57" w:type="dxa"/>
            </w:tcMar>
            <w:vAlign w:val="center"/>
          </w:tcPr>
          <w:p w14:paraId="6AFD551E" w14:textId="049EA05B" w:rsidR="001D51E2" w:rsidRPr="00AA1629" w:rsidRDefault="00A60250" w:rsidP="00A60250">
            <w:pPr>
              <w:ind w:left="142"/>
              <w:rPr>
                <w:rFonts w:ascii="Calibri" w:hAnsi="Calibri" w:cs="Calibri"/>
                <w:color w:val="244061" w:themeColor="accent1" w:themeShade="80"/>
                <w:highlight w:val="yellow"/>
              </w:rPr>
            </w:pPr>
            <w:r w:rsidRPr="00AA1629">
              <w:rPr>
                <w:rFonts w:ascii="Calibri" w:hAnsi="Calibri" w:cs="Calibri"/>
                <w:color w:val="244061" w:themeColor="accent1" w:themeShade="80"/>
              </w:rPr>
              <w:t>The Guide to Information is rated as easy to access for a large majority of authorities (56 of 70, 80%).  These include the Scottish Parliament, Police Service of Scotland, all NHS authorities, and a large majority of other central government authorities.  The Guide to Information is generally rated as more difficult to access for NDPBs and educational institutions.</w:t>
            </w:r>
          </w:p>
        </w:tc>
      </w:tr>
      <w:tr w:rsidR="001D51E2" w:rsidRPr="00E31AC3" w14:paraId="4F717E54" w14:textId="77777777" w:rsidTr="00AA1629">
        <w:trPr>
          <w:trHeight w:val="20"/>
        </w:trPr>
        <w:tc>
          <w:tcPr>
            <w:tcW w:w="8960" w:type="dxa"/>
            <w:gridSpan w:val="2"/>
            <w:shd w:val="clear" w:color="auto" w:fill="DBE5F1" w:themeFill="accent1" w:themeFillTint="33"/>
            <w:tcMar>
              <w:top w:w="0" w:type="dxa"/>
              <w:bottom w:w="0" w:type="dxa"/>
            </w:tcMar>
            <w:vAlign w:val="center"/>
          </w:tcPr>
          <w:p w14:paraId="77AD53B7" w14:textId="77777777" w:rsidR="001D51E2" w:rsidRPr="00E31AC3" w:rsidRDefault="001D51E2" w:rsidP="001D51E2">
            <w:pPr>
              <w:ind w:left="142"/>
              <w:rPr>
                <w:rFonts w:ascii="Calibri" w:hAnsi="Calibri" w:cs="Calibri"/>
                <w:color w:val="404040" w:themeColor="text1" w:themeTint="BF"/>
                <w:sz w:val="8"/>
              </w:rPr>
            </w:pPr>
          </w:p>
        </w:tc>
      </w:tr>
    </w:tbl>
    <w:p w14:paraId="50083741" w14:textId="77777777" w:rsidR="00BC35DC" w:rsidRPr="00E31AC3" w:rsidRDefault="00BC35DC" w:rsidP="00BC35DC">
      <w:pPr>
        <w:rPr>
          <w:rFonts w:ascii="Calibri" w:hAnsi="Calibri" w:cs="Calibri"/>
          <w:sz w:val="12"/>
          <w:szCs w:val="12"/>
        </w:rPr>
      </w:pPr>
    </w:p>
    <w:p w14:paraId="6B1C5025" w14:textId="2E5A5547" w:rsidR="009D37FC" w:rsidRDefault="009D37FC" w:rsidP="009D37FC">
      <w:pPr>
        <w:pStyle w:val="Heading2"/>
      </w:pPr>
      <w:bookmarkStart w:id="9" w:name="_Toc449096839"/>
      <w:r>
        <w:t>Availability online</w:t>
      </w:r>
      <w:bookmarkEnd w:id="9"/>
    </w:p>
    <w:p w14:paraId="54AE3159" w14:textId="16164694" w:rsidR="002F527C" w:rsidRDefault="009D0125" w:rsidP="001220CE">
      <w:pPr>
        <w:pStyle w:val="BodyTextCF"/>
      </w:pPr>
      <w:r w:rsidRPr="004A161A">
        <w:rPr>
          <w:b/>
          <w:i/>
        </w:rPr>
        <w:t>The great majority of the authorities included in the audit ma</w:t>
      </w:r>
      <w:r w:rsidR="008A1A96" w:rsidRPr="004A161A">
        <w:rPr>
          <w:b/>
          <w:i/>
        </w:rPr>
        <w:t>k</w:t>
      </w:r>
      <w:r w:rsidRPr="004A161A">
        <w:rPr>
          <w:b/>
          <w:i/>
        </w:rPr>
        <w:t>e their Guide to Information available online</w:t>
      </w:r>
      <w:r>
        <w:t xml:space="preserve">; 66 of 70 (94%).  </w:t>
      </w:r>
      <w:r w:rsidR="000E5CA7">
        <w:t>As shown at Figure 2 below, the four authorities for whom the Guide to Information</w:t>
      </w:r>
      <w:r w:rsidR="008A1A96">
        <w:t xml:space="preserve"> was not available online at the time of the audit,</w:t>
      </w:r>
      <w:r w:rsidR="000E5CA7">
        <w:t xml:space="preserve"> included local or regional organisations across the following sectors: a culture and leisure trust, educational institution, local government and publicly owned company.</w:t>
      </w:r>
    </w:p>
    <w:p w14:paraId="172CB0BA" w14:textId="03DE6D46" w:rsidR="00093112" w:rsidRDefault="00093112" w:rsidP="00093112">
      <w:pPr>
        <w:pStyle w:val="BodyTextCF"/>
      </w:pPr>
      <w:r>
        <w:t xml:space="preserve">Most Guides to Information are made available as a document to download (51 of 66), with the remainder presented as webpage(s) to browse.  As is considered </w:t>
      </w:r>
      <w:r w:rsidR="00883EFA">
        <w:t xml:space="preserve">later in this report </w:t>
      </w:r>
      <w:r>
        <w:t>in relation to procu</w:t>
      </w:r>
      <w:r w:rsidR="00883EFA">
        <w:t>rement and expenses information, around half of Guides to Information include direct links to specific classes of information – this includes those presented as a document or a webpage.</w:t>
      </w:r>
    </w:p>
    <w:p w14:paraId="20EA92AD" w14:textId="77777777" w:rsidR="00A60250" w:rsidRDefault="00A60250">
      <w:pPr>
        <w:spacing w:after="200" w:line="276" w:lineRule="auto"/>
        <w:rPr>
          <w:rFonts w:ascii="Calibri" w:hAnsi="Calibri"/>
          <w:b/>
          <w:bCs/>
          <w:sz w:val="22"/>
          <w:szCs w:val="18"/>
        </w:rPr>
      </w:pPr>
      <w:r>
        <w:rPr>
          <w:rFonts w:ascii="Calibri" w:hAnsi="Calibri"/>
        </w:rPr>
        <w:br w:type="page"/>
      </w:r>
    </w:p>
    <w:p w14:paraId="08AC6A14" w14:textId="2EDD42CC" w:rsidR="002F527C" w:rsidRPr="00E31AC3" w:rsidRDefault="002F527C" w:rsidP="002F527C">
      <w:pPr>
        <w:pStyle w:val="Caption"/>
        <w:rPr>
          <w:rFonts w:ascii="Calibri" w:hAnsi="Calibri"/>
        </w:rPr>
      </w:pPr>
      <w:r w:rsidRPr="00E31AC3">
        <w:rPr>
          <w:rFonts w:ascii="Calibri" w:hAnsi="Calibri"/>
        </w:rPr>
        <w:lastRenderedPageBreak/>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2</w:t>
      </w:r>
      <w:r w:rsidRPr="00E31AC3">
        <w:rPr>
          <w:rFonts w:ascii="Calibri" w:hAnsi="Calibri"/>
        </w:rPr>
        <w:fldChar w:fldCharType="end"/>
      </w:r>
      <w:r>
        <w:rPr>
          <w:rFonts w:ascii="Calibri" w:hAnsi="Calibri"/>
        </w:rPr>
        <w:t xml:space="preserve">: </w:t>
      </w:r>
      <w:r w:rsidR="00946CA1">
        <w:rPr>
          <w:rFonts w:ascii="Calibri" w:hAnsi="Calibri"/>
        </w:rPr>
        <w:t>Guide to Information available online?</w:t>
      </w:r>
    </w:p>
    <w:tbl>
      <w:tblPr>
        <w:tblStyle w:val="TableGrid"/>
        <w:tblW w:w="793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5"/>
        <w:gridCol w:w="1134"/>
        <w:gridCol w:w="1134"/>
        <w:gridCol w:w="1134"/>
      </w:tblGrid>
      <w:tr w:rsidR="00946CA1" w:rsidRPr="003D77FD" w14:paraId="0DCDD356" w14:textId="4B18E17B" w:rsidTr="00946CA1">
        <w:trPr>
          <w:cantSplit/>
          <w:trHeight w:val="340"/>
          <w:jc w:val="center"/>
        </w:trPr>
        <w:tc>
          <w:tcPr>
            <w:tcW w:w="4535" w:type="dxa"/>
            <w:shd w:val="clear" w:color="auto" w:fill="BFBFBF" w:themeFill="background1" w:themeFillShade="BF"/>
            <w:vAlign w:val="center"/>
          </w:tcPr>
          <w:p w14:paraId="596E327E" w14:textId="5044A906" w:rsidR="00946CA1" w:rsidRPr="00A454C0" w:rsidRDefault="00946CA1" w:rsidP="00E13251">
            <w:pPr>
              <w:ind w:left="0"/>
              <w:rPr>
                <w:rFonts w:asciiTheme="minorHAnsi" w:hAnsiTheme="minorHAnsi"/>
                <w:b/>
                <w:sz w:val="22"/>
              </w:rPr>
            </w:pPr>
            <w:r>
              <w:rPr>
                <w:rFonts w:asciiTheme="minorHAnsi" w:hAnsiTheme="minorHAnsi"/>
                <w:b/>
                <w:sz w:val="22"/>
              </w:rPr>
              <w:t>Sector</w:t>
            </w:r>
          </w:p>
        </w:tc>
        <w:tc>
          <w:tcPr>
            <w:tcW w:w="1134" w:type="dxa"/>
            <w:shd w:val="clear" w:color="auto" w:fill="BFBFBF" w:themeFill="background1" w:themeFillShade="BF"/>
            <w:vAlign w:val="center"/>
          </w:tcPr>
          <w:p w14:paraId="60D0599E" w14:textId="4E20EBC1" w:rsidR="00946CA1" w:rsidRPr="00946CA1" w:rsidRDefault="00946CA1" w:rsidP="009D37FC">
            <w:pPr>
              <w:ind w:left="-113" w:right="-70"/>
              <w:jc w:val="center"/>
              <w:rPr>
                <w:rFonts w:asciiTheme="minorHAnsi" w:hAnsiTheme="minorHAnsi"/>
                <w:b/>
                <w:sz w:val="20"/>
              </w:rPr>
            </w:pPr>
            <w:r w:rsidRPr="00946CA1">
              <w:rPr>
                <w:rFonts w:asciiTheme="minorHAnsi" w:hAnsiTheme="minorHAnsi"/>
                <w:b/>
                <w:sz w:val="20"/>
              </w:rPr>
              <w:t>Yes</w:t>
            </w:r>
          </w:p>
        </w:tc>
        <w:tc>
          <w:tcPr>
            <w:tcW w:w="1134" w:type="dxa"/>
            <w:shd w:val="clear" w:color="auto" w:fill="BFBFBF" w:themeFill="background1" w:themeFillShade="BF"/>
            <w:vAlign w:val="center"/>
          </w:tcPr>
          <w:p w14:paraId="3748A6A3" w14:textId="27596953" w:rsidR="00946CA1" w:rsidRPr="00946CA1" w:rsidRDefault="00946CA1" w:rsidP="009D37FC">
            <w:pPr>
              <w:ind w:left="-113" w:right="-70"/>
              <w:jc w:val="center"/>
              <w:rPr>
                <w:rFonts w:asciiTheme="minorHAnsi" w:hAnsiTheme="minorHAnsi"/>
                <w:b/>
                <w:sz w:val="20"/>
              </w:rPr>
            </w:pPr>
            <w:r w:rsidRPr="00946CA1">
              <w:rPr>
                <w:rFonts w:asciiTheme="minorHAnsi" w:hAnsiTheme="minorHAnsi"/>
                <w:b/>
                <w:sz w:val="20"/>
              </w:rPr>
              <w:t>No</w:t>
            </w:r>
          </w:p>
        </w:tc>
        <w:tc>
          <w:tcPr>
            <w:tcW w:w="1134" w:type="dxa"/>
            <w:shd w:val="clear" w:color="auto" w:fill="BFBFBF" w:themeFill="background1" w:themeFillShade="BF"/>
            <w:vAlign w:val="center"/>
          </w:tcPr>
          <w:p w14:paraId="148F11D0" w14:textId="51F0C0D0" w:rsidR="00946CA1" w:rsidRPr="00946CA1" w:rsidRDefault="00946CA1" w:rsidP="009D37FC">
            <w:pPr>
              <w:ind w:left="-113" w:right="-70"/>
              <w:jc w:val="center"/>
              <w:rPr>
                <w:rFonts w:asciiTheme="minorHAnsi" w:hAnsiTheme="minorHAnsi"/>
                <w:b/>
                <w:sz w:val="20"/>
              </w:rPr>
            </w:pPr>
            <w:r w:rsidRPr="00946CA1">
              <w:rPr>
                <w:rFonts w:asciiTheme="minorHAnsi" w:hAnsiTheme="minorHAnsi"/>
                <w:b/>
                <w:sz w:val="20"/>
              </w:rPr>
              <w:t>ALL</w:t>
            </w:r>
          </w:p>
        </w:tc>
      </w:tr>
      <w:tr w:rsidR="00946CA1" w:rsidRPr="009D37FC" w14:paraId="76602D57" w14:textId="77777777" w:rsidTr="00946CA1">
        <w:trPr>
          <w:trHeight w:val="340"/>
          <w:jc w:val="center"/>
        </w:trPr>
        <w:tc>
          <w:tcPr>
            <w:tcW w:w="4535" w:type="dxa"/>
            <w:vMerge w:val="restart"/>
            <w:vAlign w:val="center"/>
          </w:tcPr>
          <w:p w14:paraId="5C8D94B8" w14:textId="24CC1F5B" w:rsidR="00946CA1" w:rsidRPr="00B507E8" w:rsidRDefault="00946CA1" w:rsidP="009D37FC">
            <w:pPr>
              <w:spacing w:before="60" w:after="60"/>
              <w:ind w:left="0"/>
              <w:rPr>
                <w:rFonts w:asciiTheme="minorHAnsi" w:hAnsiTheme="minorHAnsi"/>
                <w:b/>
                <w:sz w:val="22"/>
                <w:szCs w:val="22"/>
              </w:rPr>
            </w:pPr>
            <w:r w:rsidRPr="00B507E8">
              <w:rPr>
                <w:rFonts w:asciiTheme="minorHAnsi" w:hAnsiTheme="minorHAnsi"/>
                <w:b/>
                <w:sz w:val="22"/>
                <w:szCs w:val="22"/>
              </w:rPr>
              <w:t>ALL AUTHORITIES</w:t>
            </w:r>
          </w:p>
        </w:tc>
        <w:tc>
          <w:tcPr>
            <w:tcW w:w="1134" w:type="dxa"/>
            <w:tcBorders>
              <w:bottom w:val="single" w:sz="4" w:space="0" w:color="BFBFBF" w:themeColor="background1" w:themeShade="BF"/>
            </w:tcBorders>
            <w:vAlign w:val="center"/>
          </w:tcPr>
          <w:p w14:paraId="539D1FC1" w14:textId="25A67E7D" w:rsidR="00946CA1" w:rsidRPr="00B507E8" w:rsidRDefault="00946CA1" w:rsidP="00946CA1">
            <w:pPr>
              <w:ind w:left="-113" w:right="-68"/>
              <w:jc w:val="center"/>
              <w:rPr>
                <w:rFonts w:asciiTheme="minorHAnsi" w:hAnsiTheme="minorHAnsi"/>
                <w:b/>
                <w:sz w:val="22"/>
                <w:szCs w:val="22"/>
              </w:rPr>
            </w:pPr>
            <w:r w:rsidRPr="00B507E8">
              <w:rPr>
                <w:rFonts w:asciiTheme="minorHAnsi" w:hAnsiTheme="minorHAnsi"/>
                <w:b/>
                <w:sz w:val="22"/>
                <w:szCs w:val="22"/>
              </w:rPr>
              <w:t>66</w:t>
            </w:r>
          </w:p>
        </w:tc>
        <w:tc>
          <w:tcPr>
            <w:tcW w:w="1134" w:type="dxa"/>
            <w:tcBorders>
              <w:bottom w:val="single" w:sz="4" w:space="0" w:color="BFBFBF" w:themeColor="background1" w:themeShade="BF"/>
            </w:tcBorders>
            <w:vAlign w:val="center"/>
          </w:tcPr>
          <w:p w14:paraId="62018B2F" w14:textId="65A0D5D3" w:rsidR="00946CA1" w:rsidRPr="00B507E8" w:rsidRDefault="00946CA1" w:rsidP="00946CA1">
            <w:pPr>
              <w:ind w:left="-113" w:right="-68"/>
              <w:jc w:val="center"/>
              <w:rPr>
                <w:rFonts w:asciiTheme="minorHAnsi" w:hAnsiTheme="minorHAnsi" w:cs="Calibri"/>
                <w:b/>
                <w:sz w:val="22"/>
                <w:szCs w:val="22"/>
              </w:rPr>
            </w:pPr>
            <w:r w:rsidRPr="00B507E8">
              <w:rPr>
                <w:rFonts w:asciiTheme="minorHAnsi" w:hAnsiTheme="minorHAnsi" w:cs="Calibri"/>
                <w:b/>
                <w:sz w:val="22"/>
                <w:szCs w:val="22"/>
              </w:rPr>
              <w:t>4</w:t>
            </w:r>
          </w:p>
        </w:tc>
        <w:tc>
          <w:tcPr>
            <w:tcW w:w="1134" w:type="dxa"/>
            <w:tcBorders>
              <w:bottom w:val="single" w:sz="4" w:space="0" w:color="BFBFBF" w:themeColor="background1" w:themeShade="BF"/>
            </w:tcBorders>
            <w:vAlign w:val="center"/>
          </w:tcPr>
          <w:p w14:paraId="4DD819BC" w14:textId="75B2B9BB" w:rsidR="00946CA1" w:rsidRPr="00B507E8" w:rsidRDefault="00946CA1" w:rsidP="00946CA1">
            <w:pPr>
              <w:ind w:left="-113" w:right="-68"/>
              <w:jc w:val="center"/>
              <w:rPr>
                <w:rFonts w:asciiTheme="minorHAnsi" w:hAnsiTheme="minorHAnsi"/>
                <w:b/>
                <w:sz w:val="22"/>
                <w:szCs w:val="22"/>
              </w:rPr>
            </w:pPr>
            <w:r w:rsidRPr="00B507E8">
              <w:rPr>
                <w:rFonts w:asciiTheme="minorHAnsi" w:hAnsiTheme="minorHAnsi"/>
                <w:b/>
                <w:sz w:val="22"/>
                <w:szCs w:val="22"/>
              </w:rPr>
              <w:t>70</w:t>
            </w:r>
          </w:p>
        </w:tc>
      </w:tr>
      <w:tr w:rsidR="00946CA1" w:rsidRPr="009D37FC" w14:paraId="47D251B6" w14:textId="77777777" w:rsidTr="00946CA1">
        <w:trPr>
          <w:trHeight w:val="340"/>
          <w:jc w:val="center"/>
        </w:trPr>
        <w:tc>
          <w:tcPr>
            <w:tcW w:w="4535" w:type="dxa"/>
            <w:vMerge/>
            <w:tcBorders>
              <w:bottom w:val="single" w:sz="4" w:space="0" w:color="BFBFBF" w:themeColor="background1" w:themeShade="BF"/>
            </w:tcBorders>
            <w:vAlign w:val="center"/>
          </w:tcPr>
          <w:p w14:paraId="502EE938" w14:textId="3D93A4BA" w:rsidR="00946CA1" w:rsidRPr="00B507E8" w:rsidRDefault="00946CA1" w:rsidP="000F3904">
            <w:pPr>
              <w:spacing w:before="60" w:after="60"/>
              <w:ind w:left="0"/>
              <w:rPr>
                <w:rFonts w:asciiTheme="minorHAnsi" w:hAnsiTheme="minorHAnsi"/>
                <w:b/>
                <w:sz w:val="22"/>
                <w:szCs w:val="22"/>
              </w:rPr>
            </w:pPr>
          </w:p>
        </w:tc>
        <w:tc>
          <w:tcPr>
            <w:tcW w:w="1134" w:type="dxa"/>
            <w:tcBorders>
              <w:bottom w:val="single" w:sz="4" w:space="0" w:color="BFBFBF" w:themeColor="background1" w:themeShade="BF"/>
            </w:tcBorders>
            <w:vAlign w:val="center"/>
          </w:tcPr>
          <w:p w14:paraId="32B5E86E" w14:textId="6FEE32BA" w:rsidR="00946CA1" w:rsidRPr="00B507E8" w:rsidRDefault="00946CA1" w:rsidP="00946CA1">
            <w:pPr>
              <w:ind w:left="-113" w:right="-68"/>
              <w:jc w:val="center"/>
              <w:rPr>
                <w:rFonts w:asciiTheme="minorHAnsi" w:hAnsiTheme="minorHAnsi"/>
                <w:b/>
                <w:sz w:val="22"/>
                <w:szCs w:val="22"/>
              </w:rPr>
            </w:pPr>
            <w:r w:rsidRPr="00B507E8">
              <w:rPr>
                <w:rFonts w:asciiTheme="minorHAnsi" w:hAnsiTheme="minorHAnsi"/>
                <w:b/>
                <w:sz w:val="22"/>
                <w:szCs w:val="22"/>
              </w:rPr>
              <w:t>94%</w:t>
            </w:r>
          </w:p>
        </w:tc>
        <w:tc>
          <w:tcPr>
            <w:tcW w:w="1134" w:type="dxa"/>
            <w:tcBorders>
              <w:bottom w:val="single" w:sz="4" w:space="0" w:color="BFBFBF" w:themeColor="background1" w:themeShade="BF"/>
            </w:tcBorders>
            <w:vAlign w:val="center"/>
          </w:tcPr>
          <w:p w14:paraId="07A28AB2" w14:textId="7E1892AD" w:rsidR="00946CA1" w:rsidRPr="00B507E8" w:rsidRDefault="00946CA1" w:rsidP="00946CA1">
            <w:pPr>
              <w:ind w:left="-113" w:right="-68"/>
              <w:jc w:val="center"/>
              <w:rPr>
                <w:rFonts w:asciiTheme="minorHAnsi" w:hAnsiTheme="minorHAnsi" w:cs="Calibri"/>
                <w:b/>
                <w:sz w:val="22"/>
                <w:szCs w:val="22"/>
              </w:rPr>
            </w:pPr>
            <w:r w:rsidRPr="00B507E8">
              <w:rPr>
                <w:rFonts w:asciiTheme="minorHAnsi" w:hAnsiTheme="minorHAnsi" w:cs="Calibri"/>
                <w:b/>
                <w:sz w:val="22"/>
                <w:szCs w:val="22"/>
              </w:rPr>
              <w:t>6%</w:t>
            </w:r>
          </w:p>
        </w:tc>
        <w:tc>
          <w:tcPr>
            <w:tcW w:w="1134" w:type="dxa"/>
            <w:tcBorders>
              <w:bottom w:val="single" w:sz="4" w:space="0" w:color="BFBFBF" w:themeColor="background1" w:themeShade="BF"/>
            </w:tcBorders>
            <w:vAlign w:val="center"/>
          </w:tcPr>
          <w:p w14:paraId="01AF9420" w14:textId="6A44A0A2" w:rsidR="00946CA1" w:rsidRPr="00B507E8" w:rsidRDefault="00946CA1" w:rsidP="00946CA1">
            <w:pPr>
              <w:ind w:left="-113" w:right="-68"/>
              <w:jc w:val="center"/>
              <w:rPr>
                <w:rFonts w:asciiTheme="minorHAnsi" w:hAnsiTheme="minorHAnsi"/>
                <w:b/>
                <w:sz w:val="22"/>
                <w:szCs w:val="22"/>
              </w:rPr>
            </w:pPr>
            <w:r w:rsidRPr="00B507E8">
              <w:rPr>
                <w:rFonts w:asciiTheme="minorHAnsi" w:hAnsiTheme="minorHAnsi"/>
                <w:b/>
                <w:sz w:val="22"/>
                <w:szCs w:val="22"/>
              </w:rPr>
              <w:t>100%</w:t>
            </w:r>
          </w:p>
        </w:tc>
      </w:tr>
      <w:tr w:rsidR="00946CA1" w:rsidRPr="009D37FC" w14:paraId="0BC12CA0" w14:textId="77777777" w:rsidTr="00946CA1">
        <w:trPr>
          <w:trHeight w:val="57"/>
          <w:jc w:val="center"/>
        </w:trPr>
        <w:tc>
          <w:tcPr>
            <w:tcW w:w="4535" w:type="dxa"/>
            <w:tcBorders>
              <w:right w:val="nil"/>
            </w:tcBorders>
            <w:vAlign w:val="center"/>
          </w:tcPr>
          <w:p w14:paraId="0BCB9342" w14:textId="77777777" w:rsidR="00946CA1" w:rsidRPr="009D37FC" w:rsidRDefault="00946CA1" w:rsidP="009D37FC">
            <w:pPr>
              <w:ind w:left="0"/>
              <w:rPr>
                <w:rFonts w:asciiTheme="minorHAnsi" w:hAnsiTheme="minorHAnsi"/>
                <w:sz w:val="2"/>
                <w:szCs w:val="22"/>
              </w:rPr>
            </w:pPr>
          </w:p>
        </w:tc>
        <w:tc>
          <w:tcPr>
            <w:tcW w:w="1134" w:type="dxa"/>
            <w:tcBorders>
              <w:left w:val="nil"/>
              <w:right w:val="nil"/>
            </w:tcBorders>
            <w:vAlign w:val="center"/>
          </w:tcPr>
          <w:p w14:paraId="18978966" w14:textId="77777777" w:rsidR="00946CA1" w:rsidRPr="00946CA1" w:rsidRDefault="00946CA1" w:rsidP="009D37FC">
            <w:pPr>
              <w:ind w:left="-113" w:right="-70"/>
              <w:jc w:val="center"/>
              <w:rPr>
                <w:rFonts w:asciiTheme="minorHAnsi" w:hAnsiTheme="minorHAnsi"/>
                <w:sz w:val="2"/>
                <w:szCs w:val="22"/>
              </w:rPr>
            </w:pPr>
          </w:p>
        </w:tc>
        <w:tc>
          <w:tcPr>
            <w:tcW w:w="1134" w:type="dxa"/>
            <w:tcBorders>
              <w:left w:val="nil"/>
              <w:right w:val="nil"/>
            </w:tcBorders>
            <w:vAlign w:val="center"/>
          </w:tcPr>
          <w:p w14:paraId="087ED0D2" w14:textId="77777777" w:rsidR="00946CA1" w:rsidRPr="00946CA1" w:rsidRDefault="00946CA1" w:rsidP="009D37FC">
            <w:pPr>
              <w:ind w:left="-113" w:right="-70"/>
              <w:jc w:val="center"/>
              <w:rPr>
                <w:rFonts w:asciiTheme="minorHAnsi" w:hAnsiTheme="minorHAnsi" w:cs="Calibri"/>
                <w:sz w:val="2"/>
                <w:szCs w:val="22"/>
              </w:rPr>
            </w:pPr>
          </w:p>
        </w:tc>
        <w:tc>
          <w:tcPr>
            <w:tcW w:w="1134" w:type="dxa"/>
            <w:tcBorders>
              <w:left w:val="nil"/>
            </w:tcBorders>
            <w:vAlign w:val="center"/>
          </w:tcPr>
          <w:p w14:paraId="02D04A5B" w14:textId="77777777" w:rsidR="00946CA1" w:rsidRPr="00946CA1" w:rsidRDefault="00946CA1" w:rsidP="009D37FC">
            <w:pPr>
              <w:ind w:left="-113" w:right="-70"/>
              <w:jc w:val="center"/>
              <w:rPr>
                <w:rFonts w:asciiTheme="minorHAnsi" w:hAnsiTheme="minorHAnsi"/>
                <w:sz w:val="2"/>
                <w:szCs w:val="22"/>
              </w:rPr>
            </w:pPr>
          </w:p>
        </w:tc>
      </w:tr>
      <w:tr w:rsidR="00946CA1" w:rsidRPr="00DE4059" w14:paraId="208CE39A" w14:textId="4FAB2224" w:rsidTr="00946CA1">
        <w:trPr>
          <w:trHeight w:val="397"/>
          <w:jc w:val="center"/>
        </w:trPr>
        <w:tc>
          <w:tcPr>
            <w:tcW w:w="4535" w:type="dxa"/>
            <w:vAlign w:val="bottom"/>
          </w:tcPr>
          <w:p w14:paraId="2C314D4E" w14:textId="33909B17" w:rsidR="00946CA1" w:rsidRPr="009D37FC" w:rsidRDefault="00946CA1" w:rsidP="00946CA1">
            <w:pPr>
              <w:spacing w:before="60" w:after="60"/>
              <w:ind w:left="0"/>
              <w:rPr>
                <w:rFonts w:asciiTheme="minorHAnsi" w:hAnsiTheme="minorHAnsi"/>
                <w:sz w:val="22"/>
                <w:szCs w:val="22"/>
              </w:rPr>
            </w:pPr>
            <w:r>
              <w:rPr>
                <w:rFonts w:ascii="Calibri" w:hAnsi="Calibri"/>
                <w:color w:val="000000"/>
                <w:sz w:val="22"/>
                <w:szCs w:val="22"/>
              </w:rPr>
              <w:t>Central Government</w:t>
            </w:r>
          </w:p>
        </w:tc>
        <w:tc>
          <w:tcPr>
            <w:tcW w:w="1134" w:type="dxa"/>
            <w:vAlign w:val="center"/>
          </w:tcPr>
          <w:p w14:paraId="20C0F58C" w14:textId="5BF8E8ED" w:rsidR="00946CA1" w:rsidRPr="00946CA1" w:rsidRDefault="00946CA1" w:rsidP="00946CA1">
            <w:pPr>
              <w:spacing w:before="60" w:after="60"/>
              <w:ind w:left="-113" w:right="-70"/>
              <w:jc w:val="center"/>
              <w:rPr>
                <w:rFonts w:asciiTheme="minorHAnsi" w:hAnsiTheme="minorHAnsi"/>
                <w:sz w:val="22"/>
                <w:szCs w:val="22"/>
              </w:rPr>
            </w:pPr>
            <w:r>
              <w:rPr>
                <w:rFonts w:ascii="Calibri" w:hAnsi="Calibri"/>
                <w:color w:val="000000"/>
                <w:sz w:val="22"/>
                <w:szCs w:val="22"/>
              </w:rPr>
              <w:t>5</w:t>
            </w:r>
          </w:p>
        </w:tc>
        <w:tc>
          <w:tcPr>
            <w:tcW w:w="1134" w:type="dxa"/>
            <w:vAlign w:val="center"/>
          </w:tcPr>
          <w:p w14:paraId="31A0D379" w14:textId="770CC58E"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1134" w:type="dxa"/>
            <w:vAlign w:val="center"/>
          </w:tcPr>
          <w:p w14:paraId="7349A727" w14:textId="4003C349" w:rsidR="00946CA1" w:rsidRPr="00946CA1" w:rsidRDefault="00946CA1" w:rsidP="00946CA1">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946CA1" w:rsidRPr="00DE4059" w14:paraId="29C86569" w14:textId="77777777" w:rsidTr="00946CA1">
        <w:trPr>
          <w:trHeight w:val="397"/>
          <w:jc w:val="center"/>
        </w:trPr>
        <w:tc>
          <w:tcPr>
            <w:tcW w:w="4535" w:type="dxa"/>
            <w:vAlign w:val="bottom"/>
          </w:tcPr>
          <w:p w14:paraId="69B650CF" w14:textId="4D9A80D2" w:rsidR="00946CA1" w:rsidRPr="009D37FC" w:rsidRDefault="00946CA1" w:rsidP="00946CA1">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1134" w:type="dxa"/>
            <w:vAlign w:val="center"/>
          </w:tcPr>
          <w:p w14:paraId="124713E8" w14:textId="6B67942B" w:rsidR="00946CA1" w:rsidRPr="00946CA1" w:rsidRDefault="00946CA1" w:rsidP="00946CA1">
            <w:pPr>
              <w:spacing w:before="60" w:after="60"/>
              <w:ind w:left="-113" w:right="-70"/>
              <w:jc w:val="center"/>
              <w:rPr>
                <w:rFonts w:asciiTheme="minorHAnsi" w:hAnsiTheme="minorHAnsi"/>
                <w:sz w:val="22"/>
                <w:szCs w:val="22"/>
              </w:rPr>
            </w:pPr>
            <w:r>
              <w:rPr>
                <w:rFonts w:ascii="Calibri" w:hAnsi="Calibri"/>
                <w:color w:val="000000"/>
                <w:sz w:val="22"/>
                <w:szCs w:val="22"/>
              </w:rPr>
              <w:t>4</w:t>
            </w:r>
          </w:p>
        </w:tc>
        <w:tc>
          <w:tcPr>
            <w:tcW w:w="1134" w:type="dxa"/>
            <w:vAlign w:val="center"/>
          </w:tcPr>
          <w:p w14:paraId="4BD364AD" w14:textId="7FAC2EDA"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1134" w:type="dxa"/>
            <w:vAlign w:val="center"/>
          </w:tcPr>
          <w:p w14:paraId="7037DA8E" w14:textId="0B8E5D81" w:rsidR="00946CA1" w:rsidRPr="00946CA1" w:rsidRDefault="00946CA1" w:rsidP="00946CA1">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946CA1" w:rsidRPr="00DE4059" w14:paraId="63A725F0" w14:textId="77777777" w:rsidTr="00946CA1">
        <w:trPr>
          <w:trHeight w:val="397"/>
          <w:jc w:val="center"/>
        </w:trPr>
        <w:tc>
          <w:tcPr>
            <w:tcW w:w="4535" w:type="dxa"/>
            <w:vAlign w:val="bottom"/>
          </w:tcPr>
          <w:p w14:paraId="07E72F4F" w14:textId="3B4CCC5C" w:rsidR="00946CA1" w:rsidRPr="009D37FC" w:rsidRDefault="00946CA1" w:rsidP="00946CA1">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1134" w:type="dxa"/>
            <w:vAlign w:val="center"/>
          </w:tcPr>
          <w:p w14:paraId="4B0EAC16" w14:textId="6FA5DE86" w:rsidR="00946CA1" w:rsidRPr="00946CA1" w:rsidRDefault="00946CA1" w:rsidP="00946CA1">
            <w:pPr>
              <w:spacing w:before="60" w:after="60"/>
              <w:ind w:left="-113" w:right="-70"/>
              <w:jc w:val="center"/>
              <w:rPr>
                <w:rFonts w:asciiTheme="minorHAnsi" w:hAnsiTheme="minorHAnsi"/>
                <w:sz w:val="22"/>
                <w:szCs w:val="22"/>
              </w:rPr>
            </w:pPr>
            <w:r>
              <w:rPr>
                <w:rFonts w:ascii="Calibri" w:hAnsi="Calibri"/>
                <w:color w:val="000000"/>
                <w:sz w:val="22"/>
                <w:szCs w:val="22"/>
              </w:rPr>
              <w:t>11</w:t>
            </w:r>
          </w:p>
        </w:tc>
        <w:tc>
          <w:tcPr>
            <w:tcW w:w="1134" w:type="dxa"/>
            <w:vAlign w:val="center"/>
          </w:tcPr>
          <w:p w14:paraId="0CEC9F49" w14:textId="4956B184"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1134" w:type="dxa"/>
            <w:vAlign w:val="center"/>
          </w:tcPr>
          <w:p w14:paraId="70AACDD4" w14:textId="1DE4F217"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946CA1" w:rsidRPr="00DE4059" w14:paraId="5F5CCD8C" w14:textId="166956CB" w:rsidTr="00946CA1">
        <w:trPr>
          <w:trHeight w:val="397"/>
          <w:jc w:val="center"/>
        </w:trPr>
        <w:tc>
          <w:tcPr>
            <w:tcW w:w="4535" w:type="dxa"/>
            <w:vAlign w:val="bottom"/>
          </w:tcPr>
          <w:p w14:paraId="4DED79EA" w14:textId="0C48B79F" w:rsidR="00946CA1" w:rsidRPr="009D37FC" w:rsidRDefault="00946CA1" w:rsidP="00946CA1">
            <w:pPr>
              <w:spacing w:before="60" w:after="60"/>
              <w:ind w:left="0"/>
              <w:rPr>
                <w:rFonts w:asciiTheme="minorHAnsi" w:hAnsiTheme="minorHAnsi"/>
                <w:sz w:val="22"/>
                <w:szCs w:val="22"/>
              </w:rPr>
            </w:pPr>
            <w:r>
              <w:rPr>
                <w:rFonts w:ascii="Calibri" w:hAnsi="Calibri"/>
                <w:color w:val="000000"/>
                <w:sz w:val="22"/>
                <w:szCs w:val="22"/>
              </w:rPr>
              <w:t>Local Government</w:t>
            </w:r>
          </w:p>
        </w:tc>
        <w:tc>
          <w:tcPr>
            <w:tcW w:w="1134" w:type="dxa"/>
            <w:vAlign w:val="center"/>
          </w:tcPr>
          <w:p w14:paraId="118F79BE" w14:textId="73282DBA" w:rsidR="00946CA1" w:rsidRPr="00946CA1" w:rsidRDefault="00946CA1" w:rsidP="00946CA1">
            <w:pPr>
              <w:spacing w:before="60" w:after="60"/>
              <w:ind w:left="-113" w:right="-70"/>
              <w:jc w:val="center"/>
              <w:rPr>
                <w:rFonts w:asciiTheme="minorHAnsi" w:hAnsiTheme="minorHAnsi"/>
                <w:sz w:val="22"/>
                <w:szCs w:val="22"/>
              </w:rPr>
            </w:pPr>
            <w:r>
              <w:rPr>
                <w:rFonts w:ascii="Calibri" w:hAnsi="Calibri"/>
                <w:color w:val="000000"/>
                <w:sz w:val="22"/>
                <w:szCs w:val="22"/>
              </w:rPr>
              <w:t>15</w:t>
            </w:r>
          </w:p>
        </w:tc>
        <w:tc>
          <w:tcPr>
            <w:tcW w:w="1134" w:type="dxa"/>
            <w:vAlign w:val="center"/>
          </w:tcPr>
          <w:p w14:paraId="2DC9C8A5" w14:textId="676F1C73"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1134" w:type="dxa"/>
            <w:vAlign w:val="center"/>
          </w:tcPr>
          <w:p w14:paraId="62336B88" w14:textId="2CA34690"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946CA1" w:rsidRPr="00DE4059" w14:paraId="1C01A937" w14:textId="69B12CAD" w:rsidTr="00946CA1">
        <w:trPr>
          <w:trHeight w:val="397"/>
          <w:jc w:val="center"/>
        </w:trPr>
        <w:tc>
          <w:tcPr>
            <w:tcW w:w="4535" w:type="dxa"/>
            <w:vAlign w:val="bottom"/>
          </w:tcPr>
          <w:p w14:paraId="03635CE1" w14:textId="5CB90C34" w:rsidR="00946CA1" w:rsidRPr="009D37FC" w:rsidRDefault="00946CA1" w:rsidP="00946CA1">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1134" w:type="dxa"/>
            <w:vAlign w:val="center"/>
          </w:tcPr>
          <w:p w14:paraId="13A910E4" w14:textId="0ED6D38A" w:rsidR="00946CA1" w:rsidRPr="00946CA1" w:rsidRDefault="00946CA1" w:rsidP="00946CA1">
            <w:pPr>
              <w:spacing w:before="60" w:after="60"/>
              <w:ind w:left="-113" w:right="-70"/>
              <w:jc w:val="center"/>
              <w:rPr>
                <w:rFonts w:asciiTheme="minorHAnsi" w:hAnsiTheme="minorHAnsi"/>
                <w:sz w:val="22"/>
                <w:szCs w:val="22"/>
              </w:rPr>
            </w:pPr>
            <w:r>
              <w:rPr>
                <w:rFonts w:ascii="Calibri" w:hAnsi="Calibri"/>
                <w:color w:val="000000"/>
                <w:sz w:val="22"/>
                <w:szCs w:val="22"/>
              </w:rPr>
              <w:t>10</w:t>
            </w:r>
          </w:p>
        </w:tc>
        <w:tc>
          <w:tcPr>
            <w:tcW w:w="1134" w:type="dxa"/>
            <w:vAlign w:val="center"/>
          </w:tcPr>
          <w:p w14:paraId="2FCA8F8E" w14:textId="627E04B6"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1134" w:type="dxa"/>
            <w:vAlign w:val="center"/>
          </w:tcPr>
          <w:p w14:paraId="4D0BD4BE" w14:textId="1787A112"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946CA1" w:rsidRPr="00DE4059" w14:paraId="4CF721A0" w14:textId="59ED6C71" w:rsidTr="00946CA1">
        <w:trPr>
          <w:trHeight w:val="397"/>
          <w:jc w:val="center"/>
        </w:trPr>
        <w:tc>
          <w:tcPr>
            <w:tcW w:w="4535" w:type="dxa"/>
            <w:vAlign w:val="bottom"/>
          </w:tcPr>
          <w:p w14:paraId="12DC90F0" w14:textId="4215FEA2" w:rsidR="00946CA1" w:rsidRPr="009D37FC" w:rsidRDefault="00946CA1" w:rsidP="00946CA1">
            <w:pPr>
              <w:spacing w:before="60" w:after="60"/>
              <w:ind w:left="0"/>
              <w:rPr>
                <w:rFonts w:asciiTheme="minorHAnsi" w:hAnsiTheme="minorHAnsi"/>
                <w:sz w:val="22"/>
                <w:szCs w:val="22"/>
              </w:rPr>
            </w:pPr>
            <w:r>
              <w:rPr>
                <w:rFonts w:ascii="Calibri" w:hAnsi="Calibri"/>
                <w:color w:val="000000"/>
                <w:sz w:val="22"/>
                <w:szCs w:val="22"/>
              </w:rPr>
              <w:t>NDPBs</w:t>
            </w:r>
          </w:p>
        </w:tc>
        <w:tc>
          <w:tcPr>
            <w:tcW w:w="1134" w:type="dxa"/>
            <w:vAlign w:val="center"/>
          </w:tcPr>
          <w:p w14:paraId="1F61A65E" w14:textId="493AF90B" w:rsidR="00946CA1" w:rsidRPr="00946CA1" w:rsidRDefault="00946CA1" w:rsidP="00946CA1">
            <w:pPr>
              <w:spacing w:before="60" w:after="60"/>
              <w:ind w:left="-113" w:right="-70"/>
              <w:jc w:val="center"/>
              <w:rPr>
                <w:rFonts w:asciiTheme="minorHAnsi" w:hAnsiTheme="minorHAnsi"/>
                <w:sz w:val="22"/>
                <w:szCs w:val="22"/>
              </w:rPr>
            </w:pPr>
            <w:r>
              <w:rPr>
                <w:rFonts w:ascii="Calibri" w:hAnsi="Calibri"/>
                <w:color w:val="000000"/>
                <w:sz w:val="22"/>
                <w:szCs w:val="22"/>
              </w:rPr>
              <w:t>14</w:t>
            </w:r>
          </w:p>
        </w:tc>
        <w:tc>
          <w:tcPr>
            <w:tcW w:w="1134" w:type="dxa"/>
            <w:vAlign w:val="center"/>
          </w:tcPr>
          <w:p w14:paraId="4AA48428" w14:textId="7670FC1A"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1134" w:type="dxa"/>
            <w:vAlign w:val="center"/>
          </w:tcPr>
          <w:p w14:paraId="046608B7" w14:textId="67845ADE"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946CA1" w:rsidRPr="00DE4059" w14:paraId="654C419F" w14:textId="596909E7" w:rsidTr="00946CA1">
        <w:trPr>
          <w:trHeight w:val="397"/>
          <w:jc w:val="center"/>
        </w:trPr>
        <w:tc>
          <w:tcPr>
            <w:tcW w:w="4535" w:type="dxa"/>
            <w:vAlign w:val="bottom"/>
          </w:tcPr>
          <w:p w14:paraId="71F03DE8" w14:textId="60D65B3A" w:rsidR="00946CA1" w:rsidRPr="009D37FC" w:rsidRDefault="00946CA1" w:rsidP="00946CA1">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1134" w:type="dxa"/>
            <w:vAlign w:val="center"/>
          </w:tcPr>
          <w:p w14:paraId="026DCC9F" w14:textId="5B9EE65D" w:rsidR="00946CA1" w:rsidRPr="00946CA1" w:rsidRDefault="00946CA1" w:rsidP="00946CA1">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1134" w:type="dxa"/>
            <w:vAlign w:val="center"/>
          </w:tcPr>
          <w:p w14:paraId="4A1904E2" w14:textId="79F87751"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1134" w:type="dxa"/>
            <w:vAlign w:val="center"/>
          </w:tcPr>
          <w:p w14:paraId="2DADD051" w14:textId="4C065017"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946CA1" w:rsidRPr="00DE4059" w14:paraId="37A368BC" w14:textId="77777777" w:rsidTr="00946CA1">
        <w:trPr>
          <w:trHeight w:val="397"/>
          <w:jc w:val="center"/>
        </w:trPr>
        <w:tc>
          <w:tcPr>
            <w:tcW w:w="4535" w:type="dxa"/>
            <w:vAlign w:val="bottom"/>
          </w:tcPr>
          <w:p w14:paraId="71DC102F" w14:textId="1A7699C3" w:rsidR="00946CA1" w:rsidRPr="009D37FC" w:rsidRDefault="00946CA1" w:rsidP="00946CA1">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1134" w:type="dxa"/>
            <w:vAlign w:val="center"/>
          </w:tcPr>
          <w:p w14:paraId="71056950" w14:textId="293B7153" w:rsidR="00946CA1" w:rsidRPr="00946CA1" w:rsidRDefault="00946CA1" w:rsidP="00946CA1">
            <w:pPr>
              <w:spacing w:before="60" w:after="60"/>
              <w:ind w:left="-113" w:right="-70"/>
              <w:jc w:val="center"/>
              <w:rPr>
                <w:rFonts w:asciiTheme="minorHAnsi" w:hAnsiTheme="minorHAnsi"/>
                <w:sz w:val="22"/>
                <w:szCs w:val="22"/>
              </w:rPr>
            </w:pPr>
            <w:r>
              <w:rPr>
                <w:rFonts w:ascii="Calibri" w:hAnsi="Calibri"/>
                <w:color w:val="000000"/>
                <w:sz w:val="22"/>
                <w:szCs w:val="22"/>
              </w:rPr>
              <w:t>5</w:t>
            </w:r>
          </w:p>
        </w:tc>
        <w:tc>
          <w:tcPr>
            <w:tcW w:w="1134" w:type="dxa"/>
            <w:vAlign w:val="center"/>
          </w:tcPr>
          <w:p w14:paraId="098749C6" w14:textId="6877575D"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1134" w:type="dxa"/>
            <w:vAlign w:val="center"/>
          </w:tcPr>
          <w:p w14:paraId="77A60890" w14:textId="455F7F4C"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946CA1" w:rsidRPr="00DE4059" w14:paraId="1024499B" w14:textId="001D6E66" w:rsidTr="00946CA1">
        <w:trPr>
          <w:trHeight w:val="397"/>
          <w:jc w:val="center"/>
        </w:trPr>
        <w:tc>
          <w:tcPr>
            <w:tcW w:w="4535" w:type="dxa"/>
            <w:vAlign w:val="bottom"/>
          </w:tcPr>
          <w:p w14:paraId="79BA9E41" w14:textId="52F59193" w:rsidR="00946CA1" w:rsidRPr="009D37FC" w:rsidRDefault="00946CA1" w:rsidP="00946CA1">
            <w:pPr>
              <w:spacing w:before="60" w:after="60"/>
              <w:ind w:left="0"/>
              <w:rPr>
                <w:rFonts w:asciiTheme="minorHAnsi" w:hAnsiTheme="minorHAnsi"/>
                <w:sz w:val="22"/>
                <w:szCs w:val="22"/>
              </w:rPr>
            </w:pPr>
            <w:r>
              <w:rPr>
                <w:rFonts w:ascii="Calibri" w:hAnsi="Calibri"/>
                <w:color w:val="000000"/>
                <w:sz w:val="22"/>
                <w:szCs w:val="22"/>
              </w:rPr>
              <w:t>Scottish Parliament</w:t>
            </w:r>
          </w:p>
        </w:tc>
        <w:tc>
          <w:tcPr>
            <w:tcW w:w="1134" w:type="dxa"/>
            <w:vAlign w:val="center"/>
          </w:tcPr>
          <w:p w14:paraId="0E30A6FB" w14:textId="7BA371C1" w:rsidR="00946CA1" w:rsidRPr="00946CA1" w:rsidRDefault="00946CA1" w:rsidP="00946CA1">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1134" w:type="dxa"/>
            <w:vAlign w:val="center"/>
          </w:tcPr>
          <w:p w14:paraId="15F7A41F" w14:textId="484FEF93"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1134" w:type="dxa"/>
            <w:vAlign w:val="center"/>
          </w:tcPr>
          <w:p w14:paraId="0420F0A9" w14:textId="3DA6BAFC" w:rsidR="00946CA1" w:rsidRPr="00946CA1" w:rsidRDefault="00946CA1" w:rsidP="00946CA1">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1303AA22" w14:textId="77777777" w:rsidR="008A1A96" w:rsidRPr="00413603" w:rsidRDefault="008A1A96" w:rsidP="002F527C">
      <w:pPr>
        <w:rPr>
          <w:sz w:val="12"/>
        </w:rPr>
      </w:pPr>
    </w:p>
    <w:p w14:paraId="7CE9538E" w14:textId="643DD379" w:rsidR="009D37FC" w:rsidRDefault="009D37FC" w:rsidP="009D37FC">
      <w:pPr>
        <w:pStyle w:val="Heading2"/>
      </w:pPr>
      <w:bookmarkStart w:id="10" w:name="_Toc449096840"/>
      <w:r>
        <w:t>Accessing the Guide</w:t>
      </w:r>
      <w:bookmarkEnd w:id="10"/>
    </w:p>
    <w:p w14:paraId="6A8AEF78" w14:textId="2FEB42A8" w:rsidR="0094266F" w:rsidRDefault="0094266F" w:rsidP="00C65B56">
      <w:pPr>
        <w:pStyle w:val="BodyTextCF"/>
      </w:pPr>
      <w:r>
        <w:t xml:space="preserve">The audit sought to gauge the experience that members of the public are likely to have in accessing the Guide to Information for each authority.  </w:t>
      </w:r>
      <w:r w:rsidR="00D61CD2">
        <w:t>This included a focus on key “barriers” that members of the public may experience in trying to access the Guide such as whether there is a clear link to the Publication Scheme or Guide from the authority’s homepage, and how many clicks are required from the homepage to get to the Guide (as an indicator of the perseverance required).</w:t>
      </w:r>
    </w:p>
    <w:p w14:paraId="221281FF" w14:textId="6F68FA33" w:rsidR="006179DC" w:rsidRDefault="00A25563" w:rsidP="003261F4">
      <w:pPr>
        <w:pStyle w:val="BodyTextCF"/>
      </w:pPr>
      <w:r>
        <w:rPr>
          <w:b/>
          <w:i/>
          <w:noProof/>
          <w:lang w:eastAsia="en-GB"/>
        </w:rPr>
        <mc:AlternateContent>
          <mc:Choice Requires="wps">
            <w:drawing>
              <wp:anchor distT="71755" distB="36195" distL="107950" distR="107950" simplePos="0" relativeHeight="251659264" behindDoc="1" locked="0" layoutInCell="1" allowOverlap="1" wp14:anchorId="49A51A4D" wp14:editId="55CF25F0">
                <wp:simplePos x="0" y="0"/>
                <wp:positionH relativeFrom="margin">
                  <wp:posOffset>3408680</wp:posOffset>
                </wp:positionH>
                <wp:positionV relativeFrom="paragraph">
                  <wp:posOffset>844550</wp:posOffset>
                </wp:positionV>
                <wp:extent cx="2520000" cy="2808000"/>
                <wp:effectExtent l="19050" t="19050" r="13970" b="11430"/>
                <wp:wrapTight wrapText="bothSides">
                  <wp:wrapPolygon edited="0">
                    <wp:start x="-163" y="-147"/>
                    <wp:lineTo x="-163" y="21541"/>
                    <wp:lineTo x="21556" y="21541"/>
                    <wp:lineTo x="21556" y="-147"/>
                    <wp:lineTo x="-163" y="-147"/>
                  </wp:wrapPolygon>
                </wp:wrapTight>
                <wp:docPr id="1" name="Text Box 1"/>
                <wp:cNvGraphicFramePr/>
                <a:graphic xmlns:a="http://schemas.openxmlformats.org/drawingml/2006/main">
                  <a:graphicData uri="http://schemas.microsoft.com/office/word/2010/wordprocessingShape">
                    <wps:wsp>
                      <wps:cNvSpPr txBox="1"/>
                      <wps:spPr>
                        <a:xfrm>
                          <a:off x="0" y="0"/>
                          <a:ext cx="2520000" cy="2808000"/>
                        </a:xfrm>
                        <a:prstGeom prst="rect">
                          <a:avLst/>
                        </a:prstGeom>
                        <a:solidFill>
                          <a:schemeClr val="bg1">
                            <a:lumMod val="95000"/>
                          </a:schemeClr>
                        </a:solidFill>
                        <a:ln w="38100">
                          <a:solidFill>
                            <a:schemeClr val="bg1">
                              <a:lumMod val="75000"/>
                            </a:schemeClr>
                          </a:solidFill>
                        </a:ln>
                      </wps:spPr>
                      <wps:txbx>
                        <w:txbxContent>
                          <w:p w14:paraId="7357FD13" w14:textId="38DE2192" w:rsidR="00530DB0" w:rsidRPr="002536D4" w:rsidRDefault="00530DB0" w:rsidP="00C82298">
                            <w:pPr>
                              <w:spacing w:before="120" w:after="120"/>
                              <w:ind w:left="57" w:right="57"/>
                              <w:rPr>
                                <w:b/>
                                <w:i/>
                                <w:color w:val="7F7F7F" w:themeColor="text1" w:themeTint="80"/>
                                <w:sz w:val="22"/>
                              </w:rPr>
                            </w:pPr>
                            <w:r w:rsidRPr="002536D4">
                              <w:rPr>
                                <w:b/>
                                <w:i/>
                                <w:color w:val="7F7F7F" w:themeColor="text1" w:themeTint="80"/>
                                <w:sz w:val="22"/>
                              </w:rPr>
                              <w:t>Learning points…</w:t>
                            </w:r>
                          </w:p>
                          <w:p w14:paraId="641F0C6B" w14:textId="2E7CFE41" w:rsidR="00530DB0" w:rsidRDefault="00530DB0" w:rsidP="00C82298">
                            <w:pPr>
                              <w:spacing w:before="120" w:after="120"/>
                              <w:ind w:left="57" w:right="57"/>
                              <w:rPr>
                                <w:color w:val="7F7F7F" w:themeColor="text1" w:themeTint="80"/>
                                <w:sz w:val="22"/>
                              </w:rPr>
                            </w:pPr>
                            <w:r>
                              <w:rPr>
                                <w:color w:val="7F7F7F" w:themeColor="text1" w:themeTint="80"/>
                                <w:sz w:val="22"/>
                              </w:rPr>
                              <w:t>Terminology used in links to Publication Schemes or Guides can have a significant impact on ease of access.</w:t>
                            </w:r>
                          </w:p>
                          <w:p w14:paraId="3CBAC1D8" w14:textId="437941E6" w:rsidR="00530DB0" w:rsidRDefault="00530DB0" w:rsidP="00C82298">
                            <w:pPr>
                              <w:spacing w:before="120" w:after="120"/>
                              <w:ind w:left="57" w:right="57"/>
                              <w:rPr>
                                <w:color w:val="7F7F7F" w:themeColor="text1" w:themeTint="80"/>
                                <w:sz w:val="22"/>
                              </w:rPr>
                            </w:pPr>
                            <w:r>
                              <w:rPr>
                                <w:color w:val="7F7F7F" w:themeColor="text1" w:themeTint="80"/>
                                <w:sz w:val="22"/>
                              </w:rPr>
                              <w:t>Direct links which use terminology likely to be familiar to members of the public (such as ‘Freedom of Information’) were found to be most effective – although the frequent placement of these links in the footer of a webpage may affect their visibility.</w:t>
                            </w:r>
                          </w:p>
                          <w:p w14:paraId="09DB61B1" w14:textId="6CF91AEA" w:rsidR="00530DB0" w:rsidRPr="002536D4" w:rsidRDefault="00530DB0" w:rsidP="00C82298">
                            <w:pPr>
                              <w:spacing w:before="120" w:after="120"/>
                              <w:ind w:left="57" w:right="57"/>
                              <w:rPr>
                                <w:color w:val="7F7F7F" w:themeColor="text1" w:themeTint="80"/>
                                <w:sz w:val="22"/>
                              </w:rPr>
                            </w:pPr>
                            <w:r>
                              <w:rPr>
                                <w:color w:val="7F7F7F" w:themeColor="text1" w:themeTint="80"/>
                                <w:sz w:val="22"/>
                              </w:rPr>
                              <w:t>Use of drop-down menus, often under more oblique terms such as ‘corporate’ or ‘about’, were found to impair access.</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49A51A4D" id="_x0000_t202" coordsize="21600,21600" o:spt="202" path="m,l,21600r21600,l21600,xe">
                <v:stroke joinstyle="miter"/>
                <v:path gradientshapeok="t" o:connecttype="rect"/>
              </v:shapetype>
              <v:shape id="Text Box 1" o:spid="_x0000_s1026" type="#_x0000_t202" style="position:absolute;left:0;text-align:left;margin-left:268.4pt;margin-top:66.5pt;width:198.45pt;height:221.1pt;z-index:-251657216;visibility:visible;mso-wrap-style:square;mso-width-percent:0;mso-height-percent:0;mso-wrap-distance-left:8.5pt;mso-wrap-distance-top:5.65pt;mso-wrap-distance-right:8.5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8qFTQIAAOMEAAAOAAAAZHJzL2Uyb0RvYy54bWysVE1v2zAMvQ/YfxB0X51k6JoGcYosRYcB&#10;XVsgHXpWZDkxIImapMTufv2eZKftuh2GYheZIil+PD56ftEZzQ7Kh4ZsyccnI86UlVQ1dlvy7/dX&#10;H6achShsJTRZVfJHFfjF4v27eetmakI70pXyDEFsmLWu5LsY3awogtwpI8IJOWVhrMkbEXH126Ly&#10;okV0o4vJaPSpaMlXzpNUIUB72Rv5IsevayXjbV0HFZkuOWqL+fT53KSzWMzFbOuF2zVyKEO8oQoj&#10;GoukT6EuRRRs75s/QplGegpUxxNJpqC6bqTKPaCb8ehVN+udcCr3AnCCe4Ip/L+w8uZw51lTYXac&#10;WWEwonvVRfaZOjZO6LQuzOC0dnCLHdTJc9AHKFPTXe1N+qIdBjtwfnzCNgWTUE5OMa4RTBK2yXQ0&#10;TRfEKZ6fOx/iF0WGJaHkHsPLmIrDdYi969ElZQukm+qq0TpfEmHUSnt2EBj1ZjvOT/XefKOq152f&#10;PqfM/EruuYDfImnL2pJ/nI5R31vSnP1LGnStLXIndHsUkxS7TTdAu6HqEYh76hkbnLxqgMq1CPFO&#10;eFAUSGLt4i2OWhMqpkHibEf+59/0yR/MgZWzFpQvefixF15xpr9acOosTQg7ki8Q/Evt5qi1e7Mi&#10;QAy+oKosJt+oj2LtyTxgK5cpG0zCSuQseTyKq9gvILZaquUyO2EbnIjXdu1kCp2AT7O+7x6EdwMh&#10;Irh0Q8elELNXvOh900tLy32kusmkScD2aA54Y5Py1IetT6v68p69nv9Ni18AAAD//wMAUEsDBBQA&#10;BgAIAAAAIQAHfnmS3gAAAAsBAAAPAAAAZHJzL2Rvd25yZXYueG1sTI/RToNAEEXfTfyHzZj4Zhe7&#10;KVXK0hgTY9+s2A9YYAoIO0vYpeDfOz7Zx8m5uXNuul9sLy44+taRhsdVBAKpdFVLtYbT19vDEwgf&#10;DFWmd4QaftDDPru9SU1SuZk+8ZKHWnAJ+cRoaEIYEil92aA1fuUGJGZnN1oT+BxrWY1m5nLby3UU&#10;xdKalvhDYwZ8bbDs8slqiJbv6eNQKxuORd7F3eH4TqdZ6/u75WUHIuAS/sPwp8/qkLFT4SaqvOg1&#10;bFTM6oGBUjyKE89KbUEUjLabNcgsldcbsl8AAAD//wMAUEsBAi0AFAAGAAgAAAAhALaDOJL+AAAA&#10;4QEAABMAAAAAAAAAAAAAAAAAAAAAAFtDb250ZW50X1R5cGVzXS54bWxQSwECLQAUAAYACAAAACEA&#10;OP0h/9YAAACUAQAACwAAAAAAAAAAAAAAAAAvAQAAX3JlbHMvLnJlbHNQSwECLQAUAAYACAAAACEA&#10;WkvKhU0CAADjBAAADgAAAAAAAAAAAAAAAAAuAgAAZHJzL2Uyb0RvYy54bWxQSwECLQAUAAYACAAA&#10;ACEAB355kt4AAAALAQAADwAAAAAAAAAAAAAAAACnBAAAZHJzL2Rvd25yZXYueG1sUEsFBgAAAAAE&#10;AAQA8wAAALIFAAAAAA==&#10;" fillcolor="#f2f2f2 [3052]" strokecolor="#bfbfbf [2412]" strokeweight="3pt">
                <v:textbox inset="2mm,0,2mm,0">
                  <w:txbxContent>
                    <w:p w14:paraId="7357FD13" w14:textId="38DE2192" w:rsidR="00530DB0" w:rsidRPr="002536D4" w:rsidRDefault="00530DB0" w:rsidP="00C82298">
                      <w:pPr>
                        <w:spacing w:before="120" w:after="120"/>
                        <w:ind w:left="57" w:right="57"/>
                        <w:rPr>
                          <w:b/>
                          <w:i/>
                          <w:color w:val="7F7F7F" w:themeColor="text1" w:themeTint="80"/>
                          <w:sz w:val="22"/>
                        </w:rPr>
                      </w:pPr>
                      <w:r w:rsidRPr="002536D4">
                        <w:rPr>
                          <w:b/>
                          <w:i/>
                          <w:color w:val="7F7F7F" w:themeColor="text1" w:themeTint="80"/>
                          <w:sz w:val="22"/>
                        </w:rPr>
                        <w:t>Learning points…</w:t>
                      </w:r>
                    </w:p>
                    <w:p w14:paraId="641F0C6B" w14:textId="2E7CFE41" w:rsidR="00530DB0" w:rsidRDefault="00530DB0" w:rsidP="00C82298">
                      <w:pPr>
                        <w:spacing w:before="120" w:after="120"/>
                        <w:ind w:left="57" w:right="57"/>
                        <w:rPr>
                          <w:color w:val="7F7F7F" w:themeColor="text1" w:themeTint="80"/>
                          <w:sz w:val="22"/>
                        </w:rPr>
                      </w:pPr>
                      <w:r>
                        <w:rPr>
                          <w:color w:val="7F7F7F" w:themeColor="text1" w:themeTint="80"/>
                          <w:sz w:val="22"/>
                        </w:rPr>
                        <w:t>Terminology used in links to Publication Schemes or Guides can have a significant impact on ease of access.</w:t>
                      </w:r>
                    </w:p>
                    <w:p w14:paraId="3CBAC1D8" w14:textId="437941E6" w:rsidR="00530DB0" w:rsidRDefault="00530DB0" w:rsidP="00C82298">
                      <w:pPr>
                        <w:spacing w:before="120" w:after="120"/>
                        <w:ind w:left="57" w:right="57"/>
                        <w:rPr>
                          <w:color w:val="7F7F7F" w:themeColor="text1" w:themeTint="80"/>
                          <w:sz w:val="22"/>
                        </w:rPr>
                      </w:pPr>
                      <w:r>
                        <w:rPr>
                          <w:color w:val="7F7F7F" w:themeColor="text1" w:themeTint="80"/>
                          <w:sz w:val="22"/>
                        </w:rPr>
                        <w:t>Direct links which use terminology likely to be familiar to members of the public (such as ‘Freedom of Information’) were found to be most effective – although the frequent placement of these links in the footer of a webpage may affect their visibility.</w:t>
                      </w:r>
                    </w:p>
                    <w:p w14:paraId="09DB61B1" w14:textId="6CF91AEA" w:rsidR="00530DB0" w:rsidRPr="002536D4" w:rsidRDefault="00530DB0" w:rsidP="00C82298">
                      <w:pPr>
                        <w:spacing w:before="120" w:after="120"/>
                        <w:ind w:left="57" w:right="57"/>
                        <w:rPr>
                          <w:color w:val="7F7F7F" w:themeColor="text1" w:themeTint="80"/>
                          <w:sz w:val="22"/>
                        </w:rPr>
                      </w:pPr>
                      <w:r>
                        <w:rPr>
                          <w:color w:val="7F7F7F" w:themeColor="text1" w:themeTint="80"/>
                          <w:sz w:val="22"/>
                        </w:rPr>
                        <w:t>Use of drop-down menus, often under more oblique terms such as ‘corporate’ or ‘about’, were found to impair access.</w:t>
                      </w:r>
                    </w:p>
                  </w:txbxContent>
                </v:textbox>
                <w10:wrap type="tight" anchorx="margin"/>
              </v:shape>
            </w:pict>
          </mc:Fallback>
        </mc:AlternateContent>
      </w:r>
      <w:r w:rsidR="00565AA1" w:rsidRPr="004A161A">
        <w:rPr>
          <w:b/>
          <w:i/>
        </w:rPr>
        <w:t>Around three quarters of authorities include a link to the Publication Scheme or Guide to Information on their homepage</w:t>
      </w:r>
      <w:r w:rsidR="00565AA1">
        <w:t xml:space="preserve"> (52 of 70).</w:t>
      </w:r>
      <w:r w:rsidR="00413603">
        <w:t xml:space="preserve">  </w:t>
      </w:r>
      <w:r w:rsidR="006179DC">
        <w:t xml:space="preserve">There is some variation across sectors here, with websites for </w:t>
      </w:r>
      <w:r w:rsidR="00E809D0">
        <w:t xml:space="preserve">educational institutions, </w:t>
      </w:r>
      <w:r w:rsidR="006179DC">
        <w:t>cultu</w:t>
      </w:r>
      <w:r w:rsidR="00E809D0">
        <w:t>re and leisure trusts, an</w:t>
      </w:r>
      <w:r w:rsidR="00A20675">
        <w:t>d publicly owned companies least</w:t>
      </w:r>
      <w:r w:rsidR="00E809D0">
        <w:t xml:space="preserve"> likely to provide a link to the Guide to Information.  </w:t>
      </w:r>
      <w:r w:rsidR="00A20675">
        <w:t>It is notable that t</w:t>
      </w:r>
      <w:r w:rsidR="00E809D0">
        <w:t>he majority of educational institutions did not provide such a link.</w:t>
      </w:r>
    </w:p>
    <w:p w14:paraId="06269D02" w14:textId="4CE616AD" w:rsidR="00565AA1" w:rsidRDefault="00413603" w:rsidP="003261F4">
      <w:pPr>
        <w:pStyle w:val="BodyTextCF"/>
      </w:pPr>
      <w:r>
        <w:t xml:space="preserve">Most </w:t>
      </w:r>
      <w:r w:rsidR="00EB6F70">
        <w:t>web links</w:t>
      </w:r>
      <w:r w:rsidR="00491585">
        <w:t xml:space="preserve"> are described on the homepage as </w:t>
      </w:r>
      <w:r w:rsidR="001D5D69">
        <w:t>‘</w:t>
      </w:r>
      <w:r w:rsidR="00491585">
        <w:t>Freedom of Information</w:t>
      </w:r>
      <w:r w:rsidR="001D5D69">
        <w:t>’</w:t>
      </w:r>
      <w:r w:rsidR="00491585">
        <w:t>, and link to a general page on access to information which includes the Publication Scheme or Guide.</w:t>
      </w:r>
      <w:r w:rsidR="00392239">
        <w:t xml:space="preserve">  This suggests that members of the public are likely to </w:t>
      </w:r>
      <w:r w:rsidR="00991F6A">
        <w:t xml:space="preserve">be able to access the Guide to Information with relative ease for most authorities.  </w:t>
      </w:r>
      <w:r>
        <w:t>However, the audit suggests that even for these authorities there is scope to improve ease of accessing the Guide to Information:</w:t>
      </w:r>
    </w:p>
    <w:p w14:paraId="1E40018E" w14:textId="0B08A3A0" w:rsidR="00413603" w:rsidRDefault="00491585" w:rsidP="00413603">
      <w:pPr>
        <w:pStyle w:val="ListParagraph"/>
      </w:pPr>
      <w:r>
        <w:lastRenderedPageBreak/>
        <w:t xml:space="preserve">For a number of these websites the link is placed in a </w:t>
      </w:r>
      <w:r w:rsidR="001D5D69">
        <w:t>‘</w:t>
      </w:r>
      <w:r>
        <w:t>drop-down menu</w:t>
      </w:r>
      <w:r w:rsidR="001D5D69">
        <w:t>’,</w:t>
      </w:r>
      <w:r>
        <w:t xml:space="preserve"> which is not apparent until the user hovers over or clicks on the relevant subheading.  This may mean that the relevant link more difficult to find for members of the public</w:t>
      </w:r>
      <w:r w:rsidR="001D5D69">
        <w:t xml:space="preserve">.  This is particularly the case given the range of subheadings under which the link is placed – these include ‘about us’, ‘contact’, ‘corporate’ and ‘publications’.  </w:t>
      </w:r>
    </w:p>
    <w:p w14:paraId="39976B2E" w14:textId="3F7875E9" w:rsidR="001D5D69" w:rsidRDefault="001D5D69" w:rsidP="00413603">
      <w:pPr>
        <w:pStyle w:val="ListParagraph"/>
      </w:pPr>
      <w:r>
        <w:t xml:space="preserve">Authorities also use a range of terms </w:t>
      </w:r>
      <w:r w:rsidR="009A7C16">
        <w:t>in the links to the Guide to Information, and this may add confusion or difficulty to individuals’ experience of finding the Guide.  Specific terminology used here include ‘access to information’, ‘information requests’, ‘openness’ and ‘governance documents’.</w:t>
      </w:r>
    </w:p>
    <w:p w14:paraId="08AE096B" w14:textId="0BDDF132" w:rsidR="00D61CD2" w:rsidRDefault="00565AA1" w:rsidP="00C65B56">
      <w:pPr>
        <w:pStyle w:val="BodyTextCF"/>
      </w:pPr>
      <w:r w:rsidRPr="006179DC">
        <w:rPr>
          <w:b/>
          <w:i/>
        </w:rPr>
        <w:t xml:space="preserve">The remaining 18 authorities </w:t>
      </w:r>
      <w:r w:rsidR="00392239" w:rsidRPr="006179DC">
        <w:rPr>
          <w:b/>
          <w:i/>
        </w:rPr>
        <w:t xml:space="preserve">without a link to the Publication Scheme or Guide </w:t>
      </w:r>
      <w:r w:rsidRPr="006179DC">
        <w:rPr>
          <w:b/>
          <w:i/>
        </w:rPr>
        <w:t>includes 4 who do not provide a copy of the Guide to Information online, and 14 for whom the website’s search function is required to access the Guide to Information</w:t>
      </w:r>
      <w:r>
        <w:t xml:space="preserve">.  In terms of ease of navigating the search function, it is notable that the Guide appears on the first page of search results </w:t>
      </w:r>
      <w:r w:rsidR="00392239">
        <w:t>for the great majority of these 14 authorities.  However, this is dependent on members of the public searching for “Publication Scheme” or “Guide to Information”.  For example, individuals’ experience may be more challenging where they search for specific types of information.</w:t>
      </w:r>
    </w:p>
    <w:p w14:paraId="44BE5CB6" w14:textId="68E3CDC4" w:rsidR="003261F4" w:rsidRDefault="003261F4" w:rsidP="003261F4">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3</w:t>
      </w:r>
      <w:r w:rsidRPr="00E31AC3">
        <w:rPr>
          <w:rFonts w:ascii="Calibri" w:hAnsi="Calibri"/>
        </w:rPr>
        <w:fldChar w:fldCharType="end"/>
      </w:r>
      <w:r>
        <w:rPr>
          <w:rFonts w:ascii="Calibri" w:hAnsi="Calibri"/>
        </w:rPr>
        <w:t xml:space="preserve">: </w:t>
      </w:r>
      <w:r w:rsidR="00CB229D">
        <w:rPr>
          <w:rFonts w:ascii="Calibri" w:hAnsi="Calibri"/>
        </w:rPr>
        <w:t>Guide to Information linked from</w:t>
      </w:r>
      <w:r w:rsidR="00B507E8">
        <w:rPr>
          <w:rFonts w:ascii="Calibri" w:hAnsi="Calibri"/>
        </w:rPr>
        <w:t xml:space="preserve"> homepage?</w:t>
      </w:r>
    </w:p>
    <w:tbl>
      <w:tblPr>
        <w:tblStyle w:val="TableGrid"/>
        <w:tblW w:w="793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5"/>
        <w:gridCol w:w="1134"/>
        <w:gridCol w:w="1134"/>
        <w:gridCol w:w="1134"/>
      </w:tblGrid>
      <w:tr w:rsidR="00D61CD2" w:rsidRPr="003D77FD" w14:paraId="6B07A42F" w14:textId="77777777" w:rsidTr="00C65B56">
        <w:trPr>
          <w:cantSplit/>
          <w:trHeight w:val="340"/>
          <w:jc w:val="center"/>
        </w:trPr>
        <w:tc>
          <w:tcPr>
            <w:tcW w:w="4535" w:type="dxa"/>
            <w:shd w:val="clear" w:color="auto" w:fill="BFBFBF" w:themeFill="background1" w:themeFillShade="BF"/>
            <w:vAlign w:val="center"/>
          </w:tcPr>
          <w:p w14:paraId="6B30D41C" w14:textId="77777777" w:rsidR="00D61CD2" w:rsidRPr="00A454C0" w:rsidRDefault="00D61CD2" w:rsidP="00C65B56">
            <w:pPr>
              <w:ind w:left="0"/>
              <w:rPr>
                <w:rFonts w:asciiTheme="minorHAnsi" w:hAnsiTheme="minorHAnsi"/>
                <w:b/>
                <w:sz w:val="22"/>
              </w:rPr>
            </w:pPr>
            <w:r>
              <w:rPr>
                <w:rFonts w:asciiTheme="minorHAnsi" w:hAnsiTheme="minorHAnsi"/>
                <w:b/>
                <w:sz w:val="22"/>
              </w:rPr>
              <w:t>Sector</w:t>
            </w:r>
          </w:p>
        </w:tc>
        <w:tc>
          <w:tcPr>
            <w:tcW w:w="1134" w:type="dxa"/>
            <w:shd w:val="clear" w:color="auto" w:fill="BFBFBF" w:themeFill="background1" w:themeFillShade="BF"/>
            <w:vAlign w:val="center"/>
          </w:tcPr>
          <w:p w14:paraId="4B461D5A" w14:textId="77777777" w:rsidR="00D61CD2" w:rsidRPr="00946CA1" w:rsidRDefault="00D61CD2" w:rsidP="00C65B56">
            <w:pPr>
              <w:ind w:left="-113" w:right="-70"/>
              <w:jc w:val="center"/>
              <w:rPr>
                <w:rFonts w:asciiTheme="minorHAnsi" w:hAnsiTheme="minorHAnsi"/>
                <w:b/>
                <w:sz w:val="20"/>
              </w:rPr>
            </w:pPr>
            <w:r w:rsidRPr="00946CA1">
              <w:rPr>
                <w:rFonts w:asciiTheme="minorHAnsi" w:hAnsiTheme="minorHAnsi"/>
                <w:b/>
                <w:sz w:val="20"/>
              </w:rPr>
              <w:t>Yes</w:t>
            </w:r>
          </w:p>
        </w:tc>
        <w:tc>
          <w:tcPr>
            <w:tcW w:w="1134" w:type="dxa"/>
            <w:shd w:val="clear" w:color="auto" w:fill="BFBFBF" w:themeFill="background1" w:themeFillShade="BF"/>
            <w:vAlign w:val="center"/>
          </w:tcPr>
          <w:p w14:paraId="5BE0D4BE" w14:textId="77777777" w:rsidR="00D61CD2" w:rsidRPr="00946CA1" w:rsidRDefault="00D61CD2" w:rsidP="00C65B56">
            <w:pPr>
              <w:ind w:left="-113" w:right="-70"/>
              <w:jc w:val="center"/>
              <w:rPr>
                <w:rFonts w:asciiTheme="minorHAnsi" w:hAnsiTheme="minorHAnsi"/>
                <w:b/>
                <w:sz w:val="20"/>
              </w:rPr>
            </w:pPr>
            <w:r w:rsidRPr="00946CA1">
              <w:rPr>
                <w:rFonts w:asciiTheme="minorHAnsi" w:hAnsiTheme="minorHAnsi"/>
                <w:b/>
                <w:sz w:val="20"/>
              </w:rPr>
              <w:t>No</w:t>
            </w:r>
          </w:p>
        </w:tc>
        <w:tc>
          <w:tcPr>
            <w:tcW w:w="1134" w:type="dxa"/>
            <w:shd w:val="clear" w:color="auto" w:fill="BFBFBF" w:themeFill="background1" w:themeFillShade="BF"/>
            <w:vAlign w:val="center"/>
          </w:tcPr>
          <w:p w14:paraId="5B4E6F10" w14:textId="77777777" w:rsidR="00D61CD2" w:rsidRPr="00946CA1" w:rsidRDefault="00D61CD2" w:rsidP="00C65B56">
            <w:pPr>
              <w:ind w:left="-113" w:right="-70"/>
              <w:jc w:val="center"/>
              <w:rPr>
                <w:rFonts w:asciiTheme="minorHAnsi" w:hAnsiTheme="minorHAnsi"/>
                <w:b/>
                <w:sz w:val="20"/>
              </w:rPr>
            </w:pPr>
            <w:r w:rsidRPr="00946CA1">
              <w:rPr>
                <w:rFonts w:asciiTheme="minorHAnsi" w:hAnsiTheme="minorHAnsi"/>
                <w:b/>
                <w:sz w:val="20"/>
              </w:rPr>
              <w:t>ALL</w:t>
            </w:r>
          </w:p>
        </w:tc>
      </w:tr>
      <w:tr w:rsidR="00D61CD2" w:rsidRPr="009D37FC" w14:paraId="45124575" w14:textId="77777777" w:rsidTr="00C65B56">
        <w:trPr>
          <w:trHeight w:val="340"/>
          <w:jc w:val="center"/>
        </w:trPr>
        <w:tc>
          <w:tcPr>
            <w:tcW w:w="4535" w:type="dxa"/>
            <w:vMerge w:val="restart"/>
            <w:vAlign w:val="center"/>
          </w:tcPr>
          <w:p w14:paraId="1F328414" w14:textId="77777777" w:rsidR="00D61CD2" w:rsidRPr="00B507E8" w:rsidRDefault="00D61CD2" w:rsidP="00D61CD2">
            <w:pPr>
              <w:spacing w:before="60" w:after="60"/>
              <w:ind w:left="0"/>
              <w:rPr>
                <w:rFonts w:asciiTheme="minorHAnsi" w:hAnsiTheme="minorHAnsi"/>
                <w:b/>
                <w:sz w:val="22"/>
                <w:szCs w:val="22"/>
              </w:rPr>
            </w:pPr>
            <w:r w:rsidRPr="00B507E8">
              <w:rPr>
                <w:rFonts w:asciiTheme="minorHAnsi" w:hAnsiTheme="minorHAnsi"/>
                <w:b/>
                <w:sz w:val="22"/>
                <w:szCs w:val="22"/>
              </w:rPr>
              <w:t>ALL AUTHORITIES</w:t>
            </w:r>
          </w:p>
        </w:tc>
        <w:tc>
          <w:tcPr>
            <w:tcW w:w="1134" w:type="dxa"/>
            <w:tcBorders>
              <w:bottom w:val="single" w:sz="4" w:space="0" w:color="BFBFBF" w:themeColor="background1" w:themeShade="BF"/>
            </w:tcBorders>
            <w:vAlign w:val="center"/>
          </w:tcPr>
          <w:p w14:paraId="7001C768" w14:textId="7C364ADE" w:rsidR="00D61CD2" w:rsidRPr="00B507E8" w:rsidRDefault="00D61CD2" w:rsidP="00D61CD2">
            <w:pPr>
              <w:ind w:left="-113" w:right="-68"/>
              <w:jc w:val="center"/>
              <w:rPr>
                <w:rFonts w:asciiTheme="minorHAnsi" w:hAnsiTheme="minorHAnsi"/>
                <w:b/>
                <w:sz w:val="22"/>
                <w:szCs w:val="22"/>
              </w:rPr>
            </w:pPr>
            <w:r>
              <w:rPr>
                <w:rFonts w:ascii="Calibri" w:hAnsi="Calibri"/>
                <w:b/>
                <w:bCs/>
                <w:color w:val="000000"/>
                <w:sz w:val="22"/>
                <w:szCs w:val="22"/>
              </w:rPr>
              <w:t>52</w:t>
            </w:r>
          </w:p>
        </w:tc>
        <w:tc>
          <w:tcPr>
            <w:tcW w:w="1134" w:type="dxa"/>
            <w:tcBorders>
              <w:bottom w:val="single" w:sz="4" w:space="0" w:color="BFBFBF" w:themeColor="background1" w:themeShade="BF"/>
            </w:tcBorders>
            <w:vAlign w:val="center"/>
          </w:tcPr>
          <w:p w14:paraId="0F4BE050" w14:textId="28B57DC5" w:rsidR="00D61CD2" w:rsidRPr="00B507E8" w:rsidRDefault="00D61CD2" w:rsidP="00D61CD2">
            <w:pPr>
              <w:ind w:left="-113" w:right="-68"/>
              <w:jc w:val="center"/>
              <w:rPr>
                <w:rFonts w:asciiTheme="minorHAnsi" w:hAnsiTheme="minorHAnsi" w:cs="Calibri"/>
                <w:b/>
                <w:sz w:val="22"/>
                <w:szCs w:val="22"/>
              </w:rPr>
            </w:pPr>
            <w:r>
              <w:rPr>
                <w:rFonts w:ascii="Calibri" w:hAnsi="Calibri"/>
                <w:b/>
                <w:bCs/>
                <w:color w:val="000000"/>
                <w:sz w:val="22"/>
                <w:szCs w:val="22"/>
              </w:rPr>
              <w:t>18</w:t>
            </w:r>
          </w:p>
        </w:tc>
        <w:tc>
          <w:tcPr>
            <w:tcW w:w="1134" w:type="dxa"/>
            <w:tcBorders>
              <w:bottom w:val="single" w:sz="4" w:space="0" w:color="BFBFBF" w:themeColor="background1" w:themeShade="BF"/>
            </w:tcBorders>
            <w:vAlign w:val="center"/>
          </w:tcPr>
          <w:p w14:paraId="6CE91688" w14:textId="79F8B43C" w:rsidR="00D61CD2" w:rsidRPr="00B507E8" w:rsidRDefault="00D61CD2" w:rsidP="00D61CD2">
            <w:pPr>
              <w:ind w:left="-113" w:right="-68"/>
              <w:jc w:val="center"/>
              <w:rPr>
                <w:rFonts w:asciiTheme="minorHAnsi" w:hAnsiTheme="minorHAnsi"/>
                <w:b/>
                <w:sz w:val="22"/>
                <w:szCs w:val="22"/>
              </w:rPr>
            </w:pPr>
            <w:r>
              <w:rPr>
                <w:rFonts w:ascii="Calibri" w:hAnsi="Calibri"/>
                <w:b/>
                <w:bCs/>
                <w:color w:val="000000"/>
                <w:sz w:val="22"/>
                <w:szCs w:val="22"/>
              </w:rPr>
              <w:t>70</w:t>
            </w:r>
          </w:p>
        </w:tc>
      </w:tr>
      <w:tr w:rsidR="00D61CD2" w:rsidRPr="009D37FC" w14:paraId="3F7580D1" w14:textId="77777777" w:rsidTr="00C65B56">
        <w:trPr>
          <w:trHeight w:val="340"/>
          <w:jc w:val="center"/>
        </w:trPr>
        <w:tc>
          <w:tcPr>
            <w:tcW w:w="4535" w:type="dxa"/>
            <w:vMerge/>
            <w:tcBorders>
              <w:bottom w:val="single" w:sz="4" w:space="0" w:color="BFBFBF" w:themeColor="background1" w:themeShade="BF"/>
            </w:tcBorders>
            <w:vAlign w:val="center"/>
          </w:tcPr>
          <w:p w14:paraId="68FF82A0" w14:textId="77777777" w:rsidR="00D61CD2" w:rsidRPr="00B507E8" w:rsidRDefault="00D61CD2" w:rsidP="00D61CD2">
            <w:pPr>
              <w:spacing w:before="60" w:after="60"/>
              <w:ind w:left="0"/>
              <w:rPr>
                <w:rFonts w:asciiTheme="minorHAnsi" w:hAnsiTheme="minorHAnsi"/>
                <w:b/>
                <w:sz w:val="22"/>
                <w:szCs w:val="22"/>
              </w:rPr>
            </w:pPr>
          </w:p>
        </w:tc>
        <w:tc>
          <w:tcPr>
            <w:tcW w:w="1134" w:type="dxa"/>
            <w:tcBorders>
              <w:bottom w:val="single" w:sz="4" w:space="0" w:color="BFBFBF" w:themeColor="background1" w:themeShade="BF"/>
            </w:tcBorders>
            <w:vAlign w:val="center"/>
          </w:tcPr>
          <w:p w14:paraId="2D432E42" w14:textId="62B0CE21" w:rsidR="00D61CD2" w:rsidRPr="00B507E8" w:rsidRDefault="00D61CD2" w:rsidP="00D61CD2">
            <w:pPr>
              <w:ind w:left="-113" w:right="-68"/>
              <w:jc w:val="center"/>
              <w:rPr>
                <w:rFonts w:asciiTheme="minorHAnsi" w:hAnsiTheme="minorHAnsi"/>
                <w:b/>
                <w:sz w:val="22"/>
                <w:szCs w:val="22"/>
              </w:rPr>
            </w:pPr>
            <w:r>
              <w:rPr>
                <w:rFonts w:ascii="Calibri" w:hAnsi="Calibri"/>
                <w:b/>
                <w:bCs/>
                <w:color w:val="000000"/>
                <w:sz w:val="22"/>
                <w:szCs w:val="22"/>
              </w:rPr>
              <w:t>74%</w:t>
            </w:r>
          </w:p>
        </w:tc>
        <w:tc>
          <w:tcPr>
            <w:tcW w:w="1134" w:type="dxa"/>
            <w:tcBorders>
              <w:bottom w:val="single" w:sz="4" w:space="0" w:color="BFBFBF" w:themeColor="background1" w:themeShade="BF"/>
            </w:tcBorders>
            <w:vAlign w:val="center"/>
          </w:tcPr>
          <w:p w14:paraId="055276AB" w14:textId="4BD831BF" w:rsidR="00D61CD2" w:rsidRPr="00B507E8" w:rsidRDefault="00D61CD2" w:rsidP="00D61CD2">
            <w:pPr>
              <w:ind w:left="-113" w:right="-68"/>
              <w:jc w:val="center"/>
              <w:rPr>
                <w:rFonts w:asciiTheme="minorHAnsi" w:hAnsiTheme="minorHAnsi" w:cs="Calibri"/>
                <w:b/>
                <w:sz w:val="22"/>
                <w:szCs w:val="22"/>
              </w:rPr>
            </w:pPr>
            <w:r>
              <w:rPr>
                <w:rFonts w:ascii="Calibri" w:hAnsi="Calibri"/>
                <w:b/>
                <w:bCs/>
                <w:color w:val="000000"/>
                <w:sz w:val="22"/>
                <w:szCs w:val="22"/>
              </w:rPr>
              <w:t>26%</w:t>
            </w:r>
          </w:p>
        </w:tc>
        <w:tc>
          <w:tcPr>
            <w:tcW w:w="1134" w:type="dxa"/>
            <w:tcBorders>
              <w:bottom w:val="single" w:sz="4" w:space="0" w:color="BFBFBF" w:themeColor="background1" w:themeShade="BF"/>
            </w:tcBorders>
            <w:vAlign w:val="center"/>
          </w:tcPr>
          <w:p w14:paraId="479F25AF" w14:textId="5B32B7C8" w:rsidR="00D61CD2" w:rsidRPr="00B507E8" w:rsidRDefault="00D61CD2" w:rsidP="00D61CD2">
            <w:pPr>
              <w:ind w:left="-113" w:right="-68"/>
              <w:jc w:val="center"/>
              <w:rPr>
                <w:rFonts w:asciiTheme="minorHAnsi" w:hAnsiTheme="minorHAnsi"/>
                <w:b/>
                <w:sz w:val="22"/>
                <w:szCs w:val="22"/>
              </w:rPr>
            </w:pPr>
            <w:r>
              <w:rPr>
                <w:rFonts w:ascii="Calibri" w:hAnsi="Calibri"/>
                <w:b/>
                <w:bCs/>
                <w:color w:val="000000"/>
                <w:sz w:val="22"/>
                <w:szCs w:val="22"/>
              </w:rPr>
              <w:t>100%</w:t>
            </w:r>
          </w:p>
        </w:tc>
      </w:tr>
      <w:tr w:rsidR="00D61CD2" w:rsidRPr="009D37FC" w14:paraId="4144D7A1" w14:textId="77777777" w:rsidTr="00C65B56">
        <w:trPr>
          <w:trHeight w:val="57"/>
          <w:jc w:val="center"/>
        </w:trPr>
        <w:tc>
          <w:tcPr>
            <w:tcW w:w="4535" w:type="dxa"/>
            <w:tcBorders>
              <w:right w:val="nil"/>
            </w:tcBorders>
            <w:vAlign w:val="center"/>
          </w:tcPr>
          <w:p w14:paraId="19DBAE64" w14:textId="77777777" w:rsidR="00D61CD2" w:rsidRPr="009D37FC" w:rsidRDefault="00D61CD2" w:rsidP="00D61CD2">
            <w:pPr>
              <w:ind w:left="0"/>
              <w:rPr>
                <w:rFonts w:asciiTheme="minorHAnsi" w:hAnsiTheme="minorHAnsi"/>
                <w:sz w:val="2"/>
                <w:szCs w:val="22"/>
              </w:rPr>
            </w:pPr>
          </w:p>
        </w:tc>
        <w:tc>
          <w:tcPr>
            <w:tcW w:w="1134" w:type="dxa"/>
            <w:tcBorders>
              <w:left w:val="nil"/>
              <w:right w:val="nil"/>
            </w:tcBorders>
            <w:vAlign w:val="center"/>
          </w:tcPr>
          <w:p w14:paraId="1BBDEB5A" w14:textId="77777777" w:rsidR="00D61CD2" w:rsidRPr="00946CA1" w:rsidRDefault="00D61CD2" w:rsidP="00D61CD2">
            <w:pPr>
              <w:ind w:left="-113" w:right="-70"/>
              <w:jc w:val="center"/>
              <w:rPr>
                <w:rFonts w:asciiTheme="minorHAnsi" w:hAnsiTheme="minorHAnsi"/>
                <w:sz w:val="2"/>
                <w:szCs w:val="22"/>
              </w:rPr>
            </w:pPr>
          </w:p>
        </w:tc>
        <w:tc>
          <w:tcPr>
            <w:tcW w:w="1134" w:type="dxa"/>
            <w:tcBorders>
              <w:left w:val="nil"/>
              <w:right w:val="nil"/>
            </w:tcBorders>
            <w:vAlign w:val="center"/>
          </w:tcPr>
          <w:p w14:paraId="5FFA97F0" w14:textId="77777777" w:rsidR="00D61CD2" w:rsidRPr="00946CA1" w:rsidRDefault="00D61CD2" w:rsidP="00D61CD2">
            <w:pPr>
              <w:ind w:left="-113" w:right="-70"/>
              <w:jc w:val="center"/>
              <w:rPr>
                <w:rFonts w:asciiTheme="minorHAnsi" w:hAnsiTheme="minorHAnsi" w:cs="Calibri"/>
                <w:sz w:val="2"/>
                <w:szCs w:val="22"/>
              </w:rPr>
            </w:pPr>
          </w:p>
        </w:tc>
        <w:tc>
          <w:tcPr>
            <w:tcW w:w="1134" w:type="dxa"/>
            <w:tcBorders>
              <w:left w:val="nil"/>
            </w:tcBorders>
            <w:vAlign w:val="center"/>
          </w:tcPr>
          <w:p w14:paraId="2BA3AD87" w14:textId="77777777" w:rsidR="00D61CD2" w:rsidRPr="00946CA1" w:rsidRDefault="00D61CD2" w:rsidP="00D61CD2">
            <w:pPr>
              <w:ind w:left="-113" w:right="-70"/>
              <w:jc w:val="center"/>
              <w:rPr>
                <w:rFonts w:asciiTheme="minorHAnsi" w:hAnsiTheme="minorHAnsi"/>
                <w:sz w:val="2"/>
                <w:szCs w:val="22"/>
              </w:rPr>
            </w:pPr>
          </w:p>
        </w:tc>
      </w:tr>
      <w:tr w:rsidR="00D61CD2" w:rsidRPr="00DE4059" w14:paraId="7BD967E3" w14:textId="77777777" w:rsidTr="00C65B56">
        <w:trPr>
          <w:trHeight w:val="397"/>
          <w:jc w:val="center"/>
        </w:trPr>
        <w:tc>
          <w:tcPr>
            <w:tcW w:w="4535" w:type="dxa"/>
            <w:vAlign w:val="bottom"/>
          </w:tcPr>
          <w:p w14:paraId="09110F30" w14:textId="77777777" w:rsidR="00D61CD2" w:rsidRPr="009D37FC" w:rsidRDefault="00D61CD2" w:rsidP="00D61CD2">
            <w:pPr>
              <w:spacing w:before="60" w:after="60"/>
              <w:ind w:left="0"/>
              <w:rPr>
                <w:rFonts w:asciiTheme="minorHAnsi" w:hAnsiTheme="minorHAnsi"/>
                <w:sz w:val="22"/>
                <w:szCs w:val="22"/>
              </w:rPr>
            </w:pPr>
            <w:r>
              <w:rPr>
                <w:rFonts w:ascii="Calibri" w:hAnsi="Calibri"/>
                <w:color w:val="000000"/>
                <w:sz w:val="22"/>
                <w:szCs w:val="22"/>
              </w:rPr>
              <w:t>Central Government</w:t>
            </w:r>
          </w:p>
        </w:tc>
        <w:tc>
          <w:tcPr>
            <w:tcW w:w="1134" w:type="dxa"/>
            <w:vAlign w:val="center"/>
          </w:tcPr>
          <w:p w14:paraId="6E8053CA" w14:textId="6B3F61DD" w:rsidR="00D61CD2" w:rsidRPr="00946CA1" w:rsidRDefault="00D61CD2" w:rsidP="00D61CD2">
            <w:pPr>
              <w:spacing w:before="60" w:after="60"/>
              <w:ind w:left="-113" w:right="-70"/>
              <w:jc w:val="center"/>
              <w:rPr>
                <w:rFonts w:asciiTheme="minorHAnsi" w:hAnsiTheme="minorHAnsi"/>
                <w:sz w:val="22"/>
                <w:szCs w:val="22"/>
              </w:rPr>
            </w:pPr>
            <w:r>
              <w:rPr>
                <w:rFonts w:ascii="Calibri" w:hAnsi="Calibri"/>
                <w:color w:val="000000"/>
                <w:sz w:val="22"/>
                <w:szCs w:val="22"/>
              </w:rPr>
              <w:t>5</w:t>
            </w:r>
          </w:p>
        </w:tc>
        <w:tc>
          <w:tcPr>
            <w:tcW w:w="1134" w:type="dxa"/>
            <w:vAlign w:val="center"/>
          </w:tcPr>
          <w:p w14:paraId="4C1B64CB" w14:textId="167D5C67" w:rsidR="00D61CD2" w:rsidRPr="00946CA1" w:rsidRDefault="00D61CD2" w:rsidP="00D61CD2">
            <w:pPr>
              <w:spacing w:before="60" w:after="60"/>
              <w:ind w:left="-113" w:right="-70"/>
              <w:jc w:val="center"/>
              <w:rPr>
                <w:rFonts w:asciiTheme="minorHAnsi" w:hAnsiTheme="minorHAnsi" w:cs="Calibri"/>
                <w:sz w:val="22"/>
                <w:szCs w:val="22"/>
              </w:rPr>
            </w:pPr>
          </w:p>
        </w:tc>
        <w:tc>
          <w:tcPr>
            <w:tcW w:w="1134" w:type="dxa"/>
            <w:vAlign w:val="center"/>
          </w:tcPr>
          <w:p w14:paraId="51F695B0" w14:textId="03E31433" w:rsidR="00D61CD2" w:rsidRPr="00946CA1" w:rsidRDefault="00D61CD2" w:rsidP="00D61CD2">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D61CD2" w:rsidRPr="00DE4059" w14:paraId="5FB53023" w14:textId="77777777" w:rsidTr="00C65B56">
        <w:trPr>
          <w:trHeight w:val="397"/>
          <w:jc w:val="center"/>
        </w:trPr>
        <w:tc>
          <w:tcPr>
            <w:tcW w:w="4535" w:type="dxa"/>
            <w:vAlign w:val="bottom"/>
          </w:tcPr>
          <w:p w14:paraId="5E735F55" w14:textId="77777777" w:rsidR="00D61CD2" w:rsidRPr="009D37FC" w:rsidRDefault="00D61CD2" w:rsidP="00D61CD2">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1134" w:type="dxa"/>
            <w:vAlign w:val="center"/>
          </w:tcPr>
          <w:p w14:paraId="0B1D2111" w14:textId="128D46B3" w:rsidR="00D61CD2" w:rsidRPr="00946CA1" w:rsidRDefault="00D61CD2" w:rsidP="00D61CD2">
            <w:pPr>
              <w:spacing w:before="60" w:after="60"/>
              <w:ind w:left="-113" w:right="-70"/>
              <w:jc w:val="center"/>
              <w:rPr>
                <w:rFonts w:asciiTheme="minorHAnsi" w:hAnsiTheme="minorHAnsi"/>
                <w:sz w:val="22"/>
                <w:szCs w:val="22"/>
              </w:rPr>
            </w:pPr>
            <w:r>
              <w:rPr>
                <w:rFonts w:ascii="Calibri" w:hAnsi="Calibri"/>
                <w:color w:val="000000"/>
                <w:sz w:val="22"/>
                <w:szCs w:val="22"/>
              </w:rPr>
              <w:t>3</w:t>
            </w:r>
          </w:p>
        </w:tc>
        <w:tc>
          <w:tcPr>
            <w:tcW w:w="1134" w:type="dxa"/>
            <w:vAlign w:val="center"/>
          </w:tcPr>
          <w:p w14:paraId="778A2CD7" w14:textId="6CB21947" w:rsidR="00D61CD2" w:rsidRPr="00946CA1" w:rsidRDefault="00D61CD2" w:rsidP="00D61CD2">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1134" w:type="dxa"/>
            <w:vAlign w:val="center"/>
          </w:tcPr>
          <w:p w14:paraId="0AE71FA2" w14:textId="6BDF1314" w:rsidR="00D61CD2" w:rsidRPr="00946CA1" w:rsidRDefault="00D61CD2" w:rsidP="00D61CD2">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D61CD2" w:rsidRPr="00DE4059" w14:paraId="4DF96C3C" w14:textId="77777777" w:rsidTr="00C65B56">
        <w:trPr>
          <w:trHeight w:val="397"/>
          <w:jc w:val="center"/>
        </w:trPr>
        <w:tc>
          <w:tcPr>
            <w:tcW w:w="4535" w:type="dxa"/>
            <w:vAlign w:val="bottom"/>
          </w:tcPr>
          <w:p w14:paraId="4504A7F3" w14:textId="77777777" w:rsidR="00D61CD2" w:rsidRPr="009D37FC" w:rsidRDefault="00D61CD2" w:rsidP="00D61CD2">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1134" w:type="dxa"/>
            <w:vAlign w:val="center"/>
          </w:tcPr>
          <w:p w14:paraId="5EABEB12" w14:textId="5BD0AB23" w:rsidR="00D61CD2" w:rsidRPr="00946CA1" w:rsidRDefault="00D61CD2" w:rsidP="00D61CD2">
            <w:pPr>
              <w:spacing w:before="60" w:after="60"/>
              <w:ind w:left="-113" w:right="-70"/>
              <w:jc w:val="center"/>
              <w:rPr>
                <w:rFonts w:asciiTheme="minorHAnsi" w:hAnsiTheme="minorHAnsi"/>
                <w:sz w:val="22"/>
                <w:szCs w:val="22"/>
              </w:rPr>
            </w:pPr>
            <w:r>
              <w:rPr>
                <w:rFonts w:ascii="Calibri" w:hAnsi="Calibri"/>
                <w:color w:val="000000"/>
                <w:sz w:val="22"/>
                <w:szCs w:val="22"/>
              </w:rPr>
              <w:t>5</w:t>
            </w:r>
          </w:p>
        </w:tc>
        <w:tc>
          <w:tcPr>
            <w:tcW w:w="1134" w:type="dxa"/>
            <w:vAlign w:val="center"/>
          </w:tcPr>
          <w:p w14:paraId="0465EA8F" w14:textId="5A4BB4E7" w:rsidR="00D61CD2" w:rsidRPr="00946CA1" w:rsidRDefault="00D61CD2" w:rsidP="00D61CD2">
            <w:pPr>
              <w:spacing w:before="60" w:after="60"/>
              <w:ind w:left="-113" w:right="-70"/>
              <w:jc w:val="center"/>
              <w:rPr>
                <w:rFonts w:asciiTheme="minorHAnsi" w:hAnsiTheme="minorHAnsi" w:cs="Calibri"/>
                <w:sz w:val="22"/>
                <w:szCs w:val="22"/>
              </w:rPr>
            </w:pPr>
            <w:r>
              <w:rPr>
                <w:rFonts w:ascii="Calibri" w:hAnsi="Calibri"/>
                <w:color w:val="000000"/>
                <w:sz w:val="22"/>
                <w:szCs w:val="22"/>
              </w:rPr>
              <w:t>7</w:t>
            </w:r>
          </w:p>
        </w:tc>
        <w:tc>
          <w:tcPr>
            <w:tcW w:w="1134" w:type="dxa"/>
            <w:vAlign w:val="center"/>
          </w:tcPr>
          <w:p w14:paraId="54E41B55" w14:textId="1F6E903C" w:rsidR="00D61CD2" w:rsidRPr="00946CA1" w:rsidRDefault="00D61CD2" w:rsidP="00D61CD2">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D61CD2" w:rsidRPr="00DE4059" w14:paraId="29C2FD36" w14:textId="77777777" w:rsidTr="00C65B56">
        <w:trPr>
          <w:trHeight w:val="397"/>
          <w:jc w:val="center"/>
        </w:trPr>
        <w:tc>
          <w:tcPr>
            <w:tcW w:w="4535" w:type="dxa"/>
            <w:vAlign w:val="bottom"/>
          </w:tcPr>
          <w:p w14:paraId="74BA2A43" w14:textId="77777777" w:rsidR="00D61CD2" w:rsidRPr="009D37FC" w:rsidRDefault="00D61CD2" w:rsidP="00D61CD2">
            <w:pPr>
              <w:spacing w:before="60" w:after="60"/>
              <w:ind w:left="0"/>
              <w:rPr>
                <w:rFonts w:asciiTheme="minorHAnsi" w:hAnsiTheme="minorHAnsi"/>
                <w:sz w:val="22"/>
                <w:szCs w:val="22"/>
              </w:rPr>
            </w:pPr>
            <w:r>
              <w:rPr>
                <w:rFonts w:ascii="Calibri" w:hAnsi="Calibri"/>
                <w:color w:val="000000"/>
                <w:sz w:val="22"/>
                <w:szCs w:val="22"/>
              </w:rPr>
              <w:t>Local Government</w:t>
            </w:r>
          </w:p>
        </w:tc>
        <w:tc>
          <w:tcPr>
            <w:tcW w:w="1134" w:type="dxa"/>
            <w:vAlign w:val="center"/>
          </w:tcPr>
          <w:p w14:paraId="24F43ED5" w14:textId="6846AD22" w:rsidR="00D61CD2" w:rsidRPr="00946CA1" w:rsidRDefault="00D61CD2" w:rsidP="00D61CD2">
            <w:pPr>
              <w:spacing w:before="60" w:after="60"/>
              <w:ind w:left="-113" w:right="-70"/>
              <w:jc w:val="center"/>
              <w:rPr>
                <w:rFonts w:asciiTheme="minorHAnsi" w:hAnsiTheme="minorHAnsi"/>
                <w:sz w:val="22"/>
                <w:szCs w:val="22"/>
              </w:rPr>
            </w:pPr>
            <w:r>
              <w:rPr>
                <w:rFonts w:ascii="Calibri" w:hAnsi="Calibri"/>
                <w:color w:val="000000"/>
                <w:sz w:val="22"/>
                <w:szCs w:val="22"/>
              </w:rPr>
              <w:t>12</w:t>
            </w:r>
          </w:p>
        </w:tc>
        <w:tc>
          <w:tcPr>
            <w:tcW w:w="1134" w:type="dxa"/>
            <w:vAlign w:val="center"/>
          </w:tcPr>
          <w:p w14:paraId="491B39D6" w14:textId="3FA13016" w:rsidR="00D61CD2" w:rsidRPr="00946CA1" w:rsidRDefault="00D61CD2" w:rsidP="00D61CD2">
            <w:pPr>
              <w:spacing w:before="60" w:after="60"/>
              <w:ind w:left="-113" w:right="-70"/>
              <w:jc w:val="center"/>
              <w:rPr>
                <w:rFonts w:asciiTheme="minorHAnsi" w:hAnsiTheme="minorHAnsi" w:cs="Calibri"/>
                <w:sz w:val="22"/>
                <w:szCs w:val="22"/>
              </w:rPr>
            </w:pPr>
            <w:r>
              <w:rPr>
                <w:rFonts w:ascii="Calibri" w:hAnsi="Calibri"/>
                <w:color w:val="000000"/>
                <w:sz w:val="22"/>
                <w:szCs w:val="22"/>
              </w:rPr>
              <w:t>4</w:t>
            </w:r>
          </w:p>
        </w:tc>
        <w:tc>
          <w:tcPr>
            <w:tcW w:w="1134" w:type="dxa"/>
            <w:vAlign w:val="center"/>
          </w:tcPr>
          <w:p w14:paraId="34869305" w14:textId="1C6CD3B5" w:rsidR="00D61CD2" w:rsidRPr="00946CA1" w:rsidRDefault="00D61CD2" w:rsidP="00D61CD2">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D61CD2" w:rsidRPr="00DE4059" w14:paraId="532EEAD7" w14:textId="77777777" w:rsidTr="00C65B56">
        <w:trPr>
          <w:trHeight w:val="397"/>
          <w:jc w:val="center"/>
        </w:trPr>
        <w:tc>
          <w:tcPr>
            <w:tcW w:w="4535" w:type="dxa"/>
            <w:vAlign w:val="bottom"/>
          </w:tcPr>
          <w:p w14:paraId="3878C4A7" w14:textId="77777777" w:rsidR="00D61CD2" w:rsidRPr="009D37FC" w:rsidRDefault="00D61CD2" w:rsidP="00D61CD2">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1134" w:type="dxa"/>
            <w:vAlign w:val="center"/>
          </w:tcPr>
          <w:p w14:paraId="0C1D11D0" w14:textId="7A5CA0FA" w:rsidR="00D61CD2" w:rsidRPr="00946CA1" w:rsidRDefault="00D61CD2" w:rsidP="00D61CD2">
            <w:pPr>
              <w:spacing w:before="60" w:after="60"/>
              <w:ind w:left="-113" w:right="-70"/>
              <w:jc w:val="center"/>
              <w:rPr>
                <w:rFonts w:asciiTheme="minorHAnsi" w:hAnsiTheme="minorHAnsi"/>
                <w:sz w:val="22"/>
                <w:szCs w:val="22"/>
              </w:rPr>
            </w:pPr>
            <w:r>
              <w:rPr>
                <w:rFonts w:ascii="Calibri" w:hAnsi="Calibri"/>
                <w:color w:val="000000"/>
                <w:sz w:val="22"/>
                <w:szCs w:val="22"/>
              </w:rPr>
              <w:t>9</w:t>
            </w:r>
          </w:p>
        </w:tc>
        <w:tc>
          <w:tcPr>
            <w:tcW w:w="1134" w:type="dxa"/>
            <w:vAlign w:val="center"/>
          </w:tcPr>
          <w:p w14:paraId="5241158E" w14:textId="508FFFC9" w:rsidR="00D61CD2" w:rsidRPr="00946CA1" w:rsidRDefault="00D61CD2" w:rsidP="00D61CD2">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1134" w:type="dxa"/>
            <w:vAlign w:val="center"/>
          </w:tcPr>
          <w:p w14:paraId="25E4BCE2" w14:textId="2D7BA69E" w:rsidR="00D61CD2" w:rsidRPr="00946CA1" w:rsidRDefault="00D61CD2" w:rsidP="00D61CD2">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D61CD2" w:rsidRPr="00DE4059" w14:paraId="07C40977" w14:textId="77777777" w:rsidTr="00C65B56">
        <w:trPr>
          <w:trHeight w:val="397"/>
          <w:jc w:val="center"/>
        </w:trPr>
        <w:tc>
          <w:tcPr>
            <w:tcW w:w="4535" w:type="dxa"/>
            <w:vAlign w:val="bottom"/>
          </w:tcPr>
          <w:p w14:paraId="49F4118C" w14:textId="77777777" w:rsidR="00D61CD2" w:rsidRPr="009D37FC" w:rsidRDefault="00D61CD2" w:rsidP="00D61CD2">
            <w:pPr>
              <w:spacing w:before="60" w:after="60"/>
              <w:ind w:left="0"/>
              <w:rPr>
                <w:rFonts w:asciiTheme="minorHAnsi" w:hAnsiTheme="minorHAnsi"/>
                <w:sz w:val="22"/>
                <w:szCs w:val="22"/>
              </w:rPr>
            </w:pPr>
            <w:r>
              <w:rPr>
                <w:rFonts w:ascii="Calibri" w:hAnsi="Calibri"/>
                <w:color w:val="000000"/>
                <w:sz w:val="22"/>
                <w:szCs w:val="22"/>
              </w:rPr>
              <w:t>NDPBs</w:t>
            </w:r>
          </w:p>
        </w:tc>
        <w:tc>
          <w:tcPr>
            <w:tcW w:w="1134" w:type="dxa"/>
            <w:vAlign w:val="center"/>
          </w:tcPr>
          <w:p w14:paraId="335200BA" w14:textId="3D5BB315" w:rsidR="00D61CD2" w:rsidRPr="00946CA1" w:rsidRDefault="00D61CD2" w:rsidP="00D61CD2">
            <w:pPr>
              <w:spacing w:before="60" w:after="60"/>
              <w:ind w:left="-113" w:right="-70"/>
              <w:jc w:val="center"/>
              <w:rPr>
                <w:rFonts w:asciiTheme="minorHAnsi" w:hAnsiTheme="minorHAnsi"/>
                <w:sz w:val="22"/>
                <w:szCs w:val="22"/>
              </w:rPr>
            </w:pPr>
            <w:r>
              <w:rPr>
                <w:rFonts w:asciiTheme="minorHAnsi" w:hAnsiTheme="minorHAnsi" w:cs="Calibri"/>
                <w:sz w:val="22"/>
                <w:szCs w:val="22"/>
              </w:rPr>
              <w:t>12</w:t>
            </w:r>
          </w:p>
        </w:tc>
        <w:tc>
          <w:tcPr>
            <w:tcW w:w="1134" w:type="dxa"/>
            <w:vAlign w:val="center"/>
          </w:tcPr>
          <w:p w14:paraId="6BF2A361" w14:textId="3C37038B" w:rsidR="00D61CD2" w:rsidRPr="00946CA1" w:rsidRDefault="00D61CD2" w:rsidP="00D61CD2">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1134" w:type="dxa"/>
            <w:vAlign w:val="center"/>
          </w:tcPr>
          <w:p w14:paraId="5672A8D6" w14:textId="16C925F9" w:rsidR="00D61CD2" w:rsidRPr="00946CA1" w:rsidRDefault="00D61CD2" w:rsidP="00D61CD2">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D61CD2" w:rsidRPr="00DE4059" w14:paraId="6D9032A0" w14:textId="77777777" w:rsidTr="00C65B56">
        <w:trPr>
          <w:trHeight w:val="397"/>
          <w:jc w:val="center"/>
        </w:trPr>
        <w:tc>
          <w:tcPr>
            <w:tcW w:w="4535" w:type="dxa"/>
            <w:vAlign w:val="bottom"/>
          </w:tcPr>
          <w:p w14:paraId="06ABC70B" w14:textId="77777777" w:rsidR="00D61CD2" w:rsidRPr="009D37FC" w:rsidRDefault="00D61CD2" w:rsidP="00D61CD2">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1134" w:type="dxa"/>
            <w:vAlign w:val="center"/>
          </w:tcPr>
          <w:p w14:paraId="06FF95F1" w14:textId="699C5484" w:rsidR="00D61CD2" w:rsidRPr="00946CA1" w:rsidRDefault="00D61CD2" w:rsidP="00D61CD2">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1134" w:type="dxa"/>
            <w:vAlign w:val="center"/>
          </w:tcPr>
          <w:p w14:paraId="1627E0B9" w14:textId="54BBA7F1" w:rsidR="00D61CD2" w:rsidRPr="00946CA1" w:rsidRDefault="00D61CD2" w:rsidP="00D61CD2">
            <w:pPr>
              <w:spacing w:before="60" w:after="60"/>
              <w:ind w:left="-113" w:right="-70"/>
              <w:jc w:val="center"/>
              <w:rPr>
                <w:rFonts w:asciiTheme="minorHAnsi" w:hAnsiTheme="minorHAnsi" w:cs="Calibri"/>
                <w:sz w:val="22"/>
                <w:szCs w:val="22"/>
              </w:rPr>
            </w:pPr>
          </w:p>
        </w:tc>
        <w:tc>
          <w:tcPr>
            <w:tcW w:w="1134" w:type="dxa"/>
            <w:vAlign w:val="center"/>
          </w:tcPr>
          <w:p w14:paraId="12E4C618" w14:textId="513A0E43" w:rsidR="00D61CD2" w:rsidRPr="00946CA1" w:rsidRDefault="00D61CD2" w:rsidP="00D61CD2">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D61CD2" w:rsidRPr="00DE4059" w14:paraId="698E77F2" w14:textId="77777777" w:rsidTr="00C65B56">
        <w:trPr>
          <w:trHeight w:val="397"/>
          <w:jc w:val="center"/>
        </w:trPr>
        <w:tc>
          <w:tcPr>
            <w:tcW w:w="4535" w:type="dxa"/>
            <w:vAlign w:val="bottom"/>
          </w:tcPr>
          <w:p w14:paraId="4FF30EE6" w14:textId="77777777" w:rsidR="00D61CD2" w:rsidRPr="009D37FC" w:rsidRDefault="00D61CD2" w:rsidP="00D61CD2">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1134" w:type="dxa"/>
            <w:vAlign w:val="center"/>
          </w:tcPr>
          <w:p w14:paraId="3A8F6140" w14:textId="6CFC6A52" w:rsidR="00D61CD2" w:rsidRPr="00946CA1" w:rsidRDefault="00D61CD2" w:rsidP="00D61CD2">
            <w:pPr>
              <w:spacing w:before="60" w:after="60"/>
              <w:ind w:left="-113" w:right="-70"/>
              <w:jc w:val="center"/>
              <w:rPr>
                <w:rFonts w:asciiTheme="minorHAnsi" w:hAnsiTheme="minorHAnsi"/>
                <w:sz w:val="22"/>
                <w:szCs w:val="22"/>
              </w:rPr>
            </w:pPr>
            <w:r>
              <w:rPr>
                <w:rFonts w:ascii="Calibri" w:hAnsi="Calibri"/>
                <w:color w:val="000000"/>
                <w:sz w:val="22"/>
                <w:szCs w:val="22"/>
              </w:rPr>
              <w:t>4</w:t>
            </w:r>
          </w:p>
        </w:tc>
        <w:tc>
          <w:tcPr>
            <w:tcW w:w="1134" w:type="dxa"/>
            <w:vAlign w:val="center"/>
          </w:tcPr>
          <w:p w14:paraId="2992A9F8" w14:textId="345C5B9C" w:rsidR="00D61CD2" w:rsidRPr="00946CA1" w:rsidRDefault="00D61CD2" w:rsidP="00D61CD2">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1134" w:type="dxa"/>
            <w:vAlign w:val="center"/>
          </w:tcPr>
          <w:p w14:paraId="7A8F6123" w14:textId="04FD41C7" w:rsidR="00D61CD2" w:rsidRPr="00946CA1" w:rsidRDefault="00D61CD2" w:rsidP="00D61CD2">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D61CD2" w:rsidRPr="00DE4059" w14:paraId="2E151643" w14:textId="77777777" w:rsidTr="00C65B56">
        <w:trPr>
          <w:trHeight w:val="397"/>
          <w:jc w:val="center"/>
        </w:trPr>
        <w:tc>
          <w:tcPr>
            <w:tcW w:w="4535" w:type="dxa"/>
            <w:vAlign w:val="bottom"/>
          </w:tcPr>
          <w:p w14:paraId="199C5F0D" w14:textId="77777777" w:rsidR="00D61CD2" w:rsidRPr="009D37FC" w:rsidRDefault="00D61CD2" w:rsidP="00D61CD2">
            <w:pPr>
              <w:spacing w:before="60" w:after="60"/>
              <w:ind w:left="0"/>
              <w:rPr>
                <w:rFonts w:asciiTheme="minorHAnsi" w:hAnsiTheme="minorHAnsi"/>
                <w:sz w:val="22"/>
                <w:szCs w:val="22"/>
              </w:rPr>
            </w:pPr>
            <w:r>
              <w:rPr>
                <w:rFonts w:ascii="Calibri" w:hAnsi="Calibri"/>
                <w:color w:val="000000"/>
                <w:sz w:val="22"/>
                <w:szCs w:val="22"/>
              </w:rPr>
              <w:t>Scottish Parliament</w:t>
            </w:r>
          </w:p>
        </w:tc>
        <w:tc>
          <w:tcPr>
            <w:tcW w:w="1134" w:type="dxa"/>
            <w:vAlign w:val="center"/>
          </w:tcPr>
          <w:p w14:paraId="1EF72AED" w14:textId="2EE47212" w:rsidR="00D61CD2" w:rsidRPr="00946CA1" w:rsidRDefault="00D61CD2" w:rsidP="00D61CD2">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1134" w:type="dxa"/>
            <w:vAlign w:val="center"/>
          </w:tcPr>
          <w:p w14:paraId="0B36783A" w14:textId="46A36951" w:rsidR="00D61CD2" w:rsidRPr="00946CA1" w:rsidRDefault="00D61CD2" w:rsidP="00D61CD2">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1134" w:type="dxa"/>
            <w:vAlign w:val="center"/>
          </w:tcPr>
          <w:p w14:paraId="43AF1067" w14:textId="1C1DCA46" w:rsidR="00D61CD2" w:rsidRPr="00946CA1" w:rsidRDefault="00D61CD2" w:rsidP="00D61CD2">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566EEB5C" w14:textId="2B5F1C37" w:rsidR="00CB0A65" w:rsidRDefault="00CB0A65" w:rsidP="009D37FC">
      <w:pPr>
        <w:pStyle w:val="BodyTextCF"/>
      </w:pPr>
      <w:r>
        <w:t xml:space="preserve">Findings in relation to the number of clicks required to access the Guide to Information also suggest that </w:t>
      </w:r>
      <w:r w:rsidRPr="00CB0A65">
        <w:rPr>
          <w:b/>
          <w:i/>
        </w:rPr>
        <w:t>for most authorities</w:t>
      </w:r>
      <w:r>
        <w:rPr>
          <w:b/>
          <w:i/>
        </w:rPr>
        <w:t>,</w:t>
      </w:r>
      <w:r w:rsidRPr="00CB0A65">
        <w:rPr>
          <w:b/>
          <w:i/>
        </w:rPr>
        <w:t xml:space="preserve"> accessing the Guide should be relatively easy for members of the public</w:t>
      </w:r>
      <w:r>
        <w:t>.  The Guide can be accessed within 3 clicks for the great majority o</w:t>
      </w:r>
      <w:r w:rsidR="008520CB">
        <w:t>f authorities (56 of 70. 80%), and for most this can be accessed with 1 or 2 clicks.</w:t>
      </w:r>
    </w:p>
    <w:p w14:paraId="7ACA2C70" w14:textId="05C00B5B" w:rsidR="008520CB" w:rsidRDefault="008520CB" w:rsidP="009D37FC">
      <w:pPr>
        <w:pStyle w:val="BodyTextCF"/>
      </w:pPr>
      <w:r>
        <w:t xml:space="preserve">There remain 10 of the 70 authorities where more significant input and time is required to access the Guide to Information (4 clicks or more).  This includes four NDPB, three </w:t>
      </w:r>
      <w:r w:rsidR="007D060A">
        <w:t xml:space="preserve">local </w:t>
      </w:r>
      <w:r>
        <w:t xml:space="preserve">government, two NHS </w:t>
      </w:r>
      <w:r w:rsidR="001A5C34">
        <w:t>and one central government site</w:t>
      </w:r>
      <w:r>
        <w:t>.</w:t>
      </w:r>
    </w:p>
    <w:p w14:paraId="6ACA3C48" w14:textId="77777777" w:rsidR="00A60250" w:rsidRDefault="00A60250">
      <w:pPr>
        <w:spacing w:after="200" w:line="276" w:lineRule="auto"/>
        <w:rPr>
          <w:rFonts w:ascii="Calibri" w:hAnsi="Calibri"/>
          <w:b/>
          <w:bCs/>
          <w:sz w:val="22"/>
          <w:szCs w:val="18"/>
        </w:rPr>
      </w:pPr>
      <w:r>
        <w:rPr>
          <w:rFonts w:ascii="Calibri" w:hAnsi="Calibri"/>
        </w:rPr>
        <w:br w:type="page"/>
      </w:r>
    </w:p>
    <w:p w14:paraId="173686CD" w14:textId="329ECAAF" w:rsidR="003261F4" w:rsidRPr="00E31AC3" w:rsidRDefault="003261F4" w:rsidP="003261F4">
      <w:pPr>
        <w:pStyle w:val="Caption"/>
        <w:rPr>
          <w:rFonts w:ascii="Calibri" w:hAnsi="Calibri"/>
        </w:rPr>
      </w:pPr>
      <w:r w:rsidRPr="00E31AC3">
        <w:rPr>
          <w:rFonts w:ascii="Calibri" w:hAnsi="Calibri"/>
        </w:rPr>
        <w:lastRenderedPageBreak/>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4</w:t>
      </w:r>
      <w:r w:rsidRPr="00E31AC3">
        <w:rPr>
          <w:rFonts w:ascii="Calibri" w:hAnsi="Calibri"/>
        </w:rPr>
        <w:fldChar w:fldCharType="end"/>
      </w:r>
      <w:r>
        <w:rPr>
          <w:rFonts w:ascii="Calibri" w:hAnsi="Calibri"/>
        </w:rPr>
        <w:t xml:space="preserve">: </w:t>
      </w:r>
      <w:r w:rsidR="00CB229D">
        <w:rPr>
          <w:rFonts w:ascii="Calibri" w:hAnsi="Calibri"/>
        </w:rPr>
        <w:t>Number of clicks from homepage to access Guide to Information</w:t>
      </w:r>
    </w:p>
    <w:tbl>
      <w:tblPr>
        <w:tblStyle w:val="TableGrid"/>
        <w:tblW w:w="87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5"/>
        <w:gridCol w:w="850"/>
        <w:gridCol w:w="850"/>
        <w:gridCol w:w="850"/>
        <w:gridCol w:w="850"/>
        <w:gridCol w:w="852"/>
      </w:tblGrid>
      <w:tr w:rsidR="00B507E8" w:rsidRPr="003D77FD" w14:paraId="17F1C8E6" w14:textId="77777777" w:rsidTr="000F3904">
        <w:trPr>
          <w:cantSplit/>
          <w:trHeight w:val="340"/>
          <w:jc w:val="center"/>
        </w:trPr>
        <w:tc>
          <w:tcPr>
            <w:tcW w:w="4535" w:type="dxa"/>
            <w:shd w:val="clear" w:color="auto" w:fill="BFBFBF" w:themeFill="background1" w:themeFillShade="BF"/>
            <w:vAlign w:val="center"/>
          </w:tcPr>
          <w:p w14:paraId="21DE2138" w14:textId="77777777" w:rsidR="00B507E8" w:rsidRPr="00A454C0" w:rsidRDefault="00B507E8" w:rsidP="00B507E8">
            <w:pPr>
              <w:ind w:left="0"/>
              <w:rPr>
                <w:rFonts w:asciiTheme="minorHAnsi" w:hAnsiTheme="minorHAnsi"/>
                <w:b/>
                <w:sz w:val="22"/>
              </w:rPr>
            </w:pPr>
            <w:r>
              <w:rPr>
                <w:rFonts w:asciiTheme="minorHAnsi" w:hAnsiTheme="minorHAnsi"/>
                <w:b/>
                <w:sz w:val="22"/>
              </w:rPr>
              <w:t>Sector</w:t>
            </w:r>
          </w:p>
        </w:tc>
        <w:tc>
          <w:tcPr>
            <w:tcW w:w="850" w:type="dxa"/>
            <w:shd w:val="clear" w:color="auto" w:fill="BFBFBF" w:themeFill="background1" w:themeFillShade="BF"/>
            <w:vAlign w:val="center"/>
          </w:tcPr>
          <w:p w14:paraId="61AD2467" w14:textId="00743A6C" w:rsidR="00B507E8" w:rsidRPr="003D77FD" w:rsidRDefault="00B507E8" w:rsidP="00B507E8">
            <w:pPr>
              <w:ind w:left="-113" w:right="-70"/>
              <w:jc w:val="center"/>
              <w:rPr>
                <w:rFonts w:asciiTheme="minorHAnsi" w:hAnsiTheme="minorHAnsi"/>
                <w:b/>
                <w:sz w:val="20"/>
              </w:rPr>
            </w:pPr>
            <w:r>
              <w:rPr>
                <w:rFonts w:ascii="Calibri" w:hAnsi="Calibri"/>
                <w:b/>
                <w:bCs/>
                <w:color w:val="000000"/>
                <w:sz w:val="22"/>
                <w:szCs w:val="22"/>
              </w:rPr>
              <w:t>1/2</w:t>
            </w:r>
          </w:p>
        </w:tc>
        <w:tc>
          <w:tcPr>
            <w:tcW w:w="850" w:type="dxa"/>
            <w:shd w:val="clear" w:color="auto" w:fill="BFBFBF" w:themeFill="background1" w:themeFillShade="BF"/>
            <w:vAlign w:val="center"/>
          </w:tcPr>
          <w:p w14:paraId="4A5A7310" w14:textId="05F1F949" w:rsidR="00B507E8" w:rsidRDefault="00B507E8" w:rsidP="00B507E8">
            <w:pPr>
              <w:ind w:left="-113" w:right="-70"/>
              <w:jc w:val="center"/>
              <w:rPr>
                <w:b/>
                <w:sz w:val="20"/>
              </w:rPr>
            </w:pPr>
            <w:r>
              <w:rPr>
                <w:rFonts w:ascii="Calibri" w:hAnsi="Calibri"/>
                <w:b/>
                <w:bCs/>
                <w:color w:val="000000"/>
                <w:sz w:val="22"/>
                <w:szCs w:val="22"/>
              </w:rPr>
              <w:t>3</w:t>
            </w:r>
          </w:p>
        </w:tc>
        <w:tc>
          <w:tcPr>
            <w:tcW w:w="850" w:type="dxa"/>
            <w:shd w:val="clear" w:color="auto" w:fill="BFBFBF" w:themeFill="background1" w:themeFillShade="BF"/>
            <w:vAlign w:val="center"/>
          </w:tcPr>
          <w:p w14:paraId="1AF5EBB1" w14:textId="2EF52AE6" w:rsidR="00B507E8" w:rsidRPr="00055E5D" w:rsidRDefault="00B507E8" w:rsidP="00B507E8">
            <w:pPr>
              <w:ind w:left="-113" w:right="-70"/>
              <w:jc w:val="center"/>
              <w:rPr>
                <w:b/>
                <w:sz w:val="20"/>
              </w:rPr>
            </w:pPr>
            <w:r>
              <w:rPr>
                <w:rFonts w:ascii="Calibri" w:hAnsi="Calibri"/>
                <w:b/>
                <w:bCs/>
                <w:color w:val="000000"/>
                <w:sz w:val="22"/>
                <w:szCs w:val="22"/>
              </w:rPr>
              <w:t>4+</w:t>
            </w:r>
          </w:p>
        </w:tc>
        <w:tc>
          <w:tcPr>
            <w:tcW w:w="850" w:type="dxa"/>
            <w:shd w:val="clear" w:color="auto" w:fill="BFBFBF" w:themeFill="background1" w:themeFillShade="BF"/>
            <w:vAlign w:val="center"/>
          </w:tcPr>
          <w:p w14:paraId="0AFCF905" w14:textId="0E7B87EA" w:rsidR="00B507E8" w:rsidRPr="00055E5D" w:rsidRDefault="00B507E8" w:rsidP="00B507E8">
            <w:pPr>
              <w:ind w:left="-113" w:right="-70"/>
              <w:jc w:val="center"/>
              <w:rPr>
                <w:rFonts w:asciiTheme="minorHAnsi" w:hAnsiTheme="minorHAnsi"/>
                <w:b/>
                <w:sz w:val="20"/>
              </w:rPr>
            </w:pPr>
            <w:r>
              <w:rPr>
                <w:rFonts w:ascii="Calibri" w:hAnsi="Calibri"/>
                <w:b/>
                <w:bCs/>
                <w:color w:val="000000"/>
                <w:sz w:val="22"/>
                <w:szCs w:val="22"/>
              </w:rPr>
              <w:t>N/A</w:t>
            </w:r>
          </w:p>
        </w:tc>
        <w:tc>
          <w:tcPr>
            <w:tcW w:w="852" w:type="dxa"/>
            <w:shd w:val="clear" w:color="auto" w:fill="BFBFBF" w:themeFill="background1" w:themeFillShade="BF"/>
            <w:vAlign w:val="center"/>
          </w:tcPr>
          <w:p w14:paraId="25E9DDE1" w14:textId="07F3AFD8" w:rsidR="00B507E8" w:rsidRPr="003D77FD" w:rsidRDefault="000F3904" w:rsidP="00B507E8">
            <w:pPr>
              <w:ind w:left="-113" w:right="-70"/>
              <w:jc w:val="center"/>
              <w:rPr>
                <w:rFonts w:asciiTheme="minorHAnsi" w:hAnsiTheme="minorHAnsi"/>
                <w:b/>
                <w:sz w:val="20"/>
              </w:rPr>
            </w:pPr>
            <w:r>
              <w:rPr>
                <w:rFonts w:ascii="Calibri" w:hAnsi="Calibri"/>
                <w:b/>
                <w:bCs/>
                <w:color w:val="000000"/>
                <w:sz w:val="22"/>
                <w:szCs w:val="22"/>
              </w:rPr>
              <w:t>ALL</w:t>
            </w:r>
          </w:p>
        </w:tc>
      </w:tr>
      <w:tr w:rsidR="00B507E8" w:rsidRPr="00B507E8" w14:paraId="5CF206B2" w14:textId="77777777" w:rsidTr="000F3904">
        <w:trPr>
          <w:trHeight w:val="340"/>
          <w:jc w:val="center"/>
        </w:trPr>
        <w:tc>
          <w:tcPr>
            <w:tcW w:w="4535" w:type="dxa"/>
            <w:vMerge w:val="restart"/>
            <w:vAlign w:val="center"/>
          </w:tcPr>
          <w:p w14:paraId="184393D8" w14:textId="41EA56FC" w:rsidR="00B507E8" w:rsidRPr="00B507E8" w:rsidRDefault="00B507E8" w:rsidP="00B507E8">
            <w:pPr>
              <w:ind w:left="0"/>
              <w:rPr>
                <w:rFonts w:asciiTheme="minorHAnsi" w:hAnsiTheme="minorHAnsi"/>
                <w:b/>
                <w:sz w:val="22"/>
                <w:szCs w:val="22"/>
              </w:rPr>
            </w:pPr>
            <w:r w:rsidRPr="00B507E8">
              <w:rPr>
                <w:rFonts w:asciiTheme="minorHAnsi" w:hAnsiTheme="minorHAnsi"/>
                <w:b/>
                <w:sz w:val="22"/>
                <w:szCs w:val="22"/>
              </w:rPr>
              <w:t>ALL AUTHORITIES</w:t>
            </w:r>
          </w:p>
        </w:tc>
        <w:tc>
          <w:tcPr>
            <w:tcW w:w="850" w:type="dxa"/>
            <w:vAlign w:val="center"/>
          </w:tcPr>
          <w:p w14:paraId="738B9650" w14:textId="3B47EDA4" w:rsidR="00B507E8" w:rsidRPr="00B507E8" w:rsidRDefault="00B507E8" w:rsidP="00B507E8">
            <w:pPr>
              <w:ind w:left="-113" w:right="-68"/>
              <w:jc w:val="center"/>
              <w:rPr>
                <w:rFonts w:asciiTheme="minorHAnsi" w:hAnsiTheme="minorHAnsi"/>
                <w:b/>
                <w:sz w:val="22"/>
                <w:szCs w:val="22"/>
              </w:rPr>
            </w:pPr>
            <w:r w:rsidRPr="00B507E8">
              <w:rPr>
                <w:rFonts w:asciiTheme="minorHAnsi" w:hAnsiTheme="minorHAnsi"/>
                <w:b/>
                <w:sz w:val="22"/>
                <w:szCs w:val="22"/>
              </w:rPr>
              <w:t>39</w:t>
            </w:r>
          </w:p>
        </w:tc>
        <w:tc>
          <w:tcPr>
            <w:tcW w:w="850" w:type="dxa"/>
            <w:vAlign w:val="center"/>
          </w:tcPr>
          <w:p w14:paraId="4D127AE4" w14:textId="6B179FBF" w:rsidR="00B507E8" w:rsidRPr="00B507E8" w:rsidRDefault="00B507E8" w:rsidP="00B507E8">
            <w:pPr>
              <w:ind w:left="-113" w:right="-68"/>
              <w:jc w:val="center"/>
              <w:rPr>
                <w:rFonts w:asciiTheme="minorHAnsi" w:hAnsiTheme="minorHAnsi" w:cs="Calibri"/>
                <w:b/>
                <w:sz w:val="22"/>
                <w:szCs w:val="22"/>
              </w:rPr>
            </w:pPr>
            <w:r w:rsidRPr="00B507E8">
              <w:rPr>
                <w:rFonts w:asciiTheme="minorHAnsi" w:hAnsiTheme="minorHAnsi" w:cs="Calibri"/>
                <w:b/>
                <w:sz w:val="22"/>
                <w:szCs w:val="22"/>
              </w:rPr>
              <w:t>17</w:t>
            </w:r>
          </w:p>
        </w:tc>
        <w:tc>
          <w:tcPr>
            <w:tcW w:w="850" w:type="dxa"/>
            <w:vAlign w:val="center"/>
          </w:tcPr>
          <w:p w14:paraId="5DD8C966" w14:textId="1101F1F9" w:rsidR="00B507E8" w:rsidRPr="00B507E8" w:rsidRDefault="00B507E8" w:rsidP="00B507E8">
            <w:pPr>
              <w:ind w:left="-113" w:right="-68"/>
              <w:jc w:val="center"/>
              <w:rPr>
                <w:rFonts w:asciiTheme="minorHAnsi" w:hAnsiTheme="minorHAnsi" w:cs="Calibri"/>
                <w:b/>
                <w:sz w:val="22"/>
              </w:rPr>
            </w:pPr>
            <w:r w:rsidRPr="00B507E8">
              <w:rPr>
                <w:rFonts w:asciiTheme="minorHAnsi" w:hAnsiTheme="minorHAnsi" w:cs="Calibri"/>
                <w:b/>
                <w:sz w:val="22"/>
              </w:rPr>
              <w:t>10</w:t>
            </w:r>
          </w:p>
        </w:tc>
        <w:tc>
          <w:tcPr>
            <w:tcW w:w="850" w:type="dxa"/>
            <w:vAlign w:val="center"/>
          </w:tcPr>
          <w:p w14:paraId="5901522C" w14:textId="6164D133" w:rsidR="00B507E8" w:rsidRPr="00B507E8" w:rsidRDefault="00B507E8" w:rsidP="00B507E8">
            <w:pPr>
              <w:ind w:left="-113" w:right="-68"/>
              <w:jc w:val="center"/>
              <w:rPr>
                <w:rFonts w:asciiTheme="minorHAnsi" w:hAnsiTheme="minorHAnsi" w:cs="Calibri"/>
                <w:b/>
                <w:sz w:val="22"/>
                <w:szCs w:val="22"/>
              </w:rPr>
            </w:pPr>
            <w:r w:rsidRPr="00B507E8">
              <w:rPr>
                <w:rFonts w:asciiTheme="minorHAnsi" w:hAnsiTheme="minorHAnsi" w:cs="Calibri"/>
                <w:b/>
                <w:sz w:val="22"/>
                <w:szCs w:val="22"/>
              </w:rPr>
              <w:t>4</w:t>
            </w:r>
          </w:p>
        </w:tc>
        <w:tc>
          <w:tcPr>
            <w:tcW w:w="852" w:type="dxa"/>
            <w:vAlign w:val="center"/>
          </w:tcPr>
          <w:p w14:paraId="22BA378E" w14:textId="20E7F6E5" w:rsidR="00B507E8" w:rsidRPr="00B507E8" w:rsidRDefault="00B507E8" w:rsidP="00B507E8">
            <w:pPr>
              <w:ind w:left="-113" w:right="-68"/>
              <w:jc w:val="center"/>
              <w:rPr>
                <w:rFonts w:asciiTheme="minorHAnsi" w:hAnsiTheme="minorHAnsi"/>
                <w:b/>
                <w:sz w:val="22"/>
                <w:szCs w:val="22"/>
              </w:rPr>
            </w:pPr>
            <w:r w:rsidRPr="00B507E8">
              <w:rPr>
                <w:rFonts w:asciiTheme="minorHAnsi" w:hAnsiTheme="minorHAnsi"/>
                <w:b/>
                <w:sz w:val="22"/>
                <w:szCs w:val="22"/>
              </w:rPr>
              <w:t>70</w:t>
            </w:r>
          </w:p>
        </w:tc>
      </w:tr>
      <w:tr w:rsidR="00B507E8" w:rsidRPr="00B507E8" w14:paraId="063C85E2" w14:textId="77777777" w:rsidTr="000F3904">
        <w:trPr>
          <w:trHeight w:val="340"/>
          <w:jc w:val="center"/>
        </w:trPr>
        <w:tc>
          <w:tcPr>
            <w:tcW w:w="4535" w:type="dxa"/>
            <w:vMerge/>
            <w:vAlign w:val="bottom"/>
          </w:tcPr>
          <w:p w14:paraId="4BF7B8C6" w14:textId="77777777" w:rsidR="00B507E8" w:rsidRPr="00B507E8" w:rsidRDefault="00B507E8" w:rsidP="00B507E8">
            <w:pPr>
              <w:ind w:left="0"/>
              <w:rPr>
                <w:rFonts w:asciiTheme="minorHAnsi" w:hAnsiTheme="minorHAnsi"/>
                <w:b/>
                <w:sz w:val="22"/>
                <w:szCs w:val="22"/>
              </w:rPr>
            </w:pPr>
          </w:p>
        </w:tc>
        <w:tc>
          <w:tcPr>
            <w:tcW w:w="850" w:type="dxa"/>
            <w:vAlign w:val="center"/>
          </w:tcPr>
          <w:p w14:paraId="79786329" w14:textId="00A48116" w:rsidR="00B507E8" w:rsidRPr="00B507E8" w:rsidRDefault="00B507E8" w:rsidP="00B507E8">
            <w:pPr>
              <w:ind w:left="-113" w:right="-68"/>
              <w:jc w:val="center"/>
              <w:rPr>
                <w:rFonts w:asciiTheme="minorHAnsi" w:hAnsiTheme="minorHAnsi"/>
                <w:b/>
                <w:sz w:val="22"/>
                <w:szCs w:val="22"/>
              </w:rPr>
            </w:pPr>
            <w:r w:rsidRPr="00B507E8">
              <w:rPr>
                <w:rFonts w:asciiTheme="minorHAnsi" w:hAnsiTheme="minorHAnsi"/>
                <w:b/>
                <w:bCs/>
                <w:color w:val="000000"/>
                <w:sz w:val="22"/>
                <w:szCs w:val="22"/>
              </w:rPr>
              <w:t>56%</w:t>
            </w:r>
          </w:p>
        </w:tc>
        <w:tc>
          <w:tcPr>
            <w:tcW w:w="850" w:type="dxa"/>
            <w:vAlign w:val="center"/>
          </w:tcPr>
          <w:p w14:paraId="1A8116EE" w14:textId="41F8E8AE" w:rsidR="00B507E8" w:rsidRPr="00B507E8" w:rsidRDefault="00B507E8" w:rsidP="00B507E8">
            <w:pPr>
              <w:ind w:left="-113" w:right="-68"/>
              <w:jc w:val="center"/>
              <w:rPr>
                <w:rFonts w:asciiTheme="minorHAnsi" w:hAnsiTheme="minorHAnsi" w:cs="Calibri"/>
                <w:b/>
                <w:sz w:val="22"/>
                <w:szCs w:val="22"/>
              </w:rPr>
            </w:pPr>
            <w:r w:rsidRPr="00B507E8">
              <w:rPr>
                <w:rFonts w:asciiTheme="minorHAnsi" w:hAnsiTheme="minorHAnsi"/>
                <w:b/>
                <w:bCs/>
                <w:color w:val="000000"/>
                <w:sz w:val="22"/>
                <w:szCs w:val="22"/>
              </w:rPr>
              <w:t>24%</w:t>
            </w:r>
          </w:p>
        </w:tc>
        <w:tc>
          <w:tcPr>
            <w:tcW w:w="850" w:type="dxa"/>
            <w:vAlign w:val="center"/>
          </w:tcPr>
          <w:p w14:paraId="53FA2EC5" w14:textId="05034431" w:rsidR="00B507E8" w:rsidRPr="00B507E8" w:rsidRDefault="00B507E8" w:rsidP="00B507E8">
            <w:pPr>
              <w:ind w:left="-113" w:right="-68"/>
              <w:jc w:val="center"/>
              <w:rPr>
                <w:rFonts w:asciiTheme="minorHAnsi" w:hAnsiTheme="minorHAnsi" w:cs="Calibri"/>
                <w:b/>
                <w:sz w:val="22"/>
              </w:rPr>
            </w:pPr>
            <w:r w:rsidRPr="00B507E8">
              <w:rPr>
                <w:rFonts w:asciiTheme="minorHAnsi" w:hAnsiTheme="minorHAnsi"/>
                <w:b/>
                <w:bCs/>
                <w:color w:val="000000"/>
                <w:sz w:val="22"/>
                <w:szCs w:val="22"/>
              </w:rPr>
              <w:t>14%</w:t>
            </w:r>
          </w:p>
        </w:tc>
        <w:tc>
          <w:tcPr>
            <w:tcW w:w="850" w:type="dxa"/>
            <w:vAlign w:val="center"/>
          </w:tcPr>
          <w:p w14:paraId="655965D3" w14:textId="695BB6BC" w:rsidR="00B507E8" w:rsidRPr="00B507E8" w:rsidRDefault="00B507E8" w:rsidP="00B507E8">
            <w:pPr>
              <w:ind w:left="-113" w:right="-68"/>
              <w:jc w:val="center"/>
              <w:rPr>
                <w:rFonts w:asciiTheme="minorHAnsi" w:hAnsiTheme="minorHAnsi" w:cs="Calibri"/>
                <w:b/>
                <w:sz w:val="22"/>
                <w:szCs w:val="22"/>
              </w:rPr>
            </w:pPr>
            <w:r w:rsidRPr="00B507E8">
              <w:rPr>
                <w:rFonts w:asciiTheme="minorHAnsi" w:hAnsiTheme="minorHAnsi"/>
                <w:b/>
                <w:bCs/>
                <w:color w:val="000000"/>
                <w:sz w:val="22"/>
                <w:szCs w:val="22"/>
              </w:rPr>
              <w:t>6%</w:t>
            </w:r>
          </w:p>
        </w:tc>
        <w:tc>
          <w:tcPr>
            <w:tcW w:w="852" w:type="dxa"/>
            <w:vAlign w:val="center"/>
          </w:tcPr>
          <w:p w14:paraId="31A446CA" w14:textId="7E7E2734" w:rsidR="00B507E8" w:rsidRPr="00B507E8" w:rsidRDefault="00B507E8" w:rsidP="00B507E8">
            <w:pPr>
              <w:ind w:left="-113" w:right="-68"/>
              <w:jc w:val="center"/>
              <w:rPr>
                <w:rFonts w:asciiTheme="minorHAnsi" w:hAnsiTheme="minorHAnsi"/>
                <w:b/>
                <w:sz w:val="22"/>
                <w:szCs w:val="22"/>
              </w:rPr>
            </w:pPr>
            <w:r w:rsidRPr="00B507E8">
              <w:rPr>
                <w:rFonts w:asciiTheme="minorHAnsi" w:hAnsiTheme="minorHAnsi"/>
                <w:b/>
                <w:bCs/>
                <w:color w:val="000000"/>
                <w:sz w:val="22"/>
                <w:szCs w:val="22"/>
              </w:rPr>
              <w:t>100%</w:t>
            </w:r>
          </w:p>
        </w:tc>
      </w:tr>
      <w:tr w:rsidR="00B507E8" w:rsidRPr="009D37FC" w14:paraId="23CEE8C7" w14:textId="77777777" w:rsidTr="000F3904">
        <w:trPr>
          <w:trHeight w:val="57"/>
          <w:jc w:val="center"/>
        </w:trPr>
        <w:tc>
          <w:tcPr>
            <w:tcW w:w="4535" w:type="dxa"/>
            <w:tcBorders>
              <w:right w:val="nil"/>
            </w:tcBorders>
            <w:vAlign w:val="center"/>
          </w:tcPr>
          <w:p w14:paraId="26DCA6F8" w14:textId="77777777" w:rsidR="00B507E8" w:rsidRPr="009D37FC" w:rsidRDefault="00B507E8" w:rsidP="00B507E8">
            <w:pPr>
              <w:ind w:left="0"/>
              <w:rPr>
                <w:rFonts w:asciiTheme="minorHAnsi" w:hAnsiTheme="minorHAnsi"/>
                <w:sz w:val="2"/>
                <w:szCs w:val="22"/>
              </w:rPr>
            </w:pPr>
          </w:p>
        </w:tc>
        <w:tc>
          <w:tcPr>
            <w:tcW w:w="850" w:type="dxa"/>
            <w:tcBorders>
              <w:left w:val="nil"/>
              <w:right w:val="nil"/>
            </w:tcBorders>
            <w:vAlign w:val="center"/>
          </w:tcPr>
          <w:p w14:paraId="79FE323C" w14:textId="77777777" w:rsidR="00B507E8" w:rsidRPr="00B507E8" w:rsidRDefault="00B507E8" w:rsidP="00B507E8">
            <w:pPr>
              <w:ind w:left="-113" w:right="-70"/>
              <w:jc w:val="center"/>
              <w:rPr>
                <w:rFonts w:asciiTheme="minorHAnsi" w:hAnsiTheme="minorHAnsi"/>
                <w:sz w:val="2"/>
                <w:szCs w:val="22"/>
              </w:rPr>
            </w:pPr>
          </w:p>
        </w:tc>
        <w:tc>
          <w:tcPr>
            <w:tcW w:w="850" w:type="dxa"/>
            <w:tcBorders>
              <w:left w:val="nil"/>
              <w:right w:val="nil"/>
            </w:tcBorders>
            <w:vAlign w:val="center"/>
          </w:tcPr>
          <w:p w14:paraId="27DA2634" w14:textId="77777777" w:rsidR="00B507E8" w:rsidRPr="00B507E8" w:rsidRDefault="00B507E8" w:rsidP="00B507E8">
            <w:pPr>
              <w:ind w:left="-113" w:right="-70"/>
              <w:jc w:val="center"/>
              <w:rPr>
                <w:rFonts w:asciiTheme="minorHAnsi" w:hAnsiTheme="minorHAnsi" w:cs="Calibri"/>
                <w:sz w:val="2"/>
                <w:szCs w:val="22"/>
              </w:rPr>
            </w:pPr>
          </w:p>
        </w:tc>
        <w:tc>
          <w:tcPr>
            <w:tcW w:w="850" w:type="dxa"/>
            <w:tcBorders>
              <w:left w:val="nil"/>
              <w:right w:val="nil"/>
            </w:tcBorders>
            <w:vAlign w:val="center"/>
          </w:tcPr>
          <w:p w14:paraId="3780B9A7" w14:textId="77777777" w:rsidR="00B507E8" w:rsidRPr="00B507E8" w:rsidRDefault="00B507E8" w:rsidP="00B507E8">
            <w:pPr>
              <w:ind w:left="-113" w:right="-70"/>
              <w:jc w:val="center"/>
              <w:rPr>
                <w:rFonts w:asciiTheme="minorHAnsi" w:hAnsiTheme="minorHAnsi" w:cs="Calibri"/>
                <w:sz w:val="2"/>
              </w:rPr>
            </w:pPr>
          </w:p>
        </w:tc>
        <w:tc>
          <w:tcPr>
            <w:tcW w:w="850" w:type="dxa"/>
            <w:tcBorders>
              <w:left w:val="nil"/>
              <w:right w:val="nil"/>
            </w:tcBorders>
            <w:vAlign w:val="center"/>
          </w:tcPr>
          <w:p w14:paraId="76F85CD9" w14:textId="3FE10B71" w:rsidR="00B507E8" w:rsidRPr="00B507E8" w:rsidRDefault="00B507E8" w:rsidP="00B507E8">
            <w:pPr>
              <w:ind w:left="-113" w:right="-70"/>
              <w:jc w:val="center"/>
              <w:rPr>
                <w:rFonts w:asciiTheme="minorHAnsi" w:hAnsiTheme="minorHAnsi" w:cs="Calibri"/>
                <w:sz w:val="2"/>
                <w:szCs w:val="22"/>
              </w:rPr>
            </w:pPr>
          </w:p>
        </w:tc>
        <w:tc>
          <w:tcPr>
            <w:tcW w:w="852" w:type="dxa"/>
            <w:tcBorders>
              <w:left w:val="nil"/>
            </w:tcBorders>
            <w:vAlign w:val="center"/>
          </w:tcPr>
          <w:p w14:paraId="310EE75F" w14:textId="77777777" w:rsidR="00B507E8" w:rsidRPr="00B507E8" w:rsidRDefault="00B507E8" w:rsidP="00B507E8">
            <w:pPr>
              <w:ind w:left="-113" w:right="-70"/>
              <w:jc w:val="center"/>
              <w:rPr>
                <w:rFonts w:asciiTheme="minorHAnsi" w:hAnsiTheme="minorHAnsi"/>
                <w:sz w:val="2"/>
                <w:szCs w:val="22"/>
              </w:rPr>
            </w:pPr>
          </w:p>
        </w:tc>
      </w:tr>
      <w:tr w:rsidR="00B507E8" w:rsidRPr="00DE4059" w14:paraId="154F1787" w14:textId="77777777" w:rsidTr="000F3904">
        <w:trPr>
          <w:trHeight w:val="397"/>
          <w:jc w:val="center"/>
        </w:trPr>
        <w:tc>
          <w:tcPr>
            <w:tcW w:w="4535" w:type="dxa"/>
            <w:vAlign w:val="bottom"/>
          </w:tcPr>
          <w:p w14:paraId="53C4D5C9" w14:textId="77777777" w:rsidR="00B507E8" w:rsidRPr="009D37FC" w:rsidRDefault="00B507E8" w:rsidP="00B507E8">
            <w:pPr>
              <w:spacing w:before="60" w:after="60"/>
              <w:ind w:left="0"/>
              <w:rPr>
                <w:rFonts w:asciiTheme="minorHAnsi" w:hAnsiTheme="minorHAnsi"/>
                <w:sz w:val="22"/>
                <w:szCs w:val="22"/>
              </w:rPr>
            </w:pPr>
            <w:r>
              <w:rPr>
                <w:rFonts w:ascii="Calibri" w:hAnsi="Calibri"/>
                <w:color w:val="000000"/>
                <w:sz w:val="22"/>
                <w:szCs w:val="22"/>
              </w:rPr>
              <w:t>Central Government</w:t>
            </w:r>
          </w:p>
        </w:tc>
        <w:tc>
          <w:tcPr>
            <w:tcW w:w="850" w:type="dxa"/>
            <w:vAlign w:val="center"/>
          </w:tcPr>
          <w:p w14:paraId="414A6267" w14:textId="3F1A13E9"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2</w:t>
            </w:r>
          </w:p>
        </w:tc>
        <w:tc>
          <w:tcPr>
            <w:tcW w:w="850" w:type="dxa"/>
            <w:vAlign w:val="center"/>
          </w:tcPr>
          <w:p w14:paraId="5DADCFD9" w14:textId="667AA929"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50" w:type="dxa"/>
            <w:vAlign w:val="center"/>
          </w:tcPr>
          <w:p w14:paraId="3C5E3BAA" w14:textId="642E1CBB" w:rsidR="00B507E8" w:rsidRPr="00B507E8" w:rsidRDefault="00B507E8" w:rsidP="00B507E8">
            <w:pPr>
              <w:spacing w:before="60" w:after="60"/>
              <w:ind w:left="-113" w:right="-70"/>
              <w:jc w:val="center"/>
              <w:rPr>
                <w:rFonts w:asciiTheme="minorHAnsi" w:hAnsiTheme="minorHAnsi" w:cs="Calibri"/>
                <w:sz w:val="22"/>
              </w:rPr>
            </w:pPr>
            <w:r>
              <w:rPr>
                <w:rFonts w:asciiTheme="minorHAnsi" w:hAnsiTheme="minorHAnsi" w:cs="Calibri"/>
                <w:sz w:val="22"/>
              </w:rPr>
              <w:t>1</w:t>
            </w:r>
          </w:p>
        </w:tc>
        <w:tc>
          <w:tcPr>
            <w:tcW w:w="850" w:type="dxa"/>
            <w:vAlign w:val="center"/>
          </w:tcPr>
          <w:p w14:paraId="700BAE24" w14:textId="2CF82D59"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0B249404" w14:textId="47F084FA"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B507E8" w:rsidRPr="00DE4059" w14:paraId="41151D15" w14:textId="77777777" w:rsidTr="000F3904">
        <w:trPr>
          <w:trHeight w:val="397"/>
          <w:jc w:val="center"/>
        </w:trPr>
        <w:tc>
          <w:tcPr>
            <w:tcW w:w="4535" w:type="dxa"/>
            <w:vAlign w:val="bottom"/>
          </w:tcPr>
          <w:p w14:paraId="164640C1" w14:textId="77777777" w:rsidR="00B507E8" w:rsidRPr="009D37FC" w:rsidRDefault="00B507E8" w:rsidP="00B507E8">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850" w:type="dxa"/>
            <w:vAlign w:val="center"/>
          </w:tcPr>
          <w:p w14:paraId="202EF41F" w14:textId="0AB880BC"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2</w:t>
            </w:r>
          </w:p>
        </w:tc>
        <w:tc>
          <w:tcPr>
            <w:tcW w:w="850" w:type="dxa"/>
            <w:vAlign w:val="center"/>
          </w:tcPr>
          <w:p w14:paraId="44581218" w14:textId="632F62EB"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50" w:type="dxa"/>
            <w:vAlign w:val="center"/>
          </w:tcPr>
          <w:p w14:paraId="240463BB" w14:textId="77777777" w:rsidR="00B507E8" w:rsidRPr="00B507E8" w:rsidRDefault="00B507E8" w:rsidP="00B507E8">
            <w:pPr>
              <w:spacing w:before="60" w:after="60"/>
              <w:ind w:left="-113" w:right="-70"/>
              <w:jc w:val="center"/>
              <w:rPr>
                <w:rFonts w:asciiTheme="minorHAnsi" w:hAnsiTheme="minorHAnsi" w:cs="Calibri"/>
                <w:sz w:val="22"/>
              </w:rPr>
            </w:pPr>
          </w:p>
        </w:tc>
        <w:tc>
          <w:tcPr>
            <w:tcW w:w="850" w:type="dxa"/>
            <w:vAlign w:val="center"/>
          </w:tcPr>
          <w:p w14:paraId="01BAEB7A" w14:textId="712A35E5"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7AE8691B" w14:textId="7B62928A"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B507E8" w:rsidRPr="00DE4059" w14:paraId="0858D4BC" w14:textId="77777777" w:rsidTr="000F3904">
        <w:trPr>
          <w:trHeight w:val="397"/>
          <w:jc w:val="center"/>
        </w:trPr>
        <w:tc>
          <w:tcPr>
            <w:tcW w:w="4535" w:type="dxa"/>
            <w:vAlign w:val="bottom"/>
          </w:tcPr>
          <w:p w14:paraId="62098B2A" w14:textId="77777777" w:rsidR="00B507E8" w:rsidRPr="009D37FC" w:rsidRDefault="00B507E8" w:rsidP="00B507E8">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850" w:type="dxa"/>
            <w:vAlign w:val="center"/>
          </w:tcPr>
          <w:p w14:paraId="232CB09D" w14:textId="2BF2BB2C"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6</w:t>
            </w:r>
          </w:p>
        </w:tc>
        <w:tc>
          <w:tcPr>
            <w:tcW w:w="850" w:type="dxa"/>
            <w:vAlign w:val="center"/>
          </w:tcPr>
          <w:p w14:paraId="04802F29" w14:textId="1A034CBF"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5</w:t>
            </w:r>
          </w:p>
        </w:tc>
        <w:tc>
          <w:tcPr>
            <w:tcW w:w="850" w:type="dxa"/>
            <w:vAlign w:val="center"/>
          </w:tcPr>
          <w:p w14:paraId="69DD302A" w14:textId="77777777" w:rsidR="00B507E8" w:rsidRPr="00B507E8" w:rsidRDefault="00B507E8" w:rsidP="00B507E8">
            <w:pPr>
              <w:spacing w:before="60" w:after="60"/>
              <w:ind w:left="-113" w:right="-70"/>
              <w:jc w:val="center"/>
              <w:rPr>
                <w:rFonts w:asciiTheme="minorHAnsi" w:hAnsiTheme="minorHAnsi" w:cs="Calibri"/>
                <w:sz w:val="22"/>
              </w:rPr>
            </w:pPr>
          </w:p>
        </w:tc>
        <w:tc>
          <w:tcPr>
            <w:tcW w:w="850" w:type="dxa"/>
            <w:vAlign w:val="center"/>
          </w:tcPr>
          <w:p w14:paraId="449DED3E" w14:textId="0F9CBE2F"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79A349F2" w14:textId="0B38C2E8"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B507E8" w:rsidRPr="00DE4059" w14:paraId="1AD9E9EE" w14:textId="77777777" w:rsidTr="000F3904">
        <w:trPr>
          <w:trHeight w:val="397"/>
          <w:jc w:val="center"/>
        </w:trPr>
        <w:tc>
          <w:tcPr>
            <w:tcW w:w="4535" w:type="dxa"/>
            <w:vAlign w:val="bottom"/>
          </w:tcPr>
          <w:p w14:paraId="52E5E1AC" w14:textId="77777777" w:rsidR="00B507E8" w:rsidRPr="009D37FC" w:rsidRDefault="00B507E8" w:rsidP="00B507E8">
            <w:pPr>
              <w:spacing w:before="60" w:after="60"/>
              <w:ind w:left="0"/>
              <w:rPr>
                <w:rFonts w:asciiTheme="minorHAnsi" w:hAnsiTheme="minorHAnsi"/>
                <w:sz w:val="22"/>
                <w:szCs w:val="22"/>
              </w:rPr>
            </w:pPr>
            <w:r>
              <w:rPr>
                <w:rFonts w:ascii="Calibri" w:hAnsi="Calibri"/>
                <w:color w:val="000000"/>
                <w:sz w:val="22"/>
                <w:szCs w:val="22"/>
              </w:rPr>
              <w:t>Local Government</w:t>
            </w:r>
          </w:p>
        </w:tc>
        <w:tc>
          <w:tcPr>
            <w:tcW w:w="850" w:type="dxa"/>
            <w:vAlign w:val="center"/>
          </w:tcPr>
          <w:p w14:paraId="580F7839" w14:textId="0BA3F2FD"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10</w:t>
            </w:r>
          </w:p>
        </w:tc>
        <w:tc>
          <w:tcPr>
            <w:tcW w:w="850" w:type="dxa"/>
            <w:vAlign w:val="center"/>
          </w:tcPr>
          <w:p w14:paraId="6483FC65" w14:textId="2BAD7ED8"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50" w:type="dxa"/>
            <w:vAlign w:val="center"/>
          </w:tcPr>
          <w:p w14:paraId="04024D3B" w14:textId="08584E6D" w:rsidR="00B507E8" w:rsidRPr="00B507E8" w:rsidRDefault="00B507E8" w:rsidP="00B507E8">
            <w:pPr>
              <w:spacing w:before="60" w:after="60"/>
              <w:ind w:left="-113" w:right="-70"/>
              <w:jc w:val="center"/>
              <w:rPr>
                <w:rFonts w:asciiTheme="minorHAnsi" w:hAnsiTheme="minorHAnsi" w:cs="Calibri"/>
                <w:sz w:val="22"/>
              </w:rPr>
            </w:pPr>
            <w:r>
              <w:rPr>
                <w:rFonts w:asciiTheme="minorHAnsi" w:hAnsiTheme="minorHAnsi" w:cs="Calibri"/>
                <w:sz w:val="22"/>
              </w:rPr>
              <w:t>3</w:t>
            </w:r>
          </w:p>
        </w:tc>
        <w:tc>
          <w:tcPr>
            <w:tcW w:w="850" w:type="dxa"/>
            <w:vAlign w:val="center"/>
          </w:tcPr>
          <w:p w14:paraId="367698CA" w14:textId="1B99E9BE"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7ED05F03" w14:textId="7AA8DEFC"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B507E8" w:rsidRPr="00DE4059" w14:paraId="46E31BCA" w14:textId="77777777" w:rsidTr="000F3904">
        <w:trPr>
          <w:trHeight w:val="397"/>
          <w:jc w:val="center"/>
        </w:trPr>
        <w:tc>
          <w:tcPr>
            <w:tcW w:w="4535" w:type="dxa"/>
            <w:vAlign w:val="bottom"/>
          </w:tcPr>
          <w:p w14:paraId="34F02268" w14:textId="77777777" w:rsidR="00B507E8" w:rsidRPr="009D37FC" w:rsidRDefault="00B507E8" w:rsidP="00B507E8">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850" w:type="dxa"/>
            <w:vAlign w:val="center"/>
          </w:tcPr>
          <w:p w14:paraId="7B64CC8A" w14:textId="39E80161"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7</w:t>
            </w:r>
          </w:p>
        </w:tc>
        <w:tc>
          <w:tcPr>
            <w:tcW w:w="850" w:type="dxa"/>
            <w:vAlign w:val="center"/>
          </w:tcPr>
          <w:p w14:paraId="6507C563" w14:textId="1489C912"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7176A42F" w14:textId="0F293773" w:rsidR="00B507E8" w:rsidRPr="00B507E8" w:rsidRDefault="00B507E8" w:rsidP="00B507E8">
            <w:pPr>
              <w:spacing w:before="60" w:after="60"/>
              <w:ind w:left="-113" w:right="-70"/>
              <w:jc w:val="center"/>
              <w:rPr>
                <w:rFonts w:asciiTheme="minorHAnsi" w:hAnsiTheme="minorHAnsi" w:cs="Calibri"/>
                <w:sz w:val="22"/>
              </w:rPr>
            </w:pPr>
            <w:r>
              <w:rPr>
                <w:rFonts w:asciiTheme="minorHAnsi" w:hAnsiTheme="minorHAnsi" w:cs="Calibri"/>
                <w:sz w:val="22"/>
              </w:rPr>
              <w:t>2</w:t>
            </w:r>
          </w:p>
        </w:tc>
        <w:tc>
          <w:tcPr>
            <w:tcW w:w="850" w:type="dxa"/>
            <w:vAlign w:val="center"/>
          </w:tcPr>
          <w:p w14:paraId="762C5F85" w14:textId="3B7F55E5"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1F597B7D" w14:textId="1F0EFED8"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B507E8" w:rsidRPr="00DE4059" w14:paraId="14F35F17" w14:textId="77777777" w:rsidTr="000F3904">
        <w:trPr>
          <w:trHeight w:val="397"/>
          <w:jc w:val="center"/>
        </w:trPr>
        <w:tc>
          <w:tcPr>
            <w:tcW w:w="4535" w:type="dxa"/>
            <w:vAlign w:val="bottom"/>
          </w:tcPr>
          <w:p w14:paraId="11ADE2C3" w14:textId="77777777" w:rsidR="00B507E8" w:rsidRPr="009D37FC" w:rsidRDefault="00B507E8" w:rsidP="00B507E8">
            <w:pPr>
              <w:spacing w:before="60" w:after="60"/>
              <w:ind w:left="0"/>
              <w:rPr>
                <w:rFonts w:asciiTheme="minorHAnsi" w:hAnsiTheme="minorHAnsi"/>
                <w:sz w:val="22"/>
                <w:szCs w:val="22"/>
              </w:rPr>
            </w:pPr>
            <w:r>
              <w:rPr>
                <w:rFonts w:ascii="Calibri" w:hAnsi="Calibri"/>
                <w:color w:val="000000"/>
                <w:sz w:val="22"/>
                <w:szCs w:val="22"/>
              </w:rPr>
              <w:t>NDPBs</w:t>
            </w:r>
          </w:p>
        </w:tc>
        <w:tc>
          <w:tcPr>
            <w:tcW w:w="850" w:type="dxa"/>
            <w:vAlign w:val="center"/>
          </w:tcPr>
          <w:p w14:paraId="56E1062A" w14:textId="04F3816C"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7</w:t>
            </w:r>
          </w:p>
        </w:tc>
        <w:tc>
          <w:tcPr>
            <w:tcW w:w="850" w:type="dxa"/>
            <w:vAlign w:val="center"/>
          </w:tcPr>
          <w:p w14:paraId="11B6635C" w14:textId="0CB8C376"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0" w:type="dxa"/>
            <w:vAlign w:val="center"/>
          </w:tcPr>
          <w:p w14:paraId="70E67F06" w14:textId="1D0240A8" w:rsidR="00B507E8" w:rsidRPr="00B507E8" w:rsidRDefault="00B507E8" w:rsidP="00B507E8">
            <w:pPr>
              <w:spacing w:before="60" w:after="60"/>
              <w:ind w:left="-113" w:right="-70"/>
              <w:jc w:val="center"/>
              <w:rPr>
                <w:rFonts w:asciiTheme="minorHAnsi" w:hAnsiTheme="minorHAnsi" w:cs="Calibri"/>
                <w:sz w:val="22"/>
              </w:rPr>
            </w:pPr>
            <w:r>
              <w:rPr>
                <w:rFonts w:asciiTheme="minorHAnsi" w:hAnsiTheme="minorHAnsi" w:cs="Calibri"/>
                <w:sz w:val="22"/>
              </w:rPr>
              <w:t>4</w:t>
            </w:r>
          </w:p>
        </w:tc>
        <w:tc>
          <w:tcPr>
            <w:tcW w:w="850" w:type="dxa"/>
            <w:vAlign w:val="center"/>
          </w:tcPr>
          <w:p w14:paraId="1D0E7BB1" w14:textId="1D537758"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4FAC02C7" w14:textId="26161A66"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B507E8" w:rsidRPr="00DE4059" w14:paraId="70A1F2EA" w14:textId="77777777" w:rsidTr="000F3904">
        <w:trPr>
          <w:trHeight w:val="397"/>
          <w:jc w:val="center"/>
        </w:trPr>
        <w:tc>
          <w:tcPr>
            <w:tcW w:w="4535" w:type="dxa"/>
            <w:vAlign w:val="bottom"/>
          </w:tcPr>
          <w:p w14:paraId="5793C42E" w14:textId="77777777" w:rsidR="00B507E8" w:rsidRPr="009D37FC" w:rsidRDefault="00B507E8" w:rsidP="00B507E8">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850" w:type="dxa"/>
            <w:vAlign w:val="center"/>
          </w:tcPr>
          <w:p w14:paraId="5AD9F5D8" w14:textId="272F3453"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76B95733" w14:textId="58F71F4E"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0CC4777F" w14:textId="77777777" w:rsidR="00B507E8" w:rsidRPr="00B507E8" w:rsidRDefault="00B507E8" w:rsidP="00B507E8">
            <w:pPr>
              <w:spacing w:before="60" w:after="60"/>
              <w:ind w:left="-113" w:right="-70"/>
              <w:jc w:val="center"/>
              <w:rPr>
                <w:rFonts w:asciiTheme="minorHAnsi" w:hAnsiTheme="minorHAnsi" w:cs="Calibri"/>
                <w:sz w:val="22"/>
              </w:rPr>
            </w:pPr>
          </w:p>
        </w:tc>
        <w:tc>
          <w:tcPr>
            <w:tcW w:w="850" w:type="dxa"/>
            <w:vAlign w:val="center"/>
          </w:tcPr>
          <w:p w14:paraId="3F5349C5" w14:textId="38FF9412"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7941E959" w14:textId="3FE04849"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B507E8" w:rsidRPr="00DE4059" w14:paraId="5E7F6E3B" w14:textId="77777777" w:rsidTr="000F3904">
        <w:trPr>
          <w:trHeight w:val="397"/>
          <w:jc w:val="center"/>
        </w:trPr>
        <w:tc>
          <w:tcPr>
            <w:tcW w:w="4535" w:type="dxa"/>
            <w:vAlign w:val="bottom"/>
          </w:tcPr>
          <w:p w14:paraId="0FF0F751" w14:textId="77777777" w:rsidR="00B507E8" w:rsidRPr="009D37FC" w:rsidRDefault="00B507E8" w:rsidP="00B507E8">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850" w:type="dxa"/>
            <w:vAlign w:val="center"/>
          </w:tcPr>
          <w:p w14:paraId="2A4C9F17" w14:textId="1B78D44C"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4</w:t>
            </w:r>
          </w:p>
        </w:tc>
        <w:tc>
          <w:tcPr>
            <w:tcW w:w="850" w:type="dxa"/>
            <w:vAlign w:val="center"/>
          </w:tcPr>
          <w:p w14:paraId="588005D4" w14:textId="05751CBD"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067B575C" w14:textId="77777777" w:rsidR="00B507E8" w:rsidRPr="00B507E8" w:rsidRDefault="00B507E8" w:rsidP="00B507E8">
            <w:pPr>
              <w:spacing w:before="60" w:after="60"/>
              <w:ind w:left="-113" w:right="-70"/>
              <w:jc w:val="center"/>
              <w:rPr>
                <w:rFonts w:asciiTheme="minorHAnsi" w:hAnsiTheme="minorHAnsi" w:cs="Calibri"/>
                <w:sz w:val="22"/>
              </w:rPr>
            </w:pPr>
          </w:p>
        </w:tc>
        <w:tc>
          <w:tcPr>
            <w:tcW w:w="850" w:type="dxa"/>
            <w:vAlign w:val="center"/>
          </w:tcPr>
          <w:p w14:paraId="426C7300" w14:textId="1A41F8E1"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5584B0CC" w14:textId="6FF599D7"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B507E8" w:rsidRPr="00DE4059" w14:paraId="1D70D779" w14:textId="77777777" w:rsidTr="000F3904">
        <w:trPr>
          <w:trHeight w:val="397"/>
          <w:jc w:val="center"/>
        </w:trPr>
        <w:tc>
          <w:tcPr>
            <w:tcW w:w="4535" w:type="dxa"/>
            <w:vAlign w:val="bottom"/>
          </w:tcPr>
          <w:p w14:paraId="59B4AB64" w14:textId="77777777" w:rsidR="00B507E8" w:rsidRPr="009D37FC" w:rsidRDefault="00B507E8" w:rsidP="00B507E8">
            <w:pPr>
              <w:spacing w:before="60" w:after="60"/>
              <w:ind w:left="0"/>
              <w:rPr>
                <w:rFonts w:asciiTheme="minorHAnsi" w:hAnsiTheme="minorHAnsi"/>
                <w:sz w:val="22"/>
                <w:szCs w:val="22"/>
              </w:rPr>
            </w:pPr>
            <w:r>
              <w:rPr>
                <w:rFonts w:ascii="Calibri" w:hAnsi="Calibri"/>
                <w:color w:val="000000"/>
                <w:sz w:val="22"/>
                <w:szCs w:val="22"/>
              </w:rPr>
              <w:t>Scottish Parliament</w:t>
            </w:r>
          </w:p>
        </w:tc>
        <w:tc>
          <w:tcPr>
            <w:tcW w:w="850" w:type="dxa"/>
            <w:vAlign w:val="center"/>
          </w:tcPr>
          <w:p w14:paraId="032012FE" w14:textId="78DC29D1"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008550D3" w14:textId="313D28BE"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6E8E23A6" w14:textId="77777777" w:rsidR="00B507E8" w:rsidRPr="00B507E8" w:rsidRDefault="00B507E8" w:rsidP="00B507E8">
            <w:pPr>
              <w:spacing w:before="60" w:after="60"/>
              <w:ind w:left="-113" w:right="-70"/>
              <w:jc w:val="center"/>
              <w:rPr>
                <w:rFonts w:asciiTheme="minorHAnsi" w:hAnsiTheme="minorHAnsi" w:cs="Calibri"/>
                <w:sz w:val="22"/>
              </w:rPr>
            </w:pPr>
          </w:p>
        </w:tc>
        <w:tc>
          <w:tcPr>
            <w:tcW w:w="850" w:type="dxa"/>
            <w:vAlign w:val="center"/>
          </w:tcPr>
          <w:p w14:paraId="157A6B20" w14:textId="3C1BBF99"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146C6524" w14:textId="0F92190A"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0D070E3D" w14:textId="77777777" w:rsidR="003261F4" w:rsidRDefault="003261F4" w:rsidP="003261F4"/>
    <w:p w14:paraId="5F649FE7" w14:textId="50D0B1E5" w:rsidR="003261F4" w:rsidRDefault="002A0E24" w:rsidP="00C65B56">
      <w:pPr>
        <w:pStyle w:val="BodyTextCF"/>
      </w:pPr>
      <w:r>
        <w:t xml:space="preserve">Reflecting experience in relation to availability of a </w:t>
      </w:r>
      <w:r w:rsidR="00EB6F70">
        <w:t>web link</w:t>
      </w:r>
      <w:r>
        <w:t xml:space="preserve">, and the number of clicks required to access, </w:t>
      </w:r>
      <w:r w:rsidRPr="00D2485F">
        <w:rPr>
          <w:b/>
          <w:i/>
        </w:rPr>
        <w:t xml:space="preserve">the Guide to Information </w:t>
      </w:r>
      <w:r w:rsidR="00EF171F">
        <w:rPr>
          <w:b/>
          <w:i/>
        </w:rPr>
        <w:t>i</w:t>
      </w:r>
      <w:r w:rsidRPr="00D2485F">
        <w:rPr>
          <w:b/>
          <w:i/>
        </w:rPr>
        <w:t xml:space="preserve">s rated as easy to access for </w:t>
      </w:r>
      <w:r w:rsidR="007D060A" w:rsidRPr="00D2485F">
        <w:rPr>
          <w:b/>
          <w:i/>
        </w:rPr>
        <w:t>a large majority of authorities</w:t>
      </w:r>
      <w:r w:rsidR="007D060A">
        <w:t xml:space="preserve"> (56 of 70, 80%).  These include the Scottish Parliament, Police Service of Scotland, all NHS authorities, and a large majority of other central government authorities.</w:t>
      </w:r>
      <w:r w:rsidR="00D2485F">
        <w:t xml:space="preserve">  By contrast, </w:t>
      </w:r>
      <w:r w:rsidR="00ED48B4">
        <w:t xml:space="preserve">NDPBs and educational institutions </w:t>
      </w:r>
      <w:r w:rsidR="00EF171F">
        <w:t>a</w:t>
      </w:r>
      <w:r w:rsidR="00ED48B4">
        <w:t>re generally rated as more difficu</w:t>
      </w:r>
      <w:r w:rsidR="00D2485F">
        <w:t>lt to access than other sectors.</w:t>
      </w:r>
    </w:p>
    <w:p w14:paraId="3257459F" w14:textId="1FC88C2B" w:rsidR="003261F4" w:rsidRDefault="003261F4" w:rsidP="003261F4">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5</w:t>
      </w:r>
      <w:r w:rsidRPr="00E31AC3">
        <w:rPr>
          <w:rFonts w:ascii="Calibri" w:hAnsi="Calibri"/>
        </w:rPr>
        <w:fldChar w:fldCharType="end"/>
      </w:r>
      <w:r>
        <w:rPr>
          <w:rFonts w:ascii="Calibri" w:hAnsi="Calibri"/>
        </w:rPr>
        <w:t xml:space="preserve">: </w:t>
      </w:r>
      <w:r w:rsidR="00CB229D">
        <w:rPr>
          <w:rFonts w:ascii="Calibri" w:hAnsi="Calibri"/>
        </w:rPr>
        <w:t>Ease of accessing Guide to Information</w:t>
      </w:r>
    </w:p>
    <w:tbl>
      <w:tblPr>
        <w:tblStyle w:val="TableGrid"/>
        <w:tblW w:w="87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7"/>
        <w:gridCol w:w="1029"/>
        <w:gridCol w:w="847"/>
        <w:gridCol w:w="1029"/>
        <w:gridCol w:w="813"/>
        <w:gridCol w:w="832"/>
      </w:tblGrid>
      <w:tr w:rsidR="00B507E8" w:rsidRPr="003D77FD" w14:paraId="4E14F940" w14:textId="77777777" w:rsidTr="00B507E8">
        <w:trPr>
          <w:cantSplit/>
          <w:trHeight w:val="340"/>
          <w:jc w:val="center"/>
        </w:trPr>
        <w:tc>
          <w:tcPr>
            <w:tcW w:w="4237" w:type="dxa"/>
            <w:shd w:val="clear" w:color="auto" w:fill="BFBFBF" w:themeFill="background1" w:themeFillShade="BF"/>
            <w:vAlign w:val="center"/>
          </w:tcPr>
          <w:p w14:paraId="6A3FC731" w14:textId="77777777" w:rsidR="00B507E8" w:rsidRPr="00A454C0" w:rsidRDefault="00B507E8" w:rsidP="00B507E8">
            <w:pPr>
              <w:ind w:left="0"/>
              <w:rPr>
                <w:rFonts w:asciiTheme="minorHAnsi" w:hAnsiTheme="minorHAnsi"/>
                <w:b/>
                <w:sz w:val="22"/>
              </w:rPr>
            </w:pPr>
            <w:r>
              <w:rPr>
                <w:rFonts w:asciiTheme="minorHAnsi" w:hAnsiTheme="minorHAnsi"/>
                <w:b/>
                <w:sz w:val="22"/>
              </w:rPr>
              <w:t>Sector</w:t>
            </w:r>
          </w:p>
        </w:tc>
        <w:tc>
          <w:tcPr>
            <w:tcW w:w="1029" w:type="dxa"/>
            <w:shd w:val="clear" w:color="auto" w:fill="BFBFBF" w:themeFill="background1" w:themeFillShade="BF"/>
            <w:vAlign w:val="center"/>
          </w:tcPr>
          <w:p w14:paraId="2BC999F0" w14:textId="084BEC26" w:rsidR="00B507E8" w:rsidRPr="00B507E8" w:rsidRDefault="00B507E8" w:rsidP="00B507E8">
            <w:pPr>
              <w:ind w:left="-113" w:right="-70"/>
              <w:jc w:val="center"/>
              <w:rPr>
                <w:rFonts w:asciiTheme="minorHAnsi" w:hAnsiTheme="minorHAnsi"/>
                <w:b/>
                <w:sz w:val="20"/>
              </w:rPr>
            </w:pPr>
            <w:r w:rsidRPr="00B507E8">
              <w:rPr>
                <w:rFonts w:ascii="Calibri" w:hAnsi="Calibri"/>
                <w:b/>
                <w:bCs/>
                <w:color w:val="000000"/>
                <w:sz w:val="20"/>
                <w:szCs w:val="22"/>
              </w:rPr>
              <w:t>Very/Fairly easy</w:t>
            </w:r>
          </w:p>
        </w:tc>
        <w:tc>
          <w:tcPr>
            <w:tcW w:w="847" w:type="dxa"/>
            <w:shd w:val="clear" w:color="auto" w:fill="BFBFBF" w:themeFill="background1" w:themeFillShade="BF"/>
            <w:vAlign w:val="center"/>
          </w:tcPr>
          <w:p w14:paraId="70235EAE" w14:textId="52FB1D8A" w:rsidR="00B507E8" w:rsidRPr="00B507E8" w:rsidRDefault="00B507E8" w:rsidP="00B507E8">
            <w:pPr>
              <w:ind w:left="-113" w:right="-70"/>
              <w:jc w:val="center"/>
              <w:rPr>
                <w:b/>
                <w:sz w:val="20"/>
              </w:rPr>
            </w:pPr>
            <w:r w:rsidRPr="00B507E8">
              <w:rPr>
                <w:rFonts w:ascii="Calibri" w:hAnsi="Calibri"/>
                <w:b/>
                <w:bCs/>
                <w:color w:val="000000"/>
                <w:sz w:val="20"/>
                <w:szCs w:val="22"/>
              </w:rPr>
              <w:t>Neither/ Nor</w:t>
            </w:r>
          </w:p>
        </w:tc>
        <w:tc>
          <w:tcPr>
            <w:tcW w:w="1029" w:type="dxa"/>
            <w:shd w:val="clear" w:color="auto" w:fill="BFBFBF" w:themeFill="background1" w:themeFillShade="BF"/>
            <w:vAlign w:val="center"/>
          </w:tcPr>
          <w:p w14:paraId="17F438E4" w14:textId="20D73CCB" w:rsidR="00B507E8" w:rsidRPr="00B507E8" w:rsidRDefault="00B507E8" w:rsidP="00B507E8">
            <w:pPr>
              <w:ind w:left="-113" w:right="-70"/>
              <w:jc w:val="center"/>
              <w:rPr>
                <w:b/>
                <w:sz w:val="20"/>
              </w:rPr>
            </w:pPr>
            <w:r w:rsidRPr="00B507E8">
              <w:rPr>
                <w:rFonts w:ascii="Calibri" w:hAnsi="Calibri"/>
                <w:b/>
                <w:bCs/>
                <w:color w:val="000000"/>
                <w:sz w:val="20"/>
                <w:szCs w:val="22"/>
              </w:rPr>
              <w:t>Very/Fairly difficult</w:t>
            </w:r>
          </w:p>
        </w:tc>
        <w:tc>
          <w:tcPr>
            <w:tcW w:w="813" w:type="dxa"/>
            <w:shd w:val="clear" w:color="auto" w:fill="BFBFBF" w:themeFill="background1" w:themeFillShade="BF"/>
            <w:vAlign w:val="center"/>
          </w:tcPr>
          <w:p w14:paraId="0F374A17" w14:textId="5627C9EB" w:rsidR="00B507E8" w:rsidRPr="00B507E8" w:rsidRDefault="00B507E8" w:rsidP="00B507E8">
            <w:pPr>
              <w:ind w:left="-113" w:right="-70"/>
              <w:jc w:val="center"/>
              <w:rPr>
                <w:rFonts w:asciiTheme="minorHAnsi" w:hAnsiTheme="minorHAnsi"/>
                <w:b/>
                <w:sz w:val="20"/>
              </w:rPr>
            </w:pPr>
            <w:r w:rsidRPr="00B507E8">
              <w:rPr>
                <w:rFonts w:ascii="Calibri" w:hAnsi="Calibri"/>
                <w:b/>
                <w:bCs/>
                <w:color w:val="000000"/>
                <w:sz w:val="20"/>
                <w:szCs w:val="22"/>
              </w:rPr>
              <w:t>N/A</w:t>
            </w:r>
          </w:p>
        </w:tc>
        <w:tc>
          <w:tcPr>
            <w:tcW w:w="832" w:type="dxa"/>
            <w:shd w:val="clear" w:color="auto" w:fill="BFBFBF" w:themeFill="background1" w:themeFillShade="BF"/>
            <w:vAlign w:val="center"/>
          </w:tcPr>
          <w:p w14:paraId="5721FDDD" w14:textId="2EBEEDB9" w:rsidR="00B507E8" w:rsidRPr="00B507E8" w:rsidRDefault="000F3904" w:rsidP="00B507E8">
            <w:pPr>
              <w:ind w:left="-113" w:right="-70"/>
              <w:jc w:val="center"/>
              <w:rPr>
                <w:rFonts w:asciiTheme="minorHAnsi" w:hAnsiTheme="minorHAnsi"/>
                <w:b/>
                <w:sz w:val="20"/>
              </w:rPr>
            </w:pPr>
            <w:r>
              <w:rPr>
                <w:rFonts w:ascii="Calibri" w:hAnsi="Calibri"/>
                <w:b/>
                <w:bCs/>
                <w:color w:val="000000"/>
                <w:sz w:val="20"/>
                <w:szCs w:val="22"/>
              </w:rPr>
              <w:t>ALL</w:t>
            </w:r>
          </w:p>
        </w:tc>
      </w:tr>
      <w:tr w:rsidR="00B507E8" w:rsidRPr="00B507E8" w14:paraId="4CD70645" w14:textId="77777777" w:rsidTr="00B507E8">
        <w:trPr>
          <w:trHeight w:val="340"/>
          <w:jc w:val="center"/>
        </w:trPr>
        <w:tc>
          <w:tcPr>
            <w:tcW w:w="4237" w:type="dxa"/>
            <w:vMerge w:val="restart"/>
            <w:vAlign w:val="center"/>
          </w:tcPr>
          <w:p w14:paraId="15AAF0A8" w14:textId="77777777" w:rsidR="00B507E8" w:rsidRPr="00B507E8" w:rsidRDefault="00B507E8" w:rsidP="000F3904">
            <w:pPr>
              <w:ind w:left="0"/>
              <w:rPr>
                <w:rFonts w:asciiTheme="minorHAnsi" w:hAnsiTheme="minorHAnsi"/>
                <w:b/>
                <w:sz w:val="22"/>
                <w:szCs w:val="22"/>
              </w:rPr>
            </w:pPr>
            <w:r w:rsidRPr="00B507E8">
              <w:rPr>
                <w:rFonts w:asciiTheme="minorHAnsi" w:hAnsiTheme="minorHAnsi"/>
                <w:b/>
                <w:sz w:val="22"/>
                <w:szCs w:val="22"/>
              </w:rPr>
              <w:t>ALL AUTHORITIES</w:t>
            </w:r>
          </w:p>
        </w:tc>
        <w:tc>
          <w:tcPr>
            <w:tcW w:w="1029" w:type="dxa"/>
            <w:vAlign w:val="center"/>
          </w:tcPr>
          <w:p w14:paraId="59DF1FCB" w14:textId="2474AD6B" w:rsidR="00B507E8" w:rsidRPr="00B507E8" w:rsidRDefault="00B507E8" w:rsidP="000F3904">
            <w:pPr>
              <w:ind w:left="-113" w:right="-68"/>
              <w:jc w:val="center"/>
              <w:rPr>
                <w:rFonts w:asciiTheme="minorHAnsi" w:hAnsiTheme="minorHAnsi"/>
                <w:b/>
                <w:sz w:val="22"/>
                <w:szCs w:val="22"/>
              </w:rPr>
            </w:pPr>
            <w:r>
              <w:rPr>
                <w:rFonts w:asciiTheme="minorHAnsi" w:hAnsiTheme="minorHAnsi"/>
                <w:b/>
                <w:sz w:val="22"/>
                <w:szCs w:val="22"/>
              </w:rPr>
              <w:t>56</w:t>
            </w:r>
          </w:p>
        </w:tc>
        <w:tc>
          <w:tcPr>
            <w:tcW w:w="847" w:type="dxa"/>
            <w:vAlign w:val="center"/>
          </w:tcPr>
          <w:p w14:paraId="5FD38284" w14:textId="2B68C41D" w:rsidR="00B507E8" w:rsidRPr="00B507E8" w:rsidRDefault="00B507E8" w:rsidP="000F3904">
            <w:pPr>
              <w:ind w:left="-113" w:right="-68"/>
              <w:jc w:val="center"/>
              <w:rPr>
                <w:rFonts w:asciiTheme="minorHAnsi" w:hAnsiTheme="minorHAnsi" w:cs="Calibri"/>
                <w:b/>
                <w:sz w:val="22"/>
                <w:szCs w:val="22"/>
              </w:rPr>
            </w:pPr>
            <w:r>
              <w:rPr>
                <w:rFonts w:asciiTheme="minorHAnsi" w:hAnsiTheme="minorHAnsi" w:cs="Calibri"/>
                <w:b/>
                <w:sz w:val="22"/>
                <w:szCs w:val="22"/>
              </w:rPr>
              <w:t>3</w:t>
            </w:r>
          </w:p>
        </w:tc>
        <w:tc>
          <w:tcPr>
            <w:tcW w:w="1029" w:type="dxa"/>
            <w:vAlign w:val="center"/>
          </w:tcPr>
          <w:p w14:paraId="5042DEA4" w14:textId="049DD9F7" w:rsidR="00B507E8" w:rsidRPr="00B507E8" w:rsidRDefault="00B507E8" w:rsidP="000F3904">
            <w:pPr>
              <w:ind w:left="-113" w:right="-68"/>
              <w:jc w:val="center"/>
              <w:rPr>
                <w:rFonts w:asciiTheme="minorHAnsi" w:hAnsiTheme="minorHAnsi" w:cs="Calibri"/>
                <w:b/>
                <w:sz w:val="22"/>
              </w:rPr>
            </w:pPr>
            <w:r>
              <w:rPr>
                <w:rFonts w:asciiTheme="minorHAnsi" w:hAnsiTheme="minorHAnsi" w:cs="Calibri"/>
                <w:b/>
                <w:sz w:val="22"/>
              </w:rPr>
              <w:t>7</w:t>
            </w:r>
          </w:p>
        </w:tc>
        <w:tc>
          <w:tcPr>
            <w:tcW w:w="813" w:type="dxa"/>
            <w:vAlign w:val="center"/>
          </w:tcPr>
          <w:p w14:paraId="30640781" w14:textId="4578156F" w:rsidR="00B507E8" w:rsidRPr="00B507E8" w:rsidRDefault="00B507E8" w:rsidP="000F3904">
            <w:pPr>
              <w:ind w:left="-113" w:right="-68"/>
              <w:jc w:val="center"/>
              <w:rPr>
                <w:rFonts w:asciiTheme="minorHAnsi" w:hAnsiTheme="minorHAnsi" w:cs="Calibri"/>
                <w:b/>
                <w:sz w:val="22"/>
                <w:szCs w:val="22"/>
              </w:rPr>
            </w:pPr>
            <w:r>
              <w:rPr>
                <w:rFonts w:asciiTheme="minorHAnsi" w:hAnsiTheme="minorHAnsi" w:cs="Calibri"/>
                <w:b/>
                <w:sz w:val="22"/>
                <w:szCs w:val="22"/>
              </w:rPr>
              <w:t>4</w:t>
            </w:r>
          </w:p>
        </w:tc>
        <w:tc>
          <w:tcPr>
            <w:tcW w:w="832" w:type="dxa"/>
            <w:vAlign w:val="center"/>
          </w:tcPr>
          <w:p w14:paraId="0880B61C" w14:textId="278882DA" w:rsidR="00B507E8" w:rsidRPr="00B507E8" w:rsidRDefault="00B507E8" w:rsidP="000F3904">
            <w:pPr>
              <w:ind w:left="-113" w:right="-68"/>
              <w:jc w:val="center"/>
              <w:rPr>
                <w:rFonts w:asciiTheme="minorHAnsi" w:hAnsiTheme="minorHAnsi"/>
                <w:b/>
                <w:sz w:val="22"/>
                <w:szCs w:val="22"/>
              </w:rPr>
            </w:pPr>
            <w:r>
              <w:rPr>
                <w:rFonts w:asciiTheme="minorHAnsi" w:hAnsiTheme="minorHAnsi"/>
                <w:b/>
                <w:sz w:val="22"/>
                <w:szCs w:val="22"/>
              </w:rPr>
              <w:t>70</w:t>
            </w:r>
          </w:p>
        </w:tc>
      </w:tr>
      <w:tr w:rsidR="00B507E8" w:rsidRPr="00B507E8" w14:paraId="3124A89C" w14:textId="77777777" w:rsidTr="00B507E8">
        <w:trPr>
          <w:trHeight w:val="340"/>
          <w:jc w:val="center"/>
        </w:trPr>
        <w:tc>
          <w:tcPr>
            <w:tcW w:w="4237" w:type="dxa"/>
            <w:vMerge/>
            <w:vAlign w:val="bottom"/>
          </w:tcPr>
          <w:p w14:paraId="70186473" w14:textId="77777777" w:rsidR="00B507E8" w:rsidRPr="00B507E8" w:rsidRDefault="00B507E8" w:rsidP="00B507E8">
            <w:pPr>
              <w:ind w:left="0"/>
              <w:rPr>
                <w:rFonts w:asciiTheme="minorHAnsi" w:hAnsiTheme="minorHAnsi"/>
                <w:b/>
                <w:sz w:val="22"/>
                <w:szCs w:val="22"/>
              </w:rPr>
            </w:pPr>
          </w:p>
        </w:tc>
        <w:tc>
          <w:tcPr>
            <w:tcW w:w="1029" w:type="dxa"/>
            <w:vAlign w:val="center"/>
          </w:tcPr>
          <w:p w14:paraId="72D27261" w14:textId="3A53833C" w:rsidR="00B507E8" w:rsidRPr="00B507E8" w:rsidRDefault="00B507E8" w:rsidP="00B507E8">
            <w:pPr>
              <w:ind w:left="-113" w:right="-68"/>
              <w:jc w:val="center"/>
              <w:rPr>
                <w:rFonts w:asciiTheme="minorHAnsi" w:hAnsiTheme="minorHAnsi"/>
                <w:b/>
                <w:sz w:val="22"/>
                <w:szCs w:val="22"/>
              </w:rPr>
            </w:pPr>
            <w:r>
              <w:rPr>
                <w:rFonts w:ascii="Calibri" w:hAnsi="Calibri"/>
                <w:b/>
                <w:bCs/>
                <w:color w:val="000000"/>
                <w:sz w:val="22"/>
                <w:szCs w:val="22"/>
              </w:rPr>
              <w:t>80%</w:t>
            </w:r>
          </w:p>
        </w:tc>
        <w:tc>
          <w:tcPr>
            <w:tcW w:w="847" w:type="dxa"/>
            <w:vAlign w:val="center"/>
          </w:tcPr>
          <w:p w14:paraId="0E7AF4F1" w14:textId="60C88F11" w:rsidR="00B507E8" w:rsidRPr="00B507E8" w:rsidRDefault="00B507E8" w:rsidP="00B507E8">
            <w:pPr>
              <w:ind w:left="-113" w:right="-68"/>
              <w:jc w:val="center"/>
              <w:rPr>
                <w:rFonts w:asciiTheme="minorHAnsi" w:hAnsiTheme="minorHAnsi" w:cs="Calibri"/>
                <w:b/>
                <w:sz w:val="22"/>
                <w:szCs w:val="22"/>
              </w:rPr>
            </w:pPr>
            <w:r>
              <w:rPr>
                <w:rFonts w:ascii="Calibri" w:hAnsi="Calibri"/>
                <w:b/>
                <w:bCs/>
                <w:color w:val="000000"/>
                <w:sz w:val="22"/>
                <w:szCs w:val="22"/>
              </w:rPr>
              <w:t>4%</w:t>
            </w:r>
          </w:p>
        </w:tc>
        <w:tc>
          <w:tcPr>
            <w:tcW w:w="1029" w:type="dxa"/>
            <w:vAlign w:val="center"/>
          </w:tcPr>
          <w:p w14:paraId="1E138537" w14:textId="79B7D5E8" w:rsidR="00B507E8" w:rsidRPr="00B507E8" w:rsidRDefault="00B507E8" w:rsidP="00B507E8">
            <w:pPr>
              <w:ind w:left="-113" w:right="-68"/>
              <w:jc w:val="center"/>
              <w:rPr>
                <w:rFonts w:asciiTheme="minorHAnsi" w:hAnsiTheme="minorHAnsi" w:cs="Calibri"/>
                <w:b/>
                <w:sz w:val="22"/>
              </w:rPr>
            </w:pPr>
            <w:r>
              <w:rPr>
                <w:rFonts w:ascii="Calibri" w:hAnsi="Calibri"/>
                <w:b/>
                <w:bCs/>
                <w:color w:val="000000"/>
                <w:sz w:val="22"/>
                <w:szCs w:val="22"/>
              </w:rPr>
              <w:t>10%</w:t>
            </w:r>
          </w:p>
        </w:tc>
        <w:tc>
          <w:tcPr>
            <w:tcW w:w="813" w:type="dxa"/>
            <w:vAlign w:val="center"/>
          </w:tcPr>
          <w:p w14:paraId="6DEA4347" w14:textId="444BD8B2" w:rsidR="00B507E8" w:rsidRPr="00B507E8" w:rsidRDefault="00B507E8" w:rsidP="00B507E8">
            <w:pPr>
              <w:ind w:left="-113" w:right="-68"/>
              <w:jc w:val="center"/>
              <w:rPr>
                <w:rFonts w:asciiTheme="minorHAnsi" w:hAnsiTheme="minorHAnsi" w:cs="Calibri"/>
                <w:b/>
                <w:sz w:val="22"/>
                <w:szCs w:val="22"/>
              </w:rPr>
            </w:pPr>
            <w:r>
              <w:rPr>
                <w:rFonts w:ascii="Calibri" w:hAnsi="Calibri"/>
                <w:b/>
                <w:bCs/>
                <w:color w:val="000000"/>
                <w:sz w:val="22"/>
                <w:szCs w:val="22"/>
              </w:rPr>
              <w:t>6%</w:t>
            </w:r>
          </w:p>
        </w:tc>
        <w:tc>
          <w:tcPr>
            <w:tcW w:w="832" w:type="dxa"/>
            <w:vAlign w:val="center"/>
          </w:tcPr>
          <w:p w14:paraId="4F23F2C1" w14:textId="1E94F352" w:rsidR="00B507E8" w:rsidRPr="00B507E8" w:rsidRDefault="00B507E8" w:rsidP="00B507E8">
            <w:pPr>
              <w:ind w:left="-113" w:right="-68"/>
              <w:jc w:val="center"/>
              <w:rPr>
                <w:rFonts w:asciiTheme="minorHAnsi" w:hAnsiTheme="minorHAnsi"/>
                <w:b/>
                <w:sz w:val="22"/>
                <w:szCs w:val="22"/>
              </w:rPr>
            </w:pPr>
            <w:r>
              <w:rPr>
                <w:rFonts w:ascii="Calibri" w:hAnsi="Calibri"/>
                <w:b/>
                <w:bCs/>
                <w:color w:val="000000"/>
                <w:sz w:val="22"/>
                <w:szCs w:val="22"/>
              </w:rPr>
              <w:t>100%</w:t>
            </w:r>
          </w:p>
        </w:tc>
      </w:tr>
      <w:tr w:rsidR="00B507E8" w:rsidRPr="009D37FC" w14:paraId="063EB5F6" w14:textId="77777777" w:rsidTr="00B507E8">
        <w:trPr>
          <w:trHeight w:val="57"/>
          <w:jc w:val="center"/>
        </w:trPr>
        <w:tc>
          <w:tcPr>
            <w:tcW w:w="4237" w:type="dxa"/>
            <w:tcBorders>
              <w:right w:val="nil"/>
            </w:tcBorders>
            <w:vAlign w:val="center"/>
          </w:tcPr>
          <w:p w14:paraId="666541FC" w14:textId="77777777" w:rsidR="00B507E8" w:rsidRPr="009D37FC" w:rsidRDefault="00B507E8" w:rsidP="000F3904">
            <w:pPr>
              <w:ind w:left="0"/>
              <w:rPr>
                <w:rFonts w:asciiTheme="minorHAnsi" w:hAnsiTheme="minorHAnsi"/>
                <w:sz w:val="2"/>
                <w:szCs w:val="22"/>
              </w:rPr>
            </w:pPr>
          </w:p>
        </w:tc>
        <w:tc>
          <w:tcPr>
            <w:tcW w:w="1029" w:type="dxa"/>
            <w:tcBorders>
              <w:left w:val="nil"/>
              <w:right w:val="nil"/>
            </w:tcBorders>
            <w:vAlign w:val="center"/>
          </w:tcPr>
          <w:p w14:paraId="55A14E2A" w14:textId="77777777" w:rsidR="00B507E8" w:rsidRPr="00B507E8" w:rsidRDefault="00B507E8" w:rsidP="000F3904">
            <w:pPr>
              <w:ind w:left="-113" w:right="-70"/>
              <w:jc w:val="center"/>
              <w:rPr>
                <w:rFonts w:asciiTheme="minorHAnsi" w:hAnsiTheme="minorHAnsi"/>
                <w:sz w:val="2"/>
                <w:szCs w:val="22"/>
              </w:rPr>
            </w:pPr>
          </w:p>
        </w:tc>
        <w:tc>
          <w:tcPr>
            <w:tcW w:w="847" w:type="dxa"/>
            <w:tcBorders>
              <w:left w:val="nil"/>
              <w:right w:val="nil"/>
            </w:tcBorders>
            <w:vAlign w:val="center"/>
          </w:tcPr>
          <w:p w14:paraId="2840977F" w14:textId="77777777" w:rsidR="00B507E8" w:rsidRPr="00B507E8" w:rsidRDefault="00B507E8" w:rsidP="000F3904">
            <w:pPr>
              <w:ind w:left="-113" w:right="-70"/>
              <w:jc w:val="center"/>
              <w:rPr>
                <w:rFonts w:asciiTheme="minorHAnsi" w:hAnsiTheme="minorHAnsi" w:cs="Calibri"/>
                <w:sz w:val="2"/>
                <w:szCs w:val="22"/>
              </w:rPr>
            </w:pPr>
          </w:p>
        </w:tc>
        <w:tc>
          <w:tcPr>
            <w:tcW w:w="1029" w:type="dxa"/>
            <w:tcBorders>
              <w:left w:val="nil"/>
              <w:right w:val="nil"/>
            </w:tcBorders>
            <w:vAlign w:val="center"/>
          </w:tcPr>
          <w:p w14:paraId="5100AEBD" w14:textId="77777777" w:rsidR="00B507E8" w:rsidRPr="00B507E8" w:rsidRDefault="00B507E8" w:rsidP="000F3904">
            <w:pPr>
              <w:ind w:left="-113" w:right="-70"/>
              <w:jc w:val="center"/>
              <w:rPr>
                <w:rFonts w:asciiTheme="minorHAnsi" w:hAnsiTheme="minorHAnsi" w:cs="Calibri"/>
                <w:sz w:val="2"/>
              </w:rPr>
            </w:pPr>
          </w:p>
        </w:tc>
        <w:tc>
          <w:tcPr>
            <w:tcW w:w="813" w:type="dxa"/>
            <w:tcBorders>
              <w:left w:val="nil"/>
              <w:right w:val="nil"/>
            </w:tcBorders>
            <w:vAlign w:val="center"/>
          </w:tcPr>
          <w:p w14:paraId="223C6D11" w14:textId="77777777" w:rsidR="00B507E8" w:rsidRPr="00B507E8" w:rsidRDefault="00B507E8" w:rsidP="000F3904">
            <w:pPr>
              <w:ind w:left="-113" w:right="-70"/>
              <w:jc w:val="center"/>
              <w:rPr>
                <w:rFonts w:asciiTheme="minorHAnsi" w:hAnsiTheme="minorHAnsi" w:cs="Calibri"/>
                <w:sz w:val="2"/>
                <w:szCs w:val="22"/>
              </w:rPr>
            </w:pPr>
          </w:p>
        </w:tc>
        <w:tc>
          <w:tcPr>
            <w:tcW w:w="832" w:type="dxa"/>
            <w:tcBorders>
              <w:left w:val="nil"/>
            </w:tcBorders>
            <w:vAlign w:val="center"/>
          </w:tcPr>
          <w:p w14:paraId="0330E7F1" w14:textId="77777777" w:rsidR="00B507E8" w:rsidRPr="00B507E8" w:rsidRDefault="00B507E8" w:rsidP="000F3904">
            <w:pPr>
              <w:ind w:left="-113" w:right="-70"/>
              <w:jc w:val="center"/>
              <w:rPr>
                <w:rFonts w:asciiTheme="minorHAnsi" w:hAnsiTheme="minorHAnsi"/>
                <w:sz w:val="2"/>
                <w:szCs w:val="22"/>
              </w:rPr>
            </w:pPr>
          </w:p>
        </w:tc>
      </w:tr>
      <w:tr w:rsidR="00B507E8" w:rsidRPr="00DE4059" w14:paraId="6EEC6619" w14:textId="77777777" w:rsidTr="00B507E8">
        <w:trPr>
          <w:trHeight w:val="397"/>
          <w:jc w:val="center"/>
        </w:trPr>
        <w:tc>
          <w:tcPr>
            <w:tcW w:w="4237" w:type="dxa"/>
            <w:vAlign w:val="bottom"/>
          </w:tcPr>
          <w:p w14:paraId="2ED754B2" w14:textId="77777777" w:rsidR="00B507E8" w:rsidRPr="009D37FC" w:rsidRDefault="00B507E8" w:rsidP="00B507E8">
            <w:pPr>
              <w:spacing w:before="60" w:after="60"/>
              <w:ind w:left="0"/>
              <w:rPr>
                <w:rFonts w:asciiTheme="minorHAnsi" w:hAnsiTheme="minorHAnsi"/>
                <w:sz w:val="22"/>
                <w:szCs w:val="22"/>
              </w:rPr>
            </w:pPr>
            <w:r>
              <w:rPr>
                <w:rFonts w:ascii="Calibri" w:hAnsi="Calibri"/>
                <w:color w:val="000000"/>
                <w:sz w:val="22"/>
                <w:szCs w:val="22"/>
              </w:rPr>
              <w:t>Central Government</w:t>
            </w:r>
          </w:p>
        </w:tc>
        <w:tc>
          <w:tcPr>
            <w:tcW w:w="1029" w:type="dxa"/>
            <w:vAlign w:val="center"/>
          </w:tcPr>
          <w:p w14:paraId="15D8EF39" w14:textId="68D5520E"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4</w:t>
            </w:r>
          </w:p>
        </w:tc>
        <w:tc>
          <w:tcPr>
            <w:tcW w:w="847" w:type="dxa"/>
            <w:vAlign w:val="center"/>
          </w:tcPr>
          <w:p w14:paraId="3E5E1BA3" w14:textId="5AB9C89D"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1029" w:type="dxa"/>
            <w:vAlign w:val="center"/>
          </w:tcPr>
          <w:p w14:paraId="3B5707B5" w14:textId="24520D99" w:rsidR="00B507E8" w:rsidRPr="00B507E8" w:rsidRDefault="00B507E8" w:rsidP="00B507E8">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3" w:type="dxa"/>
            <w:vAlign w:val="center"/>
          </w:tcPr>
          <w:p w14:paraId="14CF717D" w14:textId="7AE062E5"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75418DDE" w14:textId="7ED1F90C"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B507E8" w:rsidRPr="00DE4059" w14:paraId="7481142D" w14:textId="77777777" w:rsidTr="00B507E8">
        <w:trPr>
          <w:trHeight w:val="397"/>
          <w:jc w:val="center"/>
        </w:trPr>
        <w:tc>
          <w:tcPr>
            <w:tcW w:w="4237" w:type="dxa"/>
            <w:vAlign w:val="bottom"/>
          </w:tcPr>
          <w:p w14:paraId="7E15AF03" w14:textId="77777777" w:rsidR="00B507E8" w:rsidRPr="009D37FC" w:rsidRDefault="00B507E8" w:rsidP="00B507E8">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1029" w:type="dxa"/>
            <w:vAlign w:val="center"/>
          </w:tcPr>
          <w:p w14:paraId="20E7EF84" w14:textId="0D3EF3DD"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4</w:t>
            </w:r>
          </w:p>
        </w:tc>
        <w:tc>
          <w:tcPr>
            <w:tcW w:w="847" w:type="dxa"/>
            <w:vAlign w:val="center"/>
          </w:tcPr>
          <w:p w14:paraId="7CDC644E" w14:textId="431E24C0"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2E00FDDF" w14:textId="7674ADD1" w:rsidR="00B507E8" w:rsidRPr="00B507E8" w:rsidRDefault="00B507E8" w:rsidP="00B507E8">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3" w:type="dxa"/>
            <w:vAlign w:val="center"/>
          </w:tcPr>
          <w:p w14:paraId="77181F76" w14:textId="753D237C"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737BEEB2" w14:textId="584C3FE9"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B507E8" w:rsidRPr="00DE4059" w14:paraId="0AC529C1" w14:textId="77777777" w:rsidTr="00B507E8">
        <w:trPr>
          <w:trHeight w:val="397"/>
          <w:jc w:val="center"/>
        </w:trPr>
        <w:tc>
          <w:tcPr>
            <w:tcW w:w="4237" w:type="dxa"/>
            <w:vAlign w:val="bottom"/>
          </w:tcPr>
          <w:p w14:paraId="16F009BF" w14:textId="77777777" w:rsidR="00B507E8" w:rsidRPr="009D37FC" w:rsidRDefault="00B507E8" w:rsidP="00B507E8">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1029" w:type="dxa"/>
            <w:vAlign w:val="center"/>
          </w:tcPr>
          <w:p w14:paraId="11B2A08F" w14:textId="45872FED"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8</w:t>
            </w:r>
          </w:p>
        </w:tc>
        <w:tc>
          <w:tcPr>
            <w:tcW w:w="847" w:type="dxa"/>
            <w:vAlign w:val="center"/>
          </w:tcPr>
          <w:p w14:paraId="0CC63BF5" w14:textId="6E4675E1"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1029" w:type="dxa"/>
            <w:vAlign w:val="center"/>
          </w:tcPr>
          <w:p w14:paraId="2BF6EDB6" w14:textId="20253053" w:rsidR="00B507E8" w:rsidRPr="00B507E8" w:rsidRDefault="00B507E8" w:rsidP="00B507E8">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13" w:type="dxa"/>
            <w:vAlign w:val="center"/>
          </w:tcPr>
          <w:p w14:paraId="3B0A3270" w14:textId="4DBBB618"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113DCBEE" w14:textId="003CC5E9"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B507E8" w:rsidRPr="00DE4059" w14:paraId="1B821EF2" w14:textId="77777777" w:rsidTr="00B507E8">
        <w:trPr>
          <w:trHeight w:val="397"/>
          <w:jc w:val="center"/>
        </w:trPr>
        <w:tc>
          <w:tcPr>
            <w:tcW w:w="4237" w:type="dxa"/>
            <w:vAlign w:val="bottom"/>
          </w:tcPr>
          <w:p w14:paraId="48DF7EBF" w14:textId="77777777" w:rsidR="00B507E8" w:rsidRPr="009D37FC" w:rsidRDefault="00B507E8" w:rsidP="00B507E8">
            <w:pPr>
              <w:spacing w:before="60" w:after="60"/>
              <w:ind w:left="0"/>
              <w:rPr>
                <w:rFonts w:asciiTheme="minorHAnsi" w:hAnsiTheme="minorHAnsi"/>
                <w:sz w:val="22"/>
                <w:szCs w:val="22"/>
              </w:rPr>
            </w:pPr>
            <w:r>
              <w:rPr>
                <w:rFonts w:ascii="Calibri" w:hAnsi="Calibri"/>
                <w:color w:val="000000"/>
                <w:sz w:val="22"/>
                <w:szCs w:val="22"/>
              </w:rPr>
              <w:t>Local Government</w:t>
            </w:r>
          </w:p>
        </w:tc>
        <w:tc>
          <w:tcPr>
            <w:tcW w:w="1029" w:type="dxa"/>
            <w:vAlign w:val="center"/>
          </w:tcPr>
          <w:p w14:paraId="410E309D" w14:textId="35459DAC"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13</w:t>
            </w:r>
          </w:p>
        </w:tc>
        <w:tc>
          <w:tcPr>
            <w:tcW w:w="847" w:type="dxa"/>
            <w:vAlign w:val="center"/>
          </w:tcPr>
          <w:p w14:paraId="586BDEF6" w14:textId="4ABE98FD"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3D555ABC" w14:textId="0D000305" w:rsidR="00B507E8" w:rsidRPr="00B507E8" w:rsidRDefault="00B507E8" w:rsidP="00B507E8">
            <w:pPr>
              <w:spacing w:before="60" w:after="60"/>
              <w:ind w:left="-113" w:right="-70"/>
              <w:jc w:val="center"/>
              <w:rPr>
                <w:rFonts w:asciiTheme="minorHAnsi" w:hAnsiTheme="minorHAnsi" w:cs="Calibri"/>
                <w:sz w:val="22"/>
              </w:rPr>
            </w:pPr>
            <w:r>
              <w:rPr>
                <w:rFonts w:ascii="Calibri" w:hAnsi="Calibri"/>
                <w:color w:val="000000"/>
                <w:sz w:val="22"/>
                <w:szCs w:val="22"/>
              </w:rPr>
              <w:t>2</w:t>
            </w:r>
          </w:p>
        </w:tc>
        <w:tc>
          <w:tcPr>
            <w:tcW w:w="813" w:type="dxa"/>
            <w:vAlign w:val="center"/>
          </w:tcPr>
          <w:p w14:paraId="0E86B032" w14:textId="548099E0"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60223618" w14:textId="36811D37"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B507E8" w:rsidRPr="00DE4059" w14:paraId="38F95B5F" w14:textId="77777777" w:rsidTr="00B507E8">
        <w:trPr>
          <w:trHeight w:val="397"/>
          <w:jc w:val="center"/>
        </w:trPr>
        <w:tc>
          <w:tcPr>
            <w:tcW w:w="4237" w:type="dxa"/>
            <w:vAlign w:val="bottom"/>
          </w:tcPr>
          <w:p w14:paraId="69E9F6CA" w14:textId="77777777" w:rsidR="00B507E8" w:rsidRPr="009D37FC" w:rsidRDefault="00B507E8" w:rsidP="00B507E8">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1029" w:type="dxa"/>
            <w:vAlign w:val="center"/>
          </w:tcPr>
          <w:p w14:paraId="4FAD8B28" w14:textId="649C1604"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10</w:t>
            </w:r>
          </w:p>
        </w:tc>
        <w:tc>
          <w:tcPr>
            <w:tcW w:w="847" w:type="dxa"/>
            <w:vAlign w:val="center"/>
          </w:tcPr>
          <w:p w14:paraId="4FC06D53" w14:textId="53058A05"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242EE34B" w14:textId="168CB13E" w:rsidR="00B507E8" w:rsidRPr="00B507E8" w:rsidRDefault="00B507E8" w:rsidP="00B507E8">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3" w:type="dxa"/>
            <w:vAlign w:val="center"/>
          </w:tcPr>
          <w:p w14:paraId="35D27B6E" w14:textId="2E785FAE"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66D5F3DD" w14:textId="124A88D9"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B507E8" w:rsidRPr="00DE4059" w14:paraId="2AF2E30B" w14:textId="77777777" w:rsidTr="00B507E8">
        <w:trPr>
          <w:trHeight w:val="397"/>
          <w:jc w:val="center"/>
        </w:trPr>
        <w:tc>
          <w:tcPr>
            <w:tcW w:w="4237" w:type="dxa"/>
            <w:vAlign w:val="bottom"/>
          </w:tcPr>
          <w:p w14:paraId="51332F8A" w14:textId="77777777" w:rsidR="00B507E8" w:rsidRPr="009D37FC" w:rsidRDefault="00B507E8" w:rsidP="00B507E8">
            <w:pPr>
              <w:spacing w:before="60" w:after="60"/>
              <w:ind w:left="0"/>
              <w:rPr>
                <w:rFonts w:asciiTheme="minorHAnsi" w:hAnsiTheme="minorHAnsi"/>
                <w:sz w:val="22"/>
                <w:szCs w:val="22"/>
              </w:rPr>
            </w:pPr>
            <w:r>
              <w:rPr>
                <w:rFonts w:ascii="Calibri" w:hAnsi="Calibri"/>
                <w:color w:val="000000"/>
                <w:sz w:val="22"/>
                <w:szCs w:val="22"/>
              </w:rPr>
              <w:t>NDPBs</w:t>
            </w:r>
          </w:p>
        </w:tc>
        <w:tc>
          <w:tcPr>
            <w:tcW w:w="1029" w:type="dxa"/>
            <w:vAlign w:val="center"/>
          </w:tcPr>
          <w:p w14:paraId="33B3ADC8" w14:textId="5AFB6CFA"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10</w:t>
            </w:r>
          </w:p>
        </w:tc>
        <w:tc>
          <w:tcPr>
            <w:tcW w:w="847" w:type="dxa"/>
            <w:vAlign w:val="center"/>
          </w:tcPr>
          <w:p w14:paraId="0F1E93AC" w14:textId="7A9099B2"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2313E1F0" w14:textId="18652A91" w:rsidR="00B507E8" w:rsidRPr="00B507E8" w:rsidRDefault="00B507E8" w:rsidP="00B507E8">
            <w:pPr>
              <w:spacing w:before="60" w:after="60"/>
              <w:ind w:left="-113" w:right="-70"/>
              <w:jc w:val="center"/>
              <w:rPr>
                <w:rFonts w:asciiTheme="minorHAnsi" w:hAnsiTheme="minorHAnsi" w:cs="Calibri"/>
                <w:sz w:val="22"/>
              </w:rPr>
            </w:pPr>
            <w:r>
              <w:rPr>
                <w:rFonts w:ascii="Calibri" w:hAnsi="Calibri"/>
                <w:color w:val="000000"/>
                <w:sz w:val="22"/>
                <w:szCs w:val="22"/>
              </w:rPr>
              <w:t>4</w:t>
            </w:r>
          </w:p>
        </w:tc>
        <w:tc>
          <w:tcPr>
            <w:tcW w:w="813" w:type="dxa"/>
            <w:vAlign w:val="center"/>
          </w:tcPr>
          <w:p w14:paraId="4CCF6D5B" w14:textId="7C1EBB8A"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4CA32C9A" w14:textId="5070A1BB"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B507E8" w:rsidRPr="00DE4059" w14:paraId="0E98374C" w14:textId="77777777" w:rsidTr="00B507E8">
        <w:trPr>
          <w:trHeight w:val="397"/>
          <w:jc w:val="center"/>
        </w:trPr>
        <w:tc>
          <w:tcPr>
            <w:tcW w:w="4237" w:type="dxa"/>
            <w:vAlign w:val="bottom"/>
          </w:tcPr>
          <w:p w14:paraId="42FCE155" w14:textId="77777777" w:rsidR="00B507E8" w:rsidRPr="009D37FC" w:rsidRDefault="00B507E8" w:rsidP="00B507E8">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1029" w:type="dxa"/>
            <w:vAlign w:val="center"/>
          </w:tcPr>
          <w:p w14:paraId="7A5D4687" w14:textId="420D862F"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6767A246" w14:textId="1BE18607"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0DC953BD" w14:textId="35DF82ED" w:rsidR="00B507E8" w:rsidRPr="00B507E8" w:rsidRDefault="00B507E8" w:rsidP="00B507E8">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3" w:type="dxa"/>
            <w:vAlign w:val="center"/>
          </w:tcPr>
          <w:p w14:paraId="7F9E3A3F" w14:textId="5AAE8368"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742D72C0" w14:textId="0BF965EB"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B507E8" w:rsidRPr="00DE4059" w14:paraId="40E94A23" w14:textId="77777777" w:rsidTr="00B507E8">
        <w:trPr>
          <w:trHeight w:val="397"/>
          <w:jc w:val="center"/>
        </w:trPr>
        <w:tc>
          <w:tcPr>
            <w:tcW w:w="4237" w:type="dxa"/>
            <w:vAlign w:val="bottom"/>
          </w:tcPr>
          <w:p w14:paraId="008E28B8" w14:textId="77777777" w:rsidR="00B507E8" w:rsidRPr="009D37FC" w:rsidRDefault="00B507E8" w:rsidP="00B507E8">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1029" w:type="dxa"/>
            <w:vAlign w:val="center"/>
          </w:tcPr>
          <w:p w14:paraId="68BCC09B" w14:textId="73F4074B"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5</w:t>
            </w:r>
          </w:p>
        </w:tc>
        <w:tc>
          <w:tcPr>
            <w:tcW w:w="847" w:type="dxa"/>
            <w:vAlign w:val="center"/>
          </w:tcPr>
          <w:p w14:paraId="2C35E921" w14:textId="73C8B244"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2B3D6EBB" w14:textId="756BDBCD" w:rsidR="00B507E8" w:rsidRPr="00B507E8" w:rsidRDefault="00B507E8" w:rsidP="00B507E8">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3" w:type="dxa"/>
            <w:vAlign w:val="center"/>
          </w:tcPr>
          <w:p w14:paraId="6ECDCA4E" w14:textId="45DC467A"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67D71263" w14:textId="79C799D2"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B507E8" w:rsidRPr="00DE4059" w14:paraId="6488286E" w14:textId="77777777" w:rsidTr="00B507E8">
        <w:trPr>
          <w:trHeight w:val="397"/>
          <w:jc w:val="center"/>
        </w:trPr>
        <w:tc>
          <w:tcPr>
            <w:tcW w:w="4237" w:type="dxa"/>
            <w:vAlign w:val="bottom"/>
          </w:tcPr>
          <w:p w14:paraId="50CE0950" w14:textId="77777777" w:rsidR="00B507E8" w:rsidRPr="009D37FC" w:rsidRDefault="00B507E8" w:rsidP="00B507E8">
            <w:pPr>
              <w:spacing w:before="60" w:after="60"/>
              <w:ind w:left="0"/>
              <w:rPr>
                <w:rFonts w:asciiTheme="minorHAnsi" w:hAnsiTheme="minorHAnsi"/>
                <w:sz w:val="22"/>
                <w:szCs w:val="22"/>
              </w:rPr>
            </w:pPr>
            <w:r>
              <w:rPr>
                <w:rFonts w:ascii="Calibri" w:hAnsi="Calibri"/>
                <w:color w:val="000000"/>
                <w:sz w:val="22"/>
                <w:szCs w:val="22"/>
              </w:rPr>
              <w:t>Scottish Parliament</w:t>
            </w:r>
          </w:p>
        </w:tc>
        <w:tc>
          <w:tcPr>
            <w:tcW w:w="1029" w:type="dxa"/>
            <w:vAlign w:val="center"/>
          </w:tcPr>
          <w:p w14:paraId="0B4831C9" w14:textId="2E888BAA" w:rsidR="00B507E8" w:rsidRPr="00B507E8" w:rsidRDefault="00B507E8" w:rsidP="00B507E8">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6BAA98D3" w14:textId="4762CE53"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0AB5C852" w14:textId="349230A0" w:rsidR="00B507E8" w:rsidRPr="00B507E8" w:rsidRDefault="00B507E8" w:rsidP="00B507E8">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3" w:type="dxa"/>
            <w:vAlign w:val="center"/>
          </w:tcPr>
          <w:p w14:paraId="7AD2BA64" w14:textId="6760483C"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01458EE9" w14:textId="796508FE" w:rsidR="00B507E8" w:rsidRPr="00B507E8" w:rsidRDefault="00B507E8" w:rsidP="00B507E8">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6E81CE16" w14:textId="77777777" w:rsidR="00B507E8" w:rsidRDefault="00B507E8" w:rsidP="00B507E8"/>
    <w:p w14:paraId="247BB046" w14:textId="00C9DDBD" w:rsidR="009E1B8E" w:rsidRPr="00E31AC3" w:rsidRDefault="009D37FC" w:rsidP="0079797D">
      <w:pPr>
        <w:pStyle w:val="Heading2"/>
      </w:pPr>
      <w:bookmarkStart w:id="11" w:name="_Toc449096841"/>
      <w:r>
        <w:lastRenderedPageBreak/>
        <w:t xml:space="preserve">Alternative formats, </w:t>
      </w:r>
      <w:r w:rsidR="00942289">
        <w:t>contact details for</w:t>
      </w:r>
      <w:r>
        <w:t xml:space="preserve"> </w:t>
      </w:r>
      <w:r w:rsidR="00C66FDB">
        <w:t>en</w:t>
      </w:r>
      <w:r>
        <w:t>qu</w:t>
      </w:r>
      <w:r w:rsidR="00C66FDB">
        <w:t>i</w:t>
      </w:r>
      <w:r>
        <w:t>ries</w:t>
      </w:r>
      <w:bookmarkEnd w:id="11"/>
    </w:p>
    <w:p w14:paraId="3010AF49" w14:textId="12C07063" w:rsidR="003261F4" w:rsidRDefault="000212C0" w:rsidP="003261F4">
      <w:pPr>
        <w:pStyle w:val="BodyTextCF"/>
      </w:pPr>
      <w:r>
        <w:rPr>
          <w:b/>
          <w:i/>
          <w:noProof/>
          <w:lang w:eastAsia="en-GB"/>
        </w:rPr>
        <mc:AlternateContent>
          <mc:Choice Requires="wps">
            <w:drawing>
              <wp:anchor distT="71755" distB="36195" distL="107950" distR="107950" simplePos="0" relativeHeight="251661312" behindDoc="1" locked="0" layoutInCell="1" allowOverlap="1" wp14:anchorId="0B9C4DB3" wp14:editId="5B583C47">
                <wp:simplePos x="0" y="0"/>
                <wp:positionH relativeFrom="margin">
                  <wp:posOffset>3442970</wp:posOffset>
                </wp:positionH>
                <wp:positionV relativeFrom="paragraph">
                  <wp:posOffset>654050</wp:posOffset>
                </wp:positionV>
                <wp:extent cx="2520000" cy="3060000"/>
                <wp:effectExtent l="19050" t="19050" r="13970" b="26670"/>
                <wp:wrapTight wrapText="bothSides">
                  <wp:wrapPolygon edited="0">
                    <wp:start x="-163" y="-134"/>
                    <wp:lineTo x="-163" y="21654"/>
                    <wp:lineTo x="21556" y="21654"/>
                    <wp:lineTo x="21556" y="-134"/>
                    <wp:lineTo x="-163" y="-134"/>
                  </wp:wrapPolygon>
                </wp:wrapTight>
                <wp:docPr id="2" name="Text Box 2"/>
                <wp:cNvGraphicFramePr/>
                <a:graphic xmlns:a="http://schemas.openxmlformats.org/drawingml/2006/main">
                  <a:graphicData uri="http://schemas.microsoft.com/office/word/2010/wordprocessingShape">
                    <wps:wsp>
                      <wps:cNvSpPr txBox="1"/>
                      <wps:spPr>
                        <a:xfrm>
                          <a:off x="0" y="0"/>
                          <a:ext cx="2520000" cy="3060000"/>
                        </a:xfrm>
                        <a:prstGeom prst="rect">
                          <a:avLst/>
                        </a:prstGeom>
                        <a:solidFill>
                          <a:schemeClr val="bg1">
                            <a:lumMod val="95000"/>
                          </a:schemeClr>
                        </a:solidFill>
                        <a:ln w="38100">
                          <a:solidFill>
                            <a:schemeClr val="bg1">
                              <a:lumMod val="75000"/>
                            </a:schemeClr>
                          </a:solidFill>
                        </a:ln>
                      </wps:spPr>
                      <wps:txbx>
                        <w:txbxContent>
                          <w:p w14:paraId="64B910FE" w14:textId="77777777" w:rsidR="00530DB0" w:rsidRPr="002536D4" w:rsidRDefault="00530DB0" w:rsidP="000212C0">
                            <w:pPr>
                              <w:spacing w:before="120" w:after="120"/>
                              <w:ind w:left="57" w:right="57"/>
                              <w:rPr>
                                <w:b/>
                                <w:i/>
                                <w:color w:val="7F7F7F" w:themeColor="text1" w:themeTint="80"/>
                                <w:sz w:val="22"/>
                              </w:rPr>
                            </w:pPr>
                            <w:r w:rsidRPr="002536D4">
                              <w:rPr>
                                <w:b/>
                                <w:i/>
                                <w:color w:val="7F7F7F" w:themeColor="text1" w:themeTint="80"/>
                                <w:sz w:val="22"/>
                              </w:rPr>
                              <w:t>Learning points…</w:t>
                            </w:r>
                          </w:p>
                          <w:p w14:paraId="2ACDBAF0" w14:textId="236641E8" w:rsidR="00530DB0" w:rsidRDefault="00530DB0" w:rsidP="000212C0">
                            <w:pPr>
                              <w:spacing w:before="120" w:after="120"/>
                              <w:ind w:left="57" w:right="57"/>
                              <w:rPr>
                                <w:color w:val="7F7F7F" w:themeColor="text1" w:themeTint="80"/>
                                <w:sz w:val="22"/>
                              </w:rPr>
                            </w:pPr>
                            <w:r>
                              <w:rPr>
                                <w:color w:val="7F7F7F" w:themeColor="text1" w:themeTint="80"/>
                                <w:sz w:val="22"/>
                              </w:rPr>
                              <w:t>The great majority of authorities make clear that information can be requested in alternative formats, but there is significant variation in the extent to which authorities actively promote specific alternative formats.</w:t>
                            </w:r>
                          </w:p>
                          <w:p w14:paraId="7D6CA370" w14:textId="00226322" w:rsidR="00530DB0" w:rsidRPr="002536D4" w:rsidRDefault="00530DB0" w:rsidP="000212C0">
                            <w:pPr>
                              <w:spacing w:before="120" w:after="120"/>
                              <w:ind w:left="57" w:right="57"/>
                              <w:rPr>
                                <w:color w:val="7F7F7F" w:themeColor="text1" w:themeTint="80"/>
                                <w:sz w:val="22"/>
                              </w:rPr>
                            </w:pPr>
                            <w:r>
                              <w:rPr>
                                <w:color w:val="7F7F7F" w:themeColor="text1" w:themeTint="80"/>
                                <w:sz w:val="22"/>
                              </w:rPr>
                              <w:t>A small number of authorities provide more fine-grained information on the specific formats in which information can be made available.  This includes the Scottish Parliament’s Guide to Information which uses visual icons to indicate the range of formats in which specific classes of information are available.</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B9C4DB3" id="Text Box 2" o:spid="_x0000_s1027" type="#_x0000_t202" style="position:absolute;left:0;text-align:left;margin-left:271.1pt;margin-top:51.5pt;width:198.45pt;height:240.95pt;z-index:-251655168;visibility:visible;mso-wrap-style:square;mso-width-percent:0;mso-height-percent:0;mso-wrap-distance-left:8.5pt;mso-wrap-distance-top:5.65pt;mso-wrap-distance-right:8.5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A0UAIAAOoEAAAOAAAAZHJzL2Uyb0RvYy54bWysVE1v2zAMvQ/YfxB0X51k6MeMOEXWosOA&#10;ri2QDD0rspwYkERNUmJ3v35PcpJ23Q5DsYtMkRQ/Hvk8veyNZjvlQ0u24uOTEWfKSqpbu6749+XN&#10;hwvOQhS2FpqsqviTCvxy9v7dtHOlmtCGdK08QxAbys5VfBOjK4siyI0yIpyQUxbGhrwREVe/Lmov&#10;OkQ3upiMRmdFR752nqQKAdrrwchnOX7TKBnvmyaoyHTFUVvMp8/nKp3FbCrKtRdu08p9GeINVRjR&#10;WiQ9hroWUbCtb/8IZVrpKVATTySZgpqmlSr3gG7Go1fdLDbCqdwLwAnuCFP4f2Hl3e7Bs7au+IQz&#10;KwxGtFR9ZJ+pZ5OETudCCaeFg1vsocaUD/oAZWq6b7xJX7TDYAfOT0dsUzAJ5eQU4xrBJGH7ODrL&#10;F8Qvnp87H+IXRYYloeIew8uYit1tiIPrwSVlC6Tb+qbVOl/Swqgr7dlOYNSr9Tg/1VvzjepB9+k0&#10;5R/i5P1K7rmA3yJpyzpUeDGG81vSnP9LGnStLXIndAcUkxT7VZ9ncUR4RfUTgPc0LG5w8qYFOLci&#10;xAfhsakAFOyL9zgaTSic9hJnG/I//6ZP/lggWDnrsPkVDz+2wivO9FeL1TpPgwJV8gWCf6ldHbR2&#10;a64ISI/BbyezmHyjPoiNJ/MIcs5TNpiElchZ8XgQr+LAQ5Bbqvk8O4EUTsRbu3AyhU74p5Ev+0fh&#10;3X4vIlbqjg7cEOWr9Rh800tL822kps27k/Ad0NzDDkLl4e/Jnxj78p69nn9Rs18AAAD//wMAUEsD&#10;BBQABgAIAAAAIQDhfrXW3gAAAAsBAAAPAAAAZHJzL2Rvd25yZXYueG1sTI9BboMwEEX3lXoHayp1&#10;19iBNAoEE1WVqmbXlOYABjtAwWOETaC373TVLEf/6c/72WGxPbua0bcOJaxXApjByukWawnnr7en&#10;HTAfFGrVOzQSfoyHQ35/l6lUuxk/zbUINaMS9KmS0IQwpJz7qjFW+ZUbDFJ2caNVgc6x5npUM5Xb&#10;nkdCbLlVLdKHRg3mtTFVV0xWgli+p49jHdtwKotu2x1P73iepXx8WF72wIJZwj8Mf/qkDjk5lW5C&#10;7Vkv4XkTRYRSIGIaRUQSJ2tgJUW7TQI8z/jthvwXAAD//wMAUEsBAi0AFAAGAAgAAAAhALaDOJL+&#10;AAAA4QEAABMAAAAAAAAAAAAAAAAAAAAAAFtDb250ZW50X1R5cGVzXS54bWxQSwECLQAUAAYACAAA&#10;ACEAOP0h/9YAAACUAQAACwAAAAAAAAAAAAAAAAAvAQAAX3JlbHMvLnJlbHNQSwECLQAUAAYACAAA&#10;ACEASGMANFACAADqBAAADgAAAAAAAAAAAAAAAAAuAgAAZHJzL2Uyb0RvYy54bWxQSwECLQAUAAYA&#10;CAAAACEA4X611t4AAAALAQAADwAAAAAAAAAAAAAAAACqBAAAZHJzL2Rvd25yZXYueG1sUEsFBgAA&#10;AAAEAAQA8wAAALUFAAAAAA==&#10;" fillcolor="#f2f2f2 [3052]" strokecolor="#bfbfbf [2412]" strokeweight="3pt">
                <v:textbox inset="2mm,0,2mm,0">
                  <w:txbxContent>
                    <w:p w14:paraId="64B910FE" w14:textId="77777777" w:rsidR="00530DB0" w:rsidRPr="002536D4" w:rsidRDefault="00530DB0" w:rsidP="000212C0">
                      <w:pPr>
                        <w:spacing w:before="120" w:after="120"/>
                        <w:ind w:left="57" w:right="57"/>
                        <w:rPr>
                          <w:b/>
                          <w:i/>
                          <w:color w:val="7F7F7F" w:themeColor="text1" w:themeTint="80"/>
                          <w:sz w:val="22"/>
                        </w:rPr>
                      </w:pPr>
                      <w:r w:rsidRPr="002536D4">
                        <w:rPr>
                          <w:b/>
                          <w:i/>
                          <w:color w:val="7F7F7F" w:themeColor="text1" w:themeTint="80"/>
                          <w:sz w:val="22"/>
                        </w:rPr>
                        <w:t>Learning points…</w:t>
                      </w:r>
                    </w:p>
                    <w:p w14:paraId="2ACDBAF0" w14:textId="236641E8" w:rsidR="00530DB0" w:rsidRDefault="00530DB0" w:rsidP="000212C0">
                      <w:pPr>
                        <w:spacing w:before="120" w:after="120"/>
                        <w:ind w:left="57" w:right="57"/>
                        <w:rPr>
                          <w:color w:val="7F7F7F" w:themeColor="text1" w:themeTint="80"/>
                          <w:sz w:val="22"/>
                        </w:rPr>
                      </w:pPr>
                      <w:r>
                        <w:rPr>
                          <w:color w:val="7F7F7F" w:themeColor="text1" w:themeTint="80"/>
                          <w:sz w:val="22"/>
                        </w:rPr>
                        <w:t>The great majority of authorities make clear that information can be requested in alternative formats, but there is significant variation in the extent to which authorities actively promote specific alternative formats.</w:t>
                      </w:r>
                    </w:p>
                    <w:p w14:paraId="7D6CA370" w14:textId="00226322" w:rsidR="00530DB0" w:rsidRPr="002536D4" w:rsidRDefault="00530DB0" w:rsidP="000212C0">
                      <w:pPr>
                        <w:spacing w:before="120" w:after="120"/>
                        <w:ind w:left="57" w:right="57"/>
                        <w:rPr>
                          <w:color w:val="7F7F7F" w:themeColor="text1" w:themeTint="80"/>
                          <w:sz w:val="22"/>
                        </w:rPr>
                      </w:pPr>
                      <w:r>
                        <w:rPr>
                          <w:color w:val="7F7F7F" w:themeColor="text1" w:themeTint="80"/>
                          <w:sz w:val="22"/>
                        </w:rPr>
                        <w:t>A small number of authorities provide more fine-grained information on the specific formats in which information can be made available.  This includes the Scottish Parliament’s Guide to Information which uses visual icons to indicate the range of formats in which specific classes of information are available.</w:t>
                      </w:r>
                    </w:p>
                  </w:txbxContent>
                </v:textbox>
                <w10:wrap type="tight" anchorx="margin"/>
              </v:shape>
            </w:pict>
          </mc:Fallback>
        </mc:AlternateContent>
      </w:r>
      <w:r w:rsidR="007D707E">
        <w:t xml:space="preserve">Finally in relation to the Guide to Information, </w:t>
      </w:r>
      <w:r w:rsidR="00C66FDB">
        <w:t>the audit considered the likely experience of members of the public in accessing the Guide in alternative formats, and in raising other enquiries regarding the Guide.</w:t>
      </w:r>
    </w:p>
    <w:p w14:paraId="0B21416A" w14:textId="23A85AF5" w:rsidR="003261F4" w:rsidRDefault="00084DDA" w:rsidP="003261F4">
      <w:pPr>
        <w:pStyle w:val="BodyTextCF"/>
      </w:pPr>
      <w:r>
        <w:rPr>
          <w:b/>
          <w:i/>
        </w:rPr>
        <w:t>The great majority of</w:t>
      </w:r>
      <w:r w:rsidR="00DE431F">
        <w:rPr>
          <w:b/>
          <w:i/>
        </w:rPr>
        <w:t xml:space="preserve"> </w:t>
      </w:r>
      <w:r w:rsidR="00C66FDB" w:rsidRPr="0093004A">
        <w:rPr>
          <w:b/>
          <w:i/>
        </w:rPr>
        <w:t xml:space="preserve">authorities offer the Guide to Information in alternative formats </w:t>
      </w:r>
      <w:r w:rsidR="00C66FDB">
        <w:t>(</w:t>
      </w:r>
      <w:r w:rsidR="00DE431F">
        <w:t>65</w:t>
      </w:r>
      <w:r w:rsidR="00C66FDB">
        <w:t xml:space="preserve"> of 70</w:t>
      </w:r>
      <w:r w:rsidR="00E53455">
        <w:t>, 93</w:t>
      </w:r>
      <w:r w:rsidR="00587FB6">
        <w:t>%</w:t>
      </w:r>
      <w:r w:rsidR="00C66FDB">
        <w:t>)</w:t>
      </w:r>
      <w:r w:rsidR="00587FB6">
        <w:t xml:space="preserve">.  </w:t>
      </w:r>
      <w:r w:rsidR="0093004A">
        <w:t xml:space="preserve">The remaining </w:t>
      </w:r>
      <w:r w:rsidR="00DE431F">
        <w:t xml:space="preserve">5 </w:t>
      </w:r>
      <w:r w:rsidR="0093004A">
        <w:t xml:space="preserve">authorities </w:t>
      </w:r>
      <w:r w:rsidR="00DE431F">
        <w:t xml:space="preserve">include 4 which do </w:t>
      </w:r>
      <w:r w:rsidR="0093004A">
        <w:t>not mak</w:t>
      </w:r>
      <w:r w:rsidR="00ED0E62">
        <w:t>e</w:t>
      </w:r>
      <w:r w:rsidR="0093004A">
        <w:t xml:space="preserve"> the Guide available online, </w:t>
      </w:r>
      <w:r w:rsidR="00DE431F">
        <w:t xml:space="preserve">and a NDPB where the Guide did not specifically include an offer of information </w:t>
      </w:r>
      <w:r w:rsidR="0093004A">
        <w:t>in alternative formats</w:t>
      </w:r>
      <w:r w:rsidR="00DE431F">
        <w:t>.</w:t>
      </w:r>
      <w:r w:rsidR="000212C0" w:rsidRPr="000212C0">
        <w:rPr>
          <w:b/>
          <w:i/>
          <w:noProof/>
          <w:lang w:eastAsia="en-GB"/>
        </w:rPr>
        <w:t xml:space="preserve"> </w:t>
      </w:r>
    </w:p>
    <w:p w14:paraId="001068B4" w14:textId="4E8C152A" w:rsidR="00ED0E62" w:rsidRDefault="00DE431F" w:rsidP="003261F4">
      <w:pPr>
        <w:pStyle w:val="BodyTextCF"/>
      </w:pPr>
      <w:r>
        <w:t xml:space="preserve">The great majority of Guides to Information include </w:t>
      </w:r>
      <w:r w:rsidR="007A7A56">
        <w:t xml:space="preserve">a general statement </w:t>
      </w:r>
      <w:r>
        <w:t>adapted from the Scottish Information Commissioner’s Mo</w:t>
      </w:r>
      <w:r w:rsidR="007A7A56">
        <w:t>del Publication Scheme, referring to options for members of the public to see published information (including the Guide) in person, or to request information in hard copy.  However</w:t>
      </w:r>
      <w:r w:rsidR="00A60250">
        <w:t>,</w:t>
      </w:r>
      <w:r w:rsidR="007A7A56">
        <w:t xml:space="preserve"> a small number of authorities provide more fine-grained information </w:t>
      </w:r>
      <w:r w:rsidR="005C7F03">
        <w:t xml:space="preserve">on availability in other formats, for example by detailing the range of formats in which each class of information is available.  </w:t>
      </w:r>
      <w:r w:rsidR="00A60250">
        <w:t>For example, the Scottish Parliament’s Guide to Information highlights specific types of information available in CD ROM format, as a video and/or by inspection in person.</w:t>
      </w:r>
    </w:p>
    <w:p w14:paraId="15D73456" w14:textId="5037627D" w:rsidR="003261F4" w:rsidRPr="00E31AC3" w:rsidRDefault="003261F4" w:rsidP="003261F4">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6</w:t>
      </w:r>
      <w:r w:rsidRPr="00E31AC3">
        <w:rPr>
          <w:rFonts w:ascii="Calibri" w:hAnsi="Calibri"/>
        </w:rPr>
        <w:fldChar w:fldCharType="end"/>
      </w:r>
      <w:r>
        <w:rPr>
          <w:rFonts w:ascii="Calibri" w:hAnsi="Calibri"/>
        </w:rPr>
        <w:t xml:space="preserve">: </w:t>
      </w:r>
      <w:r w:rsidR="00CB229D">
        <w:rPr>
          <w:rFonts w:ascii="Calibri" w:hAnsi="Calibri"/>
        </w:rPr>
        <w:t>Guide to information available in other formats?</w:t>
      </w:r>
    </w:p>
    <w:tbl>
      <w:tblPr>
        <w:tblStyle w:val="TableGrid"/>
        <w:tblW w:w="793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5"/>
        <w:gridCol w:w="850"/>
        <w:gridCol w:w="850"/>
        <w:gridCol w:w="850"/>
        <w:gridCol w:w="852"/>
      </w:tblGrid>
      <w:tr w:rsidR="003261F4" w:rsidRPr="000F3904" w14:paraId="1EF755A8" w14:textId="77777777" w:rsidTr="00B507E8">
        <w:trPr>
          <w:cantSplit/>
          <w:trHeight w:val="340"/>
          <w:jc w:val="center"/>
        </w:trPr>
        <w:tc>
          <w:tcPr>
            <w:tcW w:w="4535" w:type="dxa"/>
            <w:shd w:val="clear" w:color="auto" w:fill="BFBFBF" w:themeFill="background1" w:themeFillShade="BF"/>
            <w:vAlign w:val="center"/>
          </w:tcPr>
          <w:p w14:paraId="7BFF7CE3" w14:textId="77777777" w:rsidR="003261F4" w:rsidRPr="000F3904" w:rsidRDefault="003261F4" w:rsidP="005F41AD">
            <w:pPr>
              <w:ind w:left="0"/>
              <w:rPr>
                <w:rFonts w:asciiTheme="minorHAnsi" w:hAnsiTheme="minorHAnsi"/>
                <w:b/>
                <w:sz w:val="22"/>
              </w:rPr>
            </w:pPr>
            <w:r w:rsidRPr="000F3904">
              <w:rPr>
                <w:rFonts w:asciiTheme="minorHAnsi" w:hAnsiTheme="minorHAnsi"/>
                <w:b/>
                <w:sz w:val="22"/>
              </w:rPr>
              <w:t>Sector</w:t>
            </w:r>
          </w:p>
        </w:tc>
        <w:tc>
          <w:tcPr>
            <w:tcW w:w="850" w:type="dxa"/>
            <w:shd w:val="clear" w:color="auto" w:fill="BFBFBF" w:themeFill="background1" w:themeFillShade="BF"/>
            <w:vAlign w:val="center"/>
          </w:tcPr>
          <w:p w14:paraId="136712C5" w14:textId="15EFDC01" w:rsidR="003261F4" w:rsidRPr="000F3904" w:rsidRDefault="000F3904" w:rsidP="005F41AD">
            <w:pPr>
              <w:ind w:left="-113" w:right="-70"/>
              <w:jc w:val="center"/>
              <w:rPr>
                <w:rFonts w:asciiTheme="minorHAnsi" w:hAnsiTheme="minorHAnsi"/>
                <w:b/>
                <w:sz w:val="20"/>
              </w:rPr>
            </w:pPr>
            <w:r w:rsidRPr="000F3904">
              <w:rPr>
                <w:rFonts w:asciiTheme="minorHAnsi" w:hAnsiTheme="minorHAnsi"/>
                <w:b/>
                <w:sz w:val="20"/>
              </w:rPr>
              <w:t>Yes</w:t>
            </w:r>
          </w:p>
        </w:tc>
        <w:tc>
          <w:tcPr>
            <w:tcW w:w="850" w:type="dxa"/>
            <w:shd w:val="clear" w:color="auto" w:fill="BFBFBF" w:themeFill="background1" w:themeFillShade="BF"/>
            <w:vAlign w:val="center"/>
          </w:tcPr>
          <w:p w14:paraId="7447BE3E" w14:textId="26EED521" w:rsidR="003261F4" w:rsidRPr="000F3904" w:rsidRDefault="000F3904" w:rsidP="005F41AD">
            <w:pPr>
              <w:ind w:left="-113" w:right="-70"/>
              <w:jc w:val="center"/>
              <w:rPr>
                <w:rFonts w:asciiTheme="minorHAnsi" w:hAnsiTheme="minorHAnsi"/>
                <w:b/>
                <w:sz w:val="20"/>
              </w:rPr>
            </w:pPr>
            <w:r w:rsidRPr="000F3904">
              <w:rPr>
                <w:rFonts w:asciiTheme="minorHAnsi" w:hAnsiTheme="minorHAnsi"/>
                <w:b/>
                <w:sz w:val="20"/>
              </w:rPr>
              <w:t>No</w:t>
            </w:r>
          </w:p>
        </w:tc>
        <w:tc>
          <w:tcPr>
            <w:tcW w:w="850" w:type="dxa"/>
            <w:shd w:val="clear" w:color="auto" w:fill="BFBFBF" w:themeFill="background1" w:themeFillShade="BF"/>
            <w:vAlign w:val="center"/>
          </w:tcPr>
          <w:p w14:paraId="7F5A56F1" w14:textId="7D849861" w:rsidR="003261F4" w:rsidRPr="000F3904" w:rsidRDefault="000F3904" w:rsidP="005F41AD">
            <w:pPr>
              <w:ind w:left="-113" w:right="-70"/>
              <w:jc w:val="center"/>
              <w:rPr>
                <w:rFonts w:asciiTheme="minorHAnsi" w:hAnsiTheme="minorHAnsi"/>
                <w:b/>
                <w:sz w:val="20"/>
              </w:rPr>
            </w:pPr>
            <w:r w:rsidRPr="000F3904">
              <w:rPr>
                <w:rFonts w:asciiTheme="minorHAnsi" w:hAnsiTheme="minorHAnsi"/>
                <w:b/>
                <w:sz w:val="20"/>
              </w:rPr>
              <w:t>N/A</w:t>
            </w:r>
          </w:p>
        </w:tc>
        <w:tc>
          <w:tcPr>
            <w:tcW w:w="852" w:type="dxa"/>
            <w:shd w:val="clear" w:color="auto" w:fill="BFBFBF" w:themeFill="background1" w:themeFillShade="BF"/>
            <w:vAlign w:val="center"/>
          </w:tcPr>
          <w:p w14:paraId="47C656A8" w14:textId="20A73A49" w:rsidR="003261F4" w:rsidRPr="000F3904" w:rsidRDefault="000F3904" w:rsidP="005F41AD">
            <w:pPr>
              <w:ind w:left="-113" w:right="-70"/>
              <w:jc w:val="center"/>
              <w:rPr>
                <w:rFonts w:asciiTheme="minorHAnsi" w:hAnsiTheme="minorHAnsi"/>
                <w:b/>
                <w:sz w:val="20"/>
              </w:rPr>
            </w:pPr>
            <w:r w:rsidRPr="000F3904">
              <w:rPr>
                <w:rFonts w:asciiTheme="minorHAnsi" w:hAnsiTheme="minorHAnsi"/>
                <w:b/>
                <w:sz w:val="20"/>
              </w:rPr>
              <w:t>ALL</w:t>
            </w:r>
          </w:p>
        </w:tc>
      </w:tr>
      <w:tr w:rsidR="00DE431F" w:rsidRPr="000F3904" w14:paraId="4E52F0BF" w14:textId="77777777" w:rsidTr="000F3904">
        <w:trPr>
          <w:trHeight w:val="340"/>
          <w:jc w:val="center"/>
        </w:trPr>
        <w:tc>
          <w:tcPr>
            <w:tcW w:w="4535" w:type="dxa"/>
            <w:vMerge w:val="restart"/>
            <w:vAlign w:val="center"/>
          </w:tcPr>
          <w:p w14:paraId="69E9EBBD" w14:textId="75BC82F5" w:rsidR="00DE431F" w:rsidRPr="000F3904" w:rsidRDefault="00DE431F" w:rsidP="00DE431F">
            <w:pPr>
              <w:ind w:left="0"/>
              <w:rPr>
                <w:rFonts w:asciiTheme="minorHAnsi" w:hAnsiTheme="minorHAnsi"/>
                <w:b/>
                <w:sz w:val="22"/>
                <w:szCs w:val="22"/>
              </w:rPr>
            </w:pPr>
            <w:r w:rsidRPr="000F3904">
              <w:rPr>
                <w:rFonts w:asciiTheme="minorHAnsi" w:hAnsiTheme="minorHAnsi"/>
                <w:b/>
                <w:sz w:val="22"/>
                <w:szCs w:val="22"/>
              </w:rPr>
              <w:t>ALL AUTHORITIES</w:t>
            </w:r>
          </w:p>
        </w:tc>
        <w:tc>
          <w:tcPr>
            <w:tcW w:w="850" w:type="dxa"/>
            <w:vAlign w:val="center"/>
          </w:tcPr>
          <w:p w14:paraId="4E05AA12" w14:textId="4E1BE887" w:rsidR="00DE431F" w:rsidRPr="000F3904" w:rsidRDefault="00DE431F" w:rsidP="00DE431F">
            <w:pPr>
              <w:ind w:left="-113" w:right="-68"/>
              <w:jc w:val="center"/>
              <w:rPr>
                <w:rFonts w:asciiTheme="minorHAnsi" w:hAnsiTheme="minorHAnsi"/>
                <w:b/>
                <w:sz w:val="22"/>
                <w:szCs w:val="22"/>
              </w:rPr>
            </w:pPr>
            <w:r>
              <w:rPr>
                <w:rFonts w:ascii="Calibri" w:hAnsi="Calibri"/>
                <w:b/>
                <w:bCs/>
                <w:color w:val="000000"/>
                <w:sz w:val="22"/>
                <w:szCs w:val="22"/>
              </w:rPr>
              <w:t>65</w:t>
            </w:r>
          </w:p>
        </w:tc>
        <w:tc>
          <w:tcPr>
            <w:tcW w:w="850" w:type="dxa"/>
            <w:vAlign w:val="center"/>
          </w:tcPr>
          <w:p w14:paraId="4A5A4A68" w14:textId="667E6EB6" w:rsidR="00DE431F" w:rsidRPr="000F3904" w:rsidRDefault="00DE431F" w:rsidP="00DE431F">
            <w:pPr>
              <w:ind w:left="-113" w:right="-68"/>
              <w:jc w:val="center"/>
              <w:rPr>
                <w:rFonts w:asciiTheme="minorHAnsi" w:hAnsiTheme="minorHAnsi" w:cs="Calibri"/>
                <w:b/>
                <w:sz w:val="22"/>
                <w:szCs w:val="22"/>
              </w:rPr>
            </w:pPr>
            <w:r>
              <w:rPr>
                <w:rFonts w:ascii="Calibri" w:hAnsi="Calibri"/>
                <w:b/>
                <w:bCs/>
                <w:color w:val="000000"/>
                <w:sz w:val="22"/>
                <w:szCs w:val="22"/>
              </w:rPr>
              <w:t>1</w:t>
            </w:r>
          </w:p>
        </w:tc>
        <w:tc>
          <w:tcPr>
            <w:tcW w:w="850" w:type="dxa"/>
            <w:vAlign w:val="center"/>
          </w:tcPr>
          <w:p w14:paraId="04E557C5" w14:textId="50A5407E" w:rsidR="00DE431F" w:rsidRPr="000F3904" w:rsidRDefault="00DE431F" w:rsidP="00DE431F">
            <w:pPr>
              <w:ind w:left="-113" w:right="-68"/>
              <w:jc w:val="center"/>
              <w:rPr>
                <w:rFonts w:asciiTheme="minorHAnsi" w:hAnsiTheme="minorHAnsi" w:cs="Calibri"/>
                <w:b/>
                <w:sz w:val="22"/>
                <w:szCs w:val="22"/>
              </w:rPr>
            </w:pPr>
            <w:r>
              <w:rPr>
                <w:rFonts w:ascii="Calibri" w:hAnsi="Calibri"/>
                <w:b/>
                <w:bCs/>
                <w:color w:val="000000"/>
                <w:sz w:val="22"/>
                <w:szCs w:val="22"/>
              </w:rPr>
              <w:t>4</w:t>
            </w:r>
          </w:p>
        </w:tc>
        <w:tc>
          <w:tcPr>
            <w:tcW w:w="852" w:type="dxa"/>
            <w:vAlign w:val="center"/>
          </w:tcPr>
          <w:p w14:paraId="6D64C7D4" w14:textId="3F804FC8" w:rsidR="00DE431F" w:rsidRPr="000F3904" w:rsidRDefault="00DE431F" w:rsidP="00DE431F">
            <w:pPr>
              <w:ind w:left="-113" w:right="-68"/>
              <w:jc w:val="center"/>
              <w:rPr>
                <w:rFonts w:asciiTheme="minorHAnsi" w:hAnsiTheme="minorHAnsi"/>
                <w:b/>
                <w:sz w:val="22"/>
                <w:szCs w:val="22"/>
              </w:rPr>
            </w:pPr>
            <w:r>
              <w:rPr>
                <w:rFonts w:ascii="Calibri" w:hAnsi="Calibri"/>
                <w:b/>
                <w:bCs/>
                <w:color w:val="000000"/>
                <w:sz w:val="22"/>
                <w:szCs w:val="22"/>
              </w:rPr>
              <w:t>70</w:t>
            </w:r>
          </w:p>
        </w:tc>
      </w:tr>
      <w:tr w:rsidR="00DE431F" w:rsidRPr="000F3904" w14:paraId="24D689A4" w14:textId="77777777" w:rsidTr="000F3904">
        <w:trPr>
          <w:trHeight w:val="340"/>
          <w:jc w:val="center"/>
        </w:trPr>
        <w:tc>
          <w:tcPr>
            <w:tcW w:w="4535" w:type="dxa"/>
            <w:vMerge/>
            <w:vAlign w:val="bottom"/>
          </w:tcPr>
          <w:p w14:paraId="5EEABC68" w14:textId="77777777" w:rsidR="00DE431F" w:rsidRPr="000F3904" w:rsidRDefault="00DE431F" w:rsidP="00DE431F">
            <w:pPr>
              <w:ind w:left="0"/>
              <w:rPr>
                <w:rFonts w:asciiTheme="minorHAnsi" w:hAnsiTheme="minorHAnsi"/>
                <w:b/>
                <w:sz w:val="22"/>
                <w:szCs w:val="22"/>
              </w:rPr>
            </w:pPr>
          </w:p>
        </w:tc>
        <w:tc>
          <w:tcPr>
            <w:tcW w:w="850" w:type="dxa"/>
            <w:vAlign w:val="center"/>
          </w:tcPr>
          <w:p w14:paraId="6E4AC6A2" w14:textId="53640BAC" w:rsidR="00DE431F" w:rsidRPr="000F3904" w:rsidRDefault="00DE431F" w:rsidP="00DE431F">
            <w:pPr>
              <w:ind w:left="-113" w:right="-68"/>
              <w:jc w:val="center"/>
              <w:rPr>
                <w:rFonts w:asciiTheme="minorHAnsi" w:hAnsiTheme="minorHAnsi"/>
                <w:b/>
                <w:sz w:val="22"/>
                <w:szCs w:val="22"/>
              </w:rPr>
            </w:pPr>
            <w:r>
              <w:rPr>
                <w:rFonts w:ascii="Calibri" w:hAnsi="Calibri"/>
                <w:b/>
                <w:bCs/>
                <w:color w:val="000000"/>
                <w:sz w:val="22"/>
                <w:szCs w:val="22"/>
              </w:rPr>
              <w:t>93%</w:t>
            </w:r>
          </w:p>
        </w:tc>
        <w:tc>
          <w:tcPr>
            <w:tcW w:w="850" w:type="dxa"/>
            <w:vAlign w:val="center"/>
          </w:tcPr>
          <w:p w14:paraId="45B3216C" w14:textId="3E3108F7" w:rsidR="00DE431F" w:rsidRPr="000F3904" w:rsidRDefault="00DE431F" w:rsidP="00DE431F">
            <w:pPr>
              <w:ind w:left="-113" w:right="-68"/>
              <w:jc w:val="center"/>
              <w:rPr>
                <w:rFonts w:asciiTheme="minorHAnsi" w:hAnsiTheme="minorHAnsi" w:cs="Calibri"/>
                <w:b/>
                <w:sz w:val="22"/>
                <w:szCs w:val="22"/>
              </w:rPr>
            </w:pPr>
            <w:r>
              <w:rPr>
                <w:rFonts w:ascii="Calibri" w:hAnsi="Calibri"/>
                <w:b/>
                <w:bCs/>
                <w:color w:val="000000"/>
                <w:sz w:val="22"/>
                <w:szCs w:val="22"/>
              </w:rPr>
              <w:t>1%</w:t>
            </w:r>
          </w:p>
        </w:tc>
        <w:tc>
          <w:tcPr>
            <w:tcW w:w="850" w:type="dxa"/>
            <w:vAlign w:val="center"/>
          </w:tcPr>
          <w:p w14:paraId="04160DB8" w14:textId="5F2829BB" w:rsidR="00DE431F" w:rsidRPr="000F3904" w:rsidRDefault="00DE431F" w:rsidP="00DE431F">
            <w:pPr>
              <w:ind w:left="-113" w:right="-68"/>
              <w:jc w:val="center"/>
              <w:rPr>
                <w:rFonts w:asciiTheme="minorHAnsi" w:hAnsiTheme="minorHAnsi" w:cs="Calibri"/>
                <w:b/>
                <w:sz w:val="22"/>
                <w:szCs w:val="22"/>
              </w:rPr>
            </w:pPr>
            <w:r>
              <w:rPr>
                <w:rFonts w:ascii="Calibri" w:hAnsi="Calibri"/>
                <w:b/>
                <w:bCs/>
                <w:color w:val="000000"/>
                <w:sz w:val="22"/>
                <w:szCs w:val="22"/>
              </w:rPr>
              <w:t>6%</w:t>
            </w:r>
          </w:p>
        </w:tc>
        <w:tc>
          <w:tcPr>
            <w:tcW w:w="852" w:type="dxa"/>
            <w:vAlign w:val="center"/>
          </w:tcPr>
          <w:p w14:paraId="5D190B62" w14:textId="01320BD8" w:rsidR="00DE431F" w:rsidRPr="000F3904" w:rsidRDefault="00DE431F" w:rsidP="00DE431F">
            <w:pPr>
              <w:ind w:left="-113" w:right="-68"/>
              <w:jc w:val="center"/>
              <w:rPr>
                <w:rFonts w:asciiTheme="minorHAnsi" w:hAnsiTheme="minorHAnsi"/>
                <w:b/>
                <w:sz w:val="22"/>
                <w:szCs w:val="22"/>
              </w:rPr>
            </w:pPr>
            <w:r>
              <w:rPr>
                <w:rFonts w:ascii="Calibri" w:hAnsi="Calibri"/>
                <w:b/>
                <w:bCs/>
                <w:color w:val="000000"/>
                <w:sz w:val="22"/>
                <w:szCs w:val="22"/>
              </w:rPr>
              <w:t>100%</w:t>
            </w:r>
          </w:p>
        </w:tc>
      </w:tr>
      <w:tr w:rsidR="003261F4" w:rsidRPr="000F3904" w14:paraId="6341413C" w14:textId="77777777" w:rsidTr="00B507E8">
        <w:trPr>
          <w:trHeight w:val="57"/>
          <w:jc w:val="center"/>
        </w:trPr>
        <w:tc>
          <w:tcPr>
            <w:tcW w:w="4535" w:type="dxa"/>
            <w:tcBorders>
              <w:right w:val="nil"/>
            </w:tcBorders>
            <w:vAlign w:val="center"/>
          </w:tcPr>
          <w:p w14:paraId="06B0F37A" w14:textId="77777777" w:rsidR="003261F4" w:rsidRPr="000F3904" w:rsidRDefault="003261F4" w:rsidP="005F41AD">
            <w:pPr>
              <w:ind w:left="0"/>
              <w:rPr>
                <w:rFonts w:asciiTheme="minorHAnsi" w:hAnsiTheme="minorHAnsi"/>
                <w:sz w:val="2"/>
                <w:szCs w:val="22"/>
              </w:rPr>
            </w:pPr>
          </w:p>
        </w:tc>
        <w:tc>
          <w:tcPr>
            <w:tcW w:w="850" w:type="dxa"/>
            <w:tcBorders>
              <w:left w:val="nil"/>
              <w:right w:val="nil"/>
            </w:tcBorders>
            <w:vAlign w:val="center"/>
          </w:tcPr>
          <w:p w14:paraId="4D794F62" w14:textId="77777777" w:rsidR="003261F4" w:rsidRPr="000F3904" w:rsidRDefault="003261F4" w:rsidP="005F41AD">
            <w:pPr>
              <w:ind w:left="-113" w:right="-70"/>
              <w:jc w:val="center"/>
              <w:rPr>
                <w:rFonts w:asciiTheme="minorHAnsi" w:hAnsiTheme="minorHAnsi"/>
                <w:sz w:val="2"/>
                <w:szCs w:val="22"/>
              </w:rPr>
            </w:pPr>
          </w:p>
        </w:tc>
        <w:tc>
          <w:tcPr>
            <w:tcW w:w="850" w:type="dxa"/>
            <w:tcBorders>
              <w:left w:val="nil"/>
              <w:right w:val="nil"/>
            </w:tcBorders>
            <w:vAlign w:val="center"/>
          </w:tcPr>
          <w:p w14:paraId="41E7480E" w14:textId="77777777" w:rsidR="003261F4" w:rsidRPr="000F3904" w:rsidRDefault="003261F4" w:rsidP="005F41AD">
            <w:pPr>
              <w:ind w:left="-113" w:right="-70"/>
              <w:jc w:val="center"/>
              <w:rPr>
                <w:rFonts w:asciiTheme="minorHAnsi" w:hAnsiTheme="minorHAnsi" w:cs="Calibri"/>
                <w:sz w:val="2"/>
                <w:szCs w:val="22"/>
              </w:rPr>
            </w:pPr>
          </w:p>
        </w:tc>
        <w:tc>
          <w:tcPr>
            <w:tcW w:w="850" w:type="dxa"/>
            <w:tcBorders>
              <w:left w:val="nil"/>
              <w:right w:val="nil"/>
            </w:tcBorders>
            <w:vAlign w:val="center"/>
          </w:tcPr>
          <w:p w14:paraId="60C418AD" w14:textId="77777777" w:rsidR="003261F4" w:rsidRPr="000F3904" w:rsidRDefault="003261F4" w:rsidP="005F41AD">
            <w:pPr>
              <w:ind w:left="-113" w:right="-70"/>
              <w:jc w:val="center"/>
              <w:rPr>
                <w:rFonts w:asciiTheme="minorHAnsi" w:hAnsiTheme="minorHAnsi" w:cs="Calibri"/>
                <w:sz w:val="2"/>
                <w:szCs w:val="22"/>
              </w:rPr>
            </w:pPr>
          </w:p>
        </w:tc>
        <w:tc>
          <w:tcPr>
            <w:tcW w:w="852" w:type="dxa"/>
            <w:tcBorders>
              <w:left w:val="nil"/>
            </w:tcBorders>
            <w:vAlign w:val="center"/>
          </w:tcPr>
          <w:p w14:paraId="5DF38BA6" w14:textId="77777777" w:rsidR="003261F4" w:rsidRPr="000F3904" w:rsidRDefault="003261F4" w:rsidP="005F41AD">
            <w:pPr>
              <w:ind w:left="-113" w:right="-70"/>
              <w:jc w:val="center"/>
              <w:rPr>
                <w:rFonts w:asciiTheme="minorHAnsi" w:hAnsiTheme="minorHAnsi"/>
                <w:sz w:val="2"/>
                <w:szCs w:val="22"/>
              </w:rPr>
            </w:pPr>
          </w:p>
        </w:tc>
      </w:tr>
      <w:tr w:rsidR="00DE431F" w:rsidRPr="000F3904" w14:paraId="749C9D68" w14:textId="77777777" w:rsidTr="00B507E8">
        <w:trPr>
          <w:trHeight w:val="397"/>
          <w:jc w:val="center"/>
        </w:trPr>
        <w:tc>
          <w:tcPr>
            <w:tcW w:w="4535" w:type="dxa"/>
            <w:vAlign w:val="bottom"/>
          </w:tcPr>
          <w:p w14:paraId="59708425" w14:textId="77777777" w:rsidR="00DE431F" w:rsidRPr="000F3904" w:rsidRDefault="00DE431F" w:rsidP="00DE431F">
            <w:pPr>
              <w:spacing w:before="60" w:after="60"/>
              <w:ind w:left="0"/>
              <w:rPr>
                <w:rFonts w:asciiTheme="minorHAnsi" w:hAnsiTheme="minorHAnsi"/>
                <w:sz w:val="22"/>
                <w:szCs w:val="22"/>
              </w:rPr>
            </w:pPr>
            <w:r w:rsidRPr="000F3904">
              <w:rPr>
                <w:rFonts w:asciiTheme="minorHAnsi" w:hAnsiTheme="minorHAnsi"/>
                <w:color w:val="000000"/>
                <w:sz w:val="22"/>
                <w:szCs w:val="22"/>
              </w:rPr>
              <w:t>Central Government</w:t>
            </w:r>
          </w:p>
        </w:tc>
        <w:tc>
          <w:tcPr>
            <w:tcW w:w="850" w:type="dxa"/>
            <w:vAlign w:val="center"/>
          </w:tcPr>
          <w:p w14:paraId="4C8A681E" w14:textId="0A5591EC" w:rsidR="00DE431F" w:rsidRPr="000F3904" w:rsidRDefault="00DE431F" w:rsidP="00DE431F">
            <w:pPr>
              <w:spacing w:before="60" w:after="60"/>
              <w:ind w:left="-113" w:right="-70"/>
              <w:jc w:val="center"/>
              <w:rPr>
                <w:rFonts w:asciiTheme="minorHAnsi" w:hAnsiTheme="minorHAnsi"/>
                <w:sz w:val="22"/>
                <w:szCs w:val="22"/>
              </w:rPr>
            </w:pPr>
            <w:r>
              <w:rPr>
                <w:rFonts w:ascii="Calibri" w:hAnsi="Calibri"/>
                <w:color w:val="000000"/>
                <w:sz w:val="22"/>
                <w:szCs w:val="22"/>
              </w:rPr>
              <w:t>5</w:t>
            </w:r>
          </w:p>
        </w:tc>
        <w:tc>
          <w:tcPr>
            <w:tcW w:w="850" w:type="dxa"/>
            <w:vAlign w:val="center"/>
          </w:tcPr>
          <w:p w14:paraId="74C91738" w14:textId="14644547"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618CB4C1" w14:textId="6F96E02F"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6DFF423A" w14:textId="077646FB" w:rsidR="00DE431F" w:rsidRPr="000F3904" w:rsidRDefault="00DE431F" w:rsidP="00DE431F">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DE431F" w:rsidRPr="000F3904" w14:paraId="4318028F" w14:textId="77777777" w:rsidTr="00B507E8">
        <w:trPr>
          <w:trHeight w:val="397"/>
          <w:jc w:val="center"/>
        </w:trPr>
        <w:tc>
          <w:tcPr>
            <w:tcW w:w="4535" w:type="dxa"/>
            <w:vAlign w:val="bottom"/>
          </w:tcPr>
          <w:p w14:paraId="374FA62D" w14:textId="77777777" w:rsidR="00DE431F" w:rsidRPr="000F3904" w:rsidRDefault="00DE431F" w:rsidP="00DE431F">
            <w:pPr>
              <w:spacing w:before="60" w:after="60"/>
              <w:ind w:left="0"/>
              <w:rPr>
                <w:rFonts w:asciiTheme="minorHAnsi" w:hAnsiTheme="minorHAnsi"/>
                <w:sz w:val="22"/>
                <w:szCs w:val="22"/>
              </w:rPr>
            </w:pPr>
            <w:r w:rsidRPr="000F3904">
              <w:rPr>
                <w:rFonts w:asciiTheme="minorHAnsi" w:hAnsiTheme="minorHAnsi"/>
                <w:color w:val="000000"/>
                <w:sz w:val="22"/>
                <w:szCs w:val="22"/>
              </w:rPr>
              <w:t>Culture and Leisure Trusts</w:t>
            </w:r>
          </w:p>
        </w:tc>
        <w:tc>
          <w:tcPr>
            <w:tcW w:w="850" w:type="dxa"/>
            <w:vAlign w:val="center"/>
          </w:tcPr>
          <w:p w14:paraId="05A6EEE2" w14:textId="5C3706CC" w:rsidR="00DE431F" w:rsidRPr="000F3904" w:rsidRDefault="00DE431F" w:rsidP="00DE431F">
            <w:pPr>
              <w:spacing w:before="60" w:after="60"/>
              <w:ind w:left="-113" w:right="-70"/>
              <w:jc w:val="center"/>
              <w:rPr>
                <w:rFonts w:asciiTheme="minorHAnsi" w:hAnsiTheme="minorHAnsi"/>
                <w:sz w:val="22"/>
                <w:szCs w:val="22"/>
              </w:rPr>
            </w:pPr>
            <w:r>
              <w:rPr>
                <w:rFonts w:ascii="Calibri" w:hAnsi="Calibri"/>
                <w:color w:val="000000"/>
                <w:sz w:val="22"/>
                <w:szCs w:val="22"/>
              </w:rPr>
              <w:t>4</w:t>
            </w:r>
          </w:p>
        </w:tc>
        <w:tc>
          <w:tcPr>
            <w:tcW w:w="850" w:type="dxa"/>
            <w:vAlign w:val="center"/>
          </w:tcPr>
          <w:p w14:paraId="7027021B" w14:textId="6F075397"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2388B3E1" w14:textId="40A63360"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4E699222" w14:textId="00EC42BC" w:rsidR="00DE431F" w:rsidRPr="000F3904" w:rsidRDefault="00DE431F" w:rsidP="00DE431F">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DE431F" w:rsidRPr="000F3904" w14:paraId="13B1B00E" w14:textId="77777777" w:rsidTr="00B507E8">
        <w:trPr>
          <w:trHeight w:val="397"/>
          <w:jc w:val="center"/>
        </w:trPr>
        <w:tc>
          <w:tcPr>
            <w:tcW w:w="4535" w:type="dxa"/>
            <w:vAlign w:val="bottom"/>
          </w:tcPr>
          <w:p w14:paraId="0B270A7C" w14:textId="77777777" w:rsidR="00DE431F" w:rsidRPr="000F3904" w:rsidRDefault="00DE431F" w:rsidP="00DE431F">
            <w:pPr>
              <w:spacing w:before="60" w:after="60"/>
              <w:ind w:left="0"/>
              <w:rPr>
                <w:rFonts w:asciiTheme="minorHAnsi" w:hAnsiTheme="minorHAnsi"/>
                <w:sz w:val="22"/>
                <w:szCs w:val="22"/>
              </w:rPr>
            </w:pPr>
            <w:r w:rsidRPr="000F3904">
              <w:rPr>
                <w:rFonts w:asciiTheme="minorHAnsi" w:hAnsiTheme="minorHAnsi"/>
                <w:color w:val="000000"/>
                <w:sz w:val="22"/>
                <w:szCs w:val="22"/>
              </w:rPr>
              <w:t>Educational Institutions</w:t>
            </w:r>
          </w:p>
        </w:tc>
        <w:tc>
          <w:tcPr>
            <w:tcW w:w="850" w:type="dxa"/>
            <w:vAlign w:val="center"/>
          </w:tcPr>
          <w:p w14:paraId="73C9E50D" w14:textId="6FE120E2" w:rsidR="00DE431F" w:rsidRPr="000F3904" w:rsidRDefault="00DE431F" w:rsidP="00DE431F">
            <w:pPr>
              <w:spacing w:before="60" w:after="60"/>
              <w:ind w:left="-113" w:right="-70"/>
              <w:jc w:val="center"/>
              <w:rPr>
                <w:rFonts w:asciiTheme="minorHAnsi" w:hAnsiTheme="minorHAnsi"/>
                <w:sz w:val="22"/>
                <w:szCs w:val="22"/>
              </w:rPr>
            </w:pPr>
            <w:r>
              <w:rPr>
                <w:rFonts w:ascii="Calibri" w:hAnsi="Calibri"/>
                <w:color w:val="000000"/>
                <w:sz w:val="22"/>
                <w:szCs w:val="22"/>
              </w:rPr>
              <w:t>11</w:t>
            </w:r>
          </w:p>
        </w:tc>
        <w:tc>
          <w:tcPr>
            <w:tcW w:w="850" w:type="dxa"/>
            <w:vAlign w:val="center"/>
          </w:tcPr>
          <w:p w14:paraId="236511CB" w14:textId="59FE3D81"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77686C23" w14:textId="1BC38105"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7C098148" w14:textId="5461CA06"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DE431F" w:rsidRPr="000F3904" w14:paraId="40C07521" w14:textId="77777777" w:rsidTr="00B507E8">
        <w:trPr>
          <w:trHeight w:val="397"/>
          <w:jc w:val="center"/>
        </w:trPr>
        <w:tc>
          <w:tcPr>
            <w:tcW w:w="4535" w:type="dxa"/>
            <w:vAlign w:val="bottom"/>
          </w:tcPr>
          <w:p w14:paraId="22BBB72B" w14:textId="77777777" w:rsidR="00DE431F" w:rsidRPr="000F3904" w:rsidRDefault="00DE431F" w:rsidP="00DE431F">
            <w:pPr>
              <w:spacing w:before="60" w:after="60"/>
              <w:ind w:left="0"/>
              <w:rPr>
                <w:rFonts w:asciiTheme="minorHAnsi" w:hAnsiTheme="minorHAnsi"/>
                <w:sz w:val="22"/>
                <w:szCs w:val="22"/>
              </w:rPr>
            </w:pPr>
            <w:r w:rsidRPr="000F3904">
              <w:rPr>
                <w:rFonts w:asciiTheme="minorHAnsi" w:hAnsiTheme="minorHAnsi"/>
                <w:color w:val="000000"/>
                <w:sz w:val="22"/>
                <w:szCs w:val="22"/>
              </w:rPr>
              <w:t>Local Government</w:t>
            </w:r>
          </w:p>
        </w:tc>
        <w:tc>
          <w:tcPr>
            <w:tcW w:w="850" w:type="dxa"/>
            <w:vAlign w:val="center"/>
          </w:tcPr>
          <w:p w14:paraId="166EBB4C" w14:textId="22C38800" w:rsidR="00DE431F" w:rsidRPr="000F3904" w:rsidRDefault="00DE431F" w:rsidP="00DE431F">
            <w:pPr>
              <w:spacing w:before="60" w:after="60"/>
              <w:ind w:left="-113" w:right="-70"/>
              <w:jc w:val="center"/>
              <w:rPr>
                <w:rFonts w:asciiTheme="minorHAnsi" w:hAnsiTheme="minorHAnsi"/>
                <w:sz w:val="22"/>
                <w:szCs w:val="22"/>
              </w:rPr>
            </w:pPr>
            <w:r>
              <w:rPr>
                <w:rFonts w:ascii="Calibri" w:hAnsi="Calibri"/>
                <w:color w:val="000000"/>
                <w:sz w:val="22"/>
                <w:szCs w:val="22"/>
              </w:rPr>
              <w:t>15</w:t>
            </w:r>
          </w:p>
        </w:tc>
        <w:tc>
          <w:tcPr>
            <w:tcW w:w="850" w:type="dxa"/>
            <w:vAlign w:val="center"/>
          </w:tcPr>
          <w:p w14:paraId="311421CF" w14:textId="70BD432B"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6C61DBD0" w14:textId="10F62E43"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013A9DB2" w14:textId="34F69386"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DE431F" w:rsidRPr="000F3904" w14:paraId="06D75CEF" w14:textId="77777777" w:rsidTr="00B507E8">
        <w:trPr>
          <w:trHeight w:val="397"/>
          <w:jc w:val="center"/>
        </w:trPr>
        <w:tc>
          <w:tcPr>
            <w:tcW w:w="4535" w:type="dxa"/>
            <w:vAlign w:val="bottom"/>
          </w:tcPr>
          <w:p w14:paraId="325A470F" w14:textId="77777777" w:rsidR="00DE431F" w:rsidRPr="000F3904" w:rsidRDefault="00DE431F" w:rsidP="00DE431F">
            <w:pPr>
              <w:spacing w:before="60" w:after="60"/>
              <w:ind w:left="0"/>
              <w:rPr>
                <w:rFonts w:asciiTheme="minorHAnsi" w:hAnsiTheme="minorHAnsi"/>
                <w:sz w:val="22"/>
                <w:szCs w:val="22"/>
              </w:rPr>
            </w:pPr>
            <w:r w:rsidRPr="000F3904">
              <w:rPr>
                <w:rFonts w:asciiTheme="minorHAnsi" w:hAnsiTheme="minorHAnsi"/>
                <w:color w:val="000000"/>
                <w:sz w:val="22"/>
                <w:szCs w:val="22"/>
              </w:rPr>
              <w:t>National Health Service</w:t>
            </w:r>
          </w:p>
        </w:tc>
        <w:tc>
          <w:tcPr>
            <w:tcW w:w="850" w:type="dxa"/>
            <w:vAlign w:val="center"/>
          </w:tcPr>
          <w:p w14:paraId="4C64E81C" w14:textId="231928B2" w:rsidR="00DE431F" w:rsidRPr="000F3904" w:rsidRDefault="00DE431F" w:rsidP="00DE431F">
            <w:pPr>
              <w:spacing w:before="60" w:after="60"/>
              <w:ind w:left="-113" w:right="-70"/>
              <w:jc w:val="center"/>
              <w:rPr>
                <w:rFonts w:asciiTheme="minorHAnsi" w:hAnsiTheme="minorHAnsi"/>
                <w:sz w:val="22"/>
                <w:szCs w:val="22"/>
              </w:rPr>
            </w:pPr>
            <w:r>
              <w:rPr>
                <w:rFonts w:ascii="Calibri" w:hAnsi="Calibri"/>
                <w:color w:val="000000"/>
                <w:sz w:val="22"/>
                <w:szCs w:val="22"/>
              </w:rPr>
              <w:t>10</w:t>
            </w:r>
          </w:p>
        </w:tc>
        <w:tc>
          <w:tcPr>
            <w:tcW w:w="850" w:type="dxa"/>
            <w:vAlign w:val="center"/>
          </w:tcPr>
          <w:p w14:paraId="562955F5" w14:textId="49BA80D2"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0AD38567" w14:textId="2096E110"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6FB17B62" w14:textId="07731FD5"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DE431F" w:rsidRPr="000F3904" w14:paraId="48AE6C50" w14:textId="77777777" w:rsidTr="00B507E8">
        <w:trPr>
          <w:trHeight w:val="397"/>
          <w:jc w:val="center"/>
        </w:trPr>
        <w:tc>
          <w:tcPr>
            <w:tcW w:w="4535" w:type="dxa"/>
            <w:vAlign w:val="bottom"/>
          </w:tcPr>
          <w:p w14:paraId="0F14F9E5" w14:textId="77777777" w:rsidR="00DE431F" w:rsidRPr="000F3904" w:rsidRDefault="00DE431F" w:rsidP="00DE431F">
            <w:pPr>
              <w:spacing w:before="60" w:after="60"/>
              <w:ind w:left="0"/>
              <w:rPr>
                <w:rFonts w:asciiTheme="minorHAnsi" w:hAnsiTheme="minorHAnsi"/>
                <w:sz w:val="22"/>
                <w:szCs w:val="22"/>
              </w:rPr>
            </w:pPr>
            <w:r w:rsidRPr="000F3904">
              <w:rPr>
                <w:rFonts w:asciiTheme="minorHAnsi" w:hAnsiTheme="minorHAnsi"/>
                <w:color w:val="000000"/>
                <w:sz w:val="22"/>
                <w:szCs w:val="22"/>
              </w:rPr>
              <w:t>NDPBs</w:t>
            </w:r>
          </w:p>
        </w:tc>
        <w:tc>
          <w:tcPr>
            <w:tcW w:w="850" w:type="dxa"/>
            <w:vAlign w:val="center"/>
          </w:tcPr>
          <w:p w14:paraId="32C37B18" w14:textId="146D8598" w:rsidR="00DE431F" w:rsidRPr="000F3904" w:rsidRDefault="00DE431F" w:rsidP="00DE431F">
            <w:pPr>
              <w:spacing w:before="60" w:after="60"/>
              <w:ind w:left="-113" w:right="-70"/>
              <w:jc w:val="center"/>
              <w:rPr>
                <w:rFonts w:asciiTheme="minorHAnsi" w:hAnsiTheme="minorHAnsi"/>
                <w:sz w:val="22"/>
                <w:szCs w:val="22"/>
              </w:rPr>
            </w:pPr>
            <w:r>
              <w:rPr>
                <w:rFonts w:ascii="Calibri" w:hAnsi="Calibri"/>
                <w:color w:val="000000"/>
                <w:sz w:val="22"/>
                <w:szCs w:val="22"/>
              </w:rPr>
              <w:t>13</w:t>
            </w:r>
          </w:p>
        </w:tc>
        <w:tc>
          <w:tcPr>
            <w:tcW w:w="850" w:type="dxa"/>
            <w:vAlign w:val="center"/>
          </w:tcPr>
          <w:p w14:paraId="10560457" w14:textId="5A8646A5"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4EF12F0F" w14:textId="7EE5B779"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15A727CC" w14:textId="594A6F9B"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DE431F" w:rsidRPr="000F3904" w14:paraId="1EA51E18" w14:textId="77777777" w:rsidTr="00B507E8">
        <w:trPr>
          <w:trHeight w:val="397"/>
          <w:jc w:val="center"/>
        </w:trPr>
        <w:tc>
          <w:tcPr>
            <w:tcW w:w="4535" w:type="dxa"/>
            <w:vAlign w:val="bottom"/>
          </w:tcPr>
          <w:p w14:paraId="667E2389" w14:textId="77777777" w:rsidR="00DE431F" w:rsidRPr="000F3904" w:rsidRDefault="00DE431F" w:rsidP="00DE431F">
            <w:pPr>
              <w:spacing w:before="60" w:after="60"/>
              <w:ind w:left="0"/>
              <w:rPr>
                <w:rFonts w:asciiTheme="minorHAnsi" w:hAnsiTheme="minorHAnsi"/>
                <w:sz w:val="22"/>
                <w:szCs w:val="22"/>
                <w:u w:val="single"/>
              </w:rPr>
            </w:pPr>
            <w:r w:rsidRPr="000F3904">
              <w:rPr>
                <w:rFonts w:asciiTheme="minorHAnsi" w:hAnsiTheme="minorHAnsi"/>
                <w:color w:val="000000"/>
                <w:sz w:val="22"/>
                <w:szCs w:val="22"/>
              </w:rPr>
              <w:t>Police Service of Scotland</w:t>
            </w:r>
          </w:p>
        </w:tc>
        <w:tc>
          <w:tcPr>
            <w:tcW w:w="850" w:type="dxa"/>
            <w:vAlign w:val="center"/>
          </w:tcPr>
          <w:p w14:paraId="10261CE2" w14:textId="31AC9870" w:rsidR="00DE431F" w:rsidRPr="000F3904" w:rsidRDefault="00DE431F" w:rsidP="00DE431F">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212EC2F9" w14:textId="2B6ACFBB"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19FA9F21" w14:textId="6B153B63"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3EB77235" w14:textId="57DE5A71"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DE431F" w:rsidRPr="000F3904" w14:paraId="00AE482D" w14:textId="77777777" w:rsidTr="00B507E8">
        <w:trPr>
          <w:trHeight w:val="397"/>
          <w:jc w:val="center"/>
        </w:trPr>
        <w:tc>
          <w:tcPr>
            <w:tcW w:w="4535" w:type="dxa"/>
            <w:vAlign w:val="bottom"/>
          </w:tcPr>
          <w:p w14:paraId="3F803318" w14:textId="77777777" w:rsidR="00DE431F" w:rsidRPr="000F3904" w:rsidRDefault="00DE431F" w:rsidP="00DE431F">
            <w:pPr>
              <w:spacing w:before="60" w:after="60"/>
              <w:ind w:left="0"/>
              <w:rPr>
                <w:rFonts w:asciiTheme="minorHAnsi" w:hAnsiTheme="minorHAnsi"/>
                <w:sz w:val="22"/>
                <w:szCs w:val="22"/>
                <w:u w:val="single"/>
              </w:rPr>
            </w:pPr>
            <w:r w:rsidRPr="000F3904">
              <w:rPr>
                <w:rFonts w:asciiTheme="minorHAnsi" w:hAnsiTheme="minorHAnsi"/>
                <w:color w:val="000000"/>
                <w:sz w:val="22"/>
                <w:szCs w:val="22"/>
              </w:rPr>
              <w:t>Publicly owned companies</w:t>
            </w:r>
          </w:p>
        </w:tc>
        <w:tc>
          <w:tcPr>
            <w:tcW w:w="850" w:type="dxa"/>
            <w:vAlign w:val="center"/>
          </w:tcPr>
          <w:p w14:paraId="3434F849" w14:textId="309CC1A0" w:rsidR="00DE431F" w:rsidRPr="000F3904" w:rsidRDefault="00DE431F" w:rsidP="00DE431F">
            <w:pPr>
              <w:spacing w:before="60" w:after="60"/>
              <w:ind w:left="-113" w:right="-70"/>
              <w:jc w:val="center"/>
              <w:rPr>
                <w:rFonts w:asciiTheme="minorHAnsi" w:hAnsiTheme="minorHAnsi"/>
                <w:sz w:val="22"/>
                <w:szCs w:val="22"/>
              </w:rPr>
            </w:pPr>
            <w:r>
              <w:rPr>
                <w:rFonts w:ascii="Calibri" w:hAnsi="Calibri"/>
                <w:color w:val="000000"/>
                <w:sz w:val="22"/>
                <w:szCs w:val="22"/>
              </w:rPr>
              <w:t>5</w:t>
            </w:r>
          </w:p>
        </w:tc>
        <w:tc>
          <w:tcPr>
            <w:tcW w:w="850" w:type="dxa"/>
            <w:vAlign w:val="center"/>
          </w:tcPr>
          <w:p w14:paraId="6F25D6D1" w14:textId="51CE786A"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19AF0903" w14:textId="68E1DA9E"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6AF97FF2" w14:textId="2168E24C"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DE431F" w:rsidRPr="000F3904" w14:paraId="6427EF38" w14:textId="77777777" w:rsidTr="00B507E8">
        <w:trPr>
          <w:trHeight w:val="397"/>
          <w:jc w:val="center"/>
        </w:trPr>
        <w:tc>
          <w:tcPr>
            <w:tcW w:w="4535" w:type="dxa"/>
            <w:vAlign w:val="bottom"/>
          </w:tcPr>
          <w:p w14:paraId="39139122" w14:textId="77777777" w:rsidR="00DE431F" w:rsidRPr="000F3904" w:rsidRDefault="00DE431F" w:rsidP="00DE431F">
            <w:pPr>
              <w:spacing w:before="60" w:after="60"/>
              <w:ind w:left="0"/>
              <w:rPr>
                <w:rFonts w:asciiTheme="minorHAnsi" w:hAnsiTheme="minorHAnsi"/>
                <w:sz w:val="22"/>
                <w:szCs w:val="22"/>
              </w:rPr>
            </w:pPr>
            <w:r w:rsidRPr="000F3904">
              <w:rPr>
                <w:rFonts w:asciiTheme="minorHAnsi" w:hAnsiTheme="minorHAnsi"/>
                <w:color w:val="000000"/>
                <w:sz w:val="22"/>
                <w:szCs w:val="22"/>
              </w:rPr>
              <w:t>Scottish Parliament</w:t>
            </w:r>
          </w:p>
        </w:tc>
        <w:tc>
          <w:tcPr>
            <w:tcW w:w="850" w:type="dxa"/>
            <w:vAlign w:val="center"/>
          </w:tcPr>
          <w:p w14:paraId="3EB39454" w14:textId="53982F2C" w:rsidR="00DE431F" w:rsidRPr="000F3904" w:rsidRDefault="00DE431F" w:rsidP="00DE431F">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0A4E2AB1" w14:textId="657F7E4D"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73C88969" w14:textId="672FC755"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6F4C7B6D" w14:textId="06DAB6D8" w:rsidR="00DE431F" w:rsidRPr="000F3904" w:rsidRDefault="00DE431F" w:rsidP="00DE431F">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6B112377" w14:textId="3D2C3974" w:rsidR="003261F4" w:rsidRDefault="003261F4" w:rsidP="005F41AD"/>
    <w:p w14:paraId="02C721D8" w14:textId="014DFFC5" w:rsidR="005F41AD" w:rsidRDefault="00084DDA" w:rsidP="003261F4">
      <w:pPr>
        <w:pStyle w:val="BodyTextCF"/>
      </w:pPr>
      <w:r w:rsidRPr="00084DDA">
        <w:rPr>
          <w:b/>
          <w:i/>
        </w:rPr>
        <w:lastRenderedPageBreak/>
        <w:t xml:space="preserve">The great majority of authorities provide contact details for </w:t>
      </w:r>
      <w:r>
        <w:rPr>
          <w:b/>
          <w:i/>
        </w:rPr>
        <w:t>en</w:t>
      </w:r>
      <w:r w:rsidRPr="00084DDA">
        <w:rPr>
          <w:b/>
          <w:i/>
        </w:rPr>
        <w:t>qu</w:t>
      </w:r>
      <w:r>
        <w:rPr>
          <w:b/>
          <w:i/>
        </w:rPr>
        <w:t>i</w:t>
      </w:r>
      <w:r w:rsidRPr="00084DDA">
        <w:rPr>
          <w:b/>
          <w:i/>
        </w:rPr>
        <w:t>ries regarding the Publication Scheme, Guide to Information, and/or specific classes of information</w:t>
      </w:r>
      <w:r>
        <w:t xml:space="preserve"> (65 of 70, 93%).  Only two authorities do not include clearly marked contact details for enquiries – one NHS and one NDPB authority.  </w:t>
      </w:r>
    </w:p>
    <w:p w14:paraId="15526C24" w14:textId="0DF40995" w:rsidR="00154879" w:rsidRDefault="00084DDA" w:rsidP="003261F4">
      <w:pPr>
        <w:pStyle w:val="BodyTextCF"/>
      </w:pPr>
      <w:r>
        <w:t xml:space="preserve">Most of those </w:t>
      </w:r>
      <w:r w:rsidR="0080343B">
        <w:t>providing contact details include multiple options for members of the public wi</w:t>
      </w:r>
      <w:r w:rsidR="00D21D4E">
        <w:t>shing to make further enquiries, and</w:t>
      </w:r>
      <w:r w:rsidR="0080343B">
        <w:t xml:space="preserve"> 54 authorities include all three options </w:t>
      </w:r>
      <w:r w:rsidR="00D21D4E">
        <w:t>listed in the Model Publication (</w:t>
      </w:r>
      <w:r w:rsidR="0080343B">
        <w:t xml:space="preserve">postal address, telephone number and </w:t>
      </w:r>
      <w:r w:rsidR="00D21D4E">
        <w:t>email).  It is also notable that 24 authorities also include a named contact for enquiries.</w:t>
      </w:r>
    </w:p>
    <w:p w14:paraId="35397309" w14:textId="7801BD7D" w:rsidR="003261F4" w:rsidRPr="00E31AC3" w:rsidRDefault="003261F4" w:rsidP="003261F4">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7</w:t>
      </w:r>
      <w:r w:rsidRPr="00E31AC3">
        <w:rPr>
          <w:rFonts w:ascii="Calibri" w:hAnsi="Calibri"/>
        </w:rPr>
        <w:fldChar w:fldCharType="end"/>
      </w:r>
      <w:r>
        <w:rPr>
          <w:rFonts w:ascii="Calibri" w:hAnsi="Calibri"/>
        </w:rPr>
        <w:t xml:space="preserve">: </w:t>
      </w:r>
      <w:r w:rsidR="00154879">
        <w:rPr>
          <w:rFonts w:ascii="Calibri" w:hAnsi="Calibri"/>
        </w:rPr>
        <w:t>Contact details provided for queries?</w:t>
      </w:r>
    </w:p>
    <w:tbl>
      <w:tblPr>
        <w:tblStyle w:val="TableGrid"/>
        <w:tblW w:w="793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5"/>
        <w:gridCol w:w="850"/>
        <w:gridCol w:w="850"/>
        <w:gridCol w:w="850"/>
        <w:gridCol w:w="852"/>
      </w:tblGrid>
      <w:tr w:rsidR="00154879" w:rsidRPr="003D77FD" w14:paraId="5CD46E32" w14:textId="77777777" w:rsidTr="00154879">
        <w:trPr>
          <w:cantSplit/>
          <w:trHeight w:val="340"/>
          <w:jc w:val="center"/>
        </w:trPr>
        <w:tc>
          <w:tcPr>
            <w:tcW w:w="4535" w:type="dxa"/>
            <w:shd w:val="clear" w:color="auto" w:fill="BFBFBF" w:themeFill="background1" w:themeFillShade="BF"/>
            <w:vAlign w:val="center"/>
          </w:tcPr>
          <w:p w14:paraId="77FEEDAB" w14:textId="77777777" w:rsidR="00154879" w:rsidRPr="00A454C0" w:rsidRDefault="00154879" w:rsidP="00154879">
            <w:pPr>
              <w:ind w:left="0"/>
              <w:rPr>
                <w:rFonts w:asciiTheme="minorHAnsi" w:hAnsiTheme="minorHAnsi"/>
                <w:b/>
                <w:sz w:val="22"/>
              </w:rPr>
            </w:pPr>
            <w:r>
              <w:rPr>
                <w:rFonts w:asciiTheme="minorHAnsi" w:hAnsiTheme="minorHAnsi"/>
                <w:b/>
                <w:sz w:val="22"/>
              </w:rPr>
              <w:t>Sector</w:t>
            </w:r>
          </w:p>
        </w:tc>
        <w:tc>
          <w:tcPr>
            <w:tcW w:w="850" w:type="dxa"/>
            <w:shd w:val="clear" w:color="auto" w:fill="BFBFBF" w:themeFill="background1" w:themeFillShade="BF"/>
            <w:vAlign w:val="center"/>
          </w:tcPr>
          <w:p w14:paraId="09F0AB51" w14:textId="18534E72" w:rsidR="00154879" w:rsidRPr="00154879" w:rsidRDefault="00084DDA" w:rsidP="00154879">
            <w:pPr>
              <w:ind w:left="-113" w:right="-70"/>
              <w:jc w:val="center"/>
              <w:rPr>
                <w:rFonts w:asciiTheme="minorHAnsi" w:hAnsiTheme="minorHAnsi"/>
                <w:b/>
                <w:sz w:val="20"/>
              </w:rPr>
            </w:pPr>
            <w:r>
              <w:rPr>
                <w:rFonts w:asciiTheme="minorHAnsi" w:hAnsiTheme="minorHAnsi"/>
                <w:b/>
                <w:sz w:val="20"/>
              </w:rPr>
              <w:t>Yes</w:t>
            </w:r>
          </w:p>
        </w:tc>
        <w:tc>
          <w:tcPr>
            <w:tcW w:w="850" w:type="dxa"/>
            <w:shd w:val="clear" w:color="auto" w:fill="BFBFBF" w:themeFill="background1" w:themeFillShade="BF"/>
            <w:vAlign w:val="center"/>
          </w:tcPr>
          <w:p w14:paraId="70E8EF01" w14:textId="4FFF4C62" w:rsidR="00154879" w:rsidRPr="00154879" w:rsidRDefault="00084DDA" w:rsidP="00154879">
            <w:pPr>
              <w:ind w:left="-113" w:right="-70"/>
              <w:jc w:val="center"/>
              <w:rPr>
                <w:rFonts w:asciiTheme="minorHAnsi" w:hAnsiTheme="minorHAnsi"/>
                <w:b/>
                <w:sz w:val="20"/>
              </w:rPr>
            </w:pPr>
            <w:r>
              <w:rPr>
                <w:rFonts w:asciiTheme="minorHAnsi" w:hAnsiTheme="minorHAnsi"/>
                <w:b/>
                <w:sz w:val="20"/>
              </w:rPr>
              <w:t>No</w:t>
            </w:r>
          </w:p>
        </w:tc>
        <w:tc>
          <w:tcPr>
            <w:tcW w:w="850" w:type="dxa"/>
            <w:shd w:val="clear" w:color="auto" w:fill="BFBFBF" w:themeFill="background1" w:themeFillShade="BF"/>
            <w:vAlign w:val="center"/>
          </w:tcPr>
          <w:p w14:paraId="3325FC7D" w14:textId="09CF8803" w:rsidR="00154879" w:rsidRPr="00154879" w:rsidRDefault="00084DDA" w:rsidP="00154879">
            <w:pPr>
              <w:ind w:left="-113" w:right="-70"/>
              <w:jc w:val="center"/>
              <w:rPr>
                <w:rFonts w:asciiTheme="minorHAnsi" w:hAnsiTheme="minorHAnsi"/>
                <w:b/>
                <w:sz w:val="20"/>
              </w:rPr>
            </w:pPr>
            <w:r>
              <w:rPr>
                <w:rFonts w:asciiTheme="minorHAnsi" w:hAnsiTheme="minorHAnsi"/>
                <w:b/>
                <w:sz w:val="20"/>
              </w:rPr>
              <w:t>N/A</w:t>
            </w:r>
          </w:p>
        </w:tc>
        <w:tc>
          <w:tcPr>
            <w:tcW w:w="852" w:type="dxa"/>
            <w:shd w:val="clear" w:color="auto" w:fill="BFBFBF" w:themeFill="background1" w:themeFillShade="BF"/>
            <w:vAlign w:val="center"/>
          </w:tcPr>
          <w:p w14:paraId="53541C74" w14:textId="1A463CB9" w:rsidR="00154879" w:rsidRPr="00154879" w:rsidRDefault="00084DDA" w:rsidP="00154879">
            <w:pPr>
              <w:ind w:left="-113" w:right="-70"/>
              <w:jc w:val="center"/>
              <w:rPr>
                <w:rFonts w:asciiTheme="minorHAnsi" w:hAnsiTheme="minorHAnsi"/>
                <w:b/>
                <w:sz w:val="20"/>
              </w:rPr>
            </w:pPr>
            <w:r>
              <w:rPr>
                <w:rFonts w:asciiTheme="minorHAnsi" w:hAnsiTheme="minorHAnsi"/>
                <w:b/>
                <w:sz w:val="20"/>
              </w:rPr>
              <w:t>ALL</w:t>
            </w:r>
          </w:p>
        </w:tc>
      </w:tr>
      <w:tr w:rsidR="00154879" w:rsidRPr="00B507E8" w14:paraId="14D37C9F" w14:textId="77777777" w:rsidTr="00154879">
        <w:trPr>
          <w:trHeight w:val="340"/>
          <w:jc w:val="center"/>
        </w:trPr>
        <w:tc>
          <w:tcPr>
            <w:tcW w:w="4535" w:type="dxa"/>
            <w:vMerge w:val="restart"/>
            <w:vAlign w:val="center"/>
          </w:tcPr>
          <w:p w14:paraId="3ECA908D" w14:textId="32DC0239" w:rsidR="00154879" w:rsidRPr="00B507E8" w:rsidRDefault="00154879" w:rsidP="00154879">
            <w:pPr>
              <w:ind w:left="0"/>
              <w:rPr>
                <w:rFonts w:asciiTheme="minorHAnsi" w:hAnsiTheme="minorHAnsi"/>
                <w:b/>
                <w:sz w:val="22"/>
                <w:szCs w:val="22"/>
              </w:rPr>
            </w:pPr>
            <w:r>
              <w:rPr>
                <w:rFonts w:asciiTheme="minorHAnsi" w:hAnsiTheme="minorHAnsi"/>
                <w:b/>
                <w:sz w:val="22"/>
                <w:szCs w:val="22"/>
              </w:rPr>
              <w:t>ALL AUTHORITIES</w:t>
            </w:r>
          </w:p>
        </w:tc>
        <w:tc>
          <w:tcPr>
            <w:tcW w:w="850" w:type="dxa"/>
            <w:vAlign w:val="center"/>
          </w:tcPr>
          <w:p w14:paraId="7C1846CA" w14:textId="0901D2E3" w:rsidR="00154879" w:rsidRPr="00154879" w:rsidRDefault="00154879" w:rsidP="00154879">
            <w:pPr>
              <w:ind w:left="-113" w:right="-68"/>
              <w:jc w:val="center"/>
              <w:rPr>
                <w:rFonts w:asciiTheme="minorHAnsi" w:hAnsiTheme="minorHAnsi"/>
                <w:b/>
                <w:sz w:val="22"/>
                <w:szCs w:val="22"/>
              </w:rPr>
            </w:pPr>
            <w:r>
              <w:rPr>
                <w:rFonts w:ascii="Calibri" w:hAnsi="Calibri"/>
                <w:b/>
                <w:bCs/>
                <w:color w:val="000000"/>
                <w:sz w:val="22"/>
                <w:szCs w:val="22"/>
              </w:rPr>
              <w:t>65</w:t>
            </w:r>
          </w:p>
        </w:tc>
        <w:tc>
          <w:tcPr>
            <w:tcW w:w="850" w:type="dxa"/>
            <w:vAlign w:val="center"/>
          </w:tcPr>
          <w:p w14:paraId="4A609DDB" w14:textId="260410B4" w:rsidR="00154879" w:rsidRPr="00154879" w:rsidRDefault="00154879" w:rsidP="00154879">
            <w:pPr>
              <w:ind w:left="-113" w:right="-68"/>
              <w:jc w:val="center"/>
              <w:rPr>
                <w:rFonts w:asciiTheme="minorHAnsi" w:hAnsiTheme="minorHAnsi" w:cs="Calibri"/>
                <w:b/>
                <w:sz w:val="22"/>
                <w:szCs w:val="22"/>
              </w:rPr>
            </w:pPr>
            <w:r>
              <w:rPr>
                <w:rFonts w:ascii="Calibri" w:hAnsi="Calibri"/>
                <w:b/>
                <w:bCs/>
                <w:color w:val="000000"/>
                <w:sz w:val="22"/>
                <w:szCs w:val="22"/>
              </w:rPr>
              <w:t>2</w:t>
            </w:r>
          </w:p>
        </w:tc>
        <w:tc>
          <w:tcPr>
            <w:tcW w:w="850" w:type="dxa"/>
            <w:vAlign w:val="center"/>
          </w:tcPr>
          <w:p w14:paraId="7794B8BE" w14:textId="050192C0" w:rsidR="00154879" w:rsidRPr="00154879" w:rsidRDefault="00154879" w:rsidP="00154879">
            <w:pPr>
              <w:ind w:left="-113" w:right="-68"/>
              <w:jc w:val="center"/>
              <w:rPr>
                <w:rFonts w:asciiTheme="minorHAnsi" w:hAnsiTheme="minorHAnsi" w:cs="Calibri"/>
                <w:b/>
                <w:sz w:val="22"/>
                <w:szCs w:val="22"/>
              </w:rPr>
            </w:pPr>
            <w:r>
              <w:rPr>
                <w:rFonts w:ascii="Calibri" w:hAnsi="Calibri"/>
                <w:b/>
                <w:bCs/>
                <w:color w:val="000000"/>
                <w:sz w:val="22"/>
                <w:szCs w:val="22"/>
              </w:rPr>
              <w:t>3</w:t>
            </w:r>
          </w:p>
        </w:tc>
        <w:tc>
          <w:tcPr>
            <w:tcW w:w="852" w:type="dxa"/>
            <w:vAlign w:val="center"/>
          </w:tcPr>
          <w:p w14:paraId="1F80373A" w14:textId="28677C8F" w:rsidR="00154879" w:rsidRPr="00154879" w:rsidRDefault="00154879" w:rsidP="00154879">
            <w:pPr>
              <w:ind w:left="-113" w:right="-68"/>
              <w:jc w:val="center"/>
              <w:rPr>
                <w:rFonts w:asciiTheme="minorHAnsi" w:hAnsiTheme="minorHAnsi"/>
                <w:b/>
                <w:sz w:val="22"/>
                <w:szCs w:val="22"/>
              </w:rPr>
            </w:pPr>
            <w:r>
              <w:rPr>
                <w:rFonts w:ascii="Calibri" w:hAnsi="Calibri"/>
                <w:b/>
                <w:bCs/>
                <w:color w:val="000000"/>
                <w:sz w:val="22"/>
                <w:szCs w:val="22"/>
              </w:rPr>
              <w:t>70</w:t>
            </w:r>
          </w:p>
        </w:tc>
      </w:tr>
      <w:tr w:rsidR="00154879" w:rsidRPr="00B507E8" w14:paraId="314858D9" w14:textId="77777777" w:rsidTr="00154879">
        <w:trPr>
          <w:trHeight w:val="340"/>
          <w:jc w:val="center"/>
        </w:trPr>
        <w:tc>
          <w:tcPr>
            <w:tcW w:w="4535" w:type="dxa"/>
            <w:vMerge/>
            <w:vAlign w:val="bottom"/>
          </w:tcPr>
          <w:p w14:paraId="10609D5B" w14:textId="77777777" w:rsidR="00154879" w:rsidRPr="00B507E8" w:rsidRDefault="00154879" w:rsidP="00154879">
            <w:pPr>
              <w:ind w:left="0"/>
              <w:rPr>
                <w:rFonts w:asciiTheme="minorHAnsi" w:hAnsiTheme="minorHAnsi"/>
                <w:b/>
                <w:sz w:val="22"/>
                <w:szCs w:val="22"/>
              </w:rPr>
            </w:pPr>
          </w:p>
        </w:tc>
        <w:tc>
          <w:tcPr>
            <w:tcW w:w="850" w:type="dxa"/>
            <w:vAlign w:val="center"/>
          </w:tcPr>
          <w:p w14:paraId="65816B5F" w14:textId="60BC2AE7" w:rsidR="00154879" w:rsidRPr="00154879" w:rsidRDefault="00154879" w:rsidP="00154879">
            <w:pPr>
              <w:ind w:left="-113" w:right="-68"/>
              <w:jc w:val="center"/>
              <w:rPr>
                <w:rFonts w:asciiTheme="minorHAnsi" w:hAnsiTheme="minorHAnsi"/>
                <w:b/>
                <w:sz w:val="22"/>
                <w:szCs w:val="22"/>
              </w:rPr>
            </w:pPr>
            <w:r>
              <w:rPr>
                <w:rFonts w:ascii="Calibri" w:hAnsi="Calibri"/>
                <w:b/>
                <w:bCs/>
                <w:color w:val="000000"/>
                <w:sz w:val="22"/>
                <w:szCs w:val="22"/>
              </w:rPr>
              <w:t>93%</w:t>
            </w:r>
          </w:p>
        </w:tc>
        <w:tc>
          <w:tcPr>
            <w:tcW w:w="850" w:type="dxa"/>
            <w:vAlign w:val="center"/>
          </w:tcPr>
          <w:p w14:paraId="31010802" w14:textId="2DC6CDFD" w:rsidR="00154879" w:rsidRPr="00154879" w:rsidRDefault="00154879" w:rsidP="00154879">
            <w:pPr>
              <w:ind w:left="-113" w:right="-68"/>
              <w:jc w:val="center"/>
              <w:rPr>
                <w:rFonts w:asciiTheme="minorHAnsi" w:hAnsiTheme="minorHAnsi" w:cs="Calibri"/>
                <w:b/>
                <w:sz w:val="22"/>
                <w:szCs w:val="22"/>
              </w:rPr>
            </w:pPr>
            <w:r>
              <w:rPr>
                <w:rFonts w:ascii="Calibri" w:hAnsi="Calibri"/>
                <w:b/>
                <w:bCs/>
                <w:color w:val="000000"/>
                <w:sz w:val="22"/>
                <w:szCs w:val="22"/>
              </w:rPr>
              <w:t>3%</w:t>
            </w:r>
          </w:p>
        </w:tc>
        <w:tc>
          <w:tcPr>
            <w:tcW w:w="850" w:type="dxa"/>
            <w:vAlign w:val="center"/>
          </w:tcPr>
          <w:p w14:paraId="0F9D0F2B" w14:textId="3ED9363B" w:rsidR="00154879" w:rsidRPr="00154879" w:rsidRDefault="00154879" w:rsidP="00154879">
            <w:pPr>
              <w:ind w:left="-113" w:right="-68"/>
              <w:jc w:val="center"/>
              <w:rPr>
                <w:rFonts w:asciiTheme="minorHAnsi" w:hAnsiTheme="minorHAnsi" w:cs="Calibri"/>
                <w:b/>
                <w:sz w:val="22"/>
                <w:szCs w:val="22"/>
              </w:rPr>
            </w:pPr>
            <w:r>
              <w:rPr>
                <w:rFonts w:ascii="Calibri" w:hAnsi="Calibri"/>
                <w:b/>
                <w:bCs/>
                <w:color w:val="000000"/>
                <w:sz w:val="22"/>
                <w:szCs w:val="22"/>
              </w:rPr>
              <w:t>4%</w:t>
            </w:r>
          </w:p>
        </w:tc>
        <w:tc>
          <w:tcPr>
            <w:tcW w:w="852" w:type="dxa"/>
            <w:vAlign w:val="center"/>
          </w:tcPr>
          <w:p w14:paraId="175BA151" w14:textId="2E024EAD" w:rsidR="00154879" w:rsidRPr="00154879" w:rsidRDefault="00154879" w:rsidP="00154879">
            <w:pPr>
              <w:ind w:left="-113" w:right="-68"/>
              <w:jc w:val="center"/>
              <w:rPr>
                <w:rFonts w:asciiTheme="minorHAnsi" w:hAnsiTheme="minorHAnsi"/>
                <w:b/>
                <w:sz w:val="22"/>
                <w:szCs w:val="22"/>
              </w:rPr>
            </w:pPr>
            <w:r>
              <w:rPr>
                <w:rFonts w:ascii="Calibri" w:hAnsi="Calibri"/>
                <w:b/>
                <w:bCs/>
                <w:color w:val="000000"/>
                <w:sz w:val="22"/>
                <w:szCs w:val="22"/>
              </w:rPr>
              <w:t>100%</w:t>
            </w:r>
          </w:p>
        </w:tc>
      </w:tr>
      <w:tr w:rsidR="00154879" w:rsidRPr="009D37FC" w14:paraId="05596C9F" w14:textId="77777777" w:rsidTr="00154879">
        <w:trPr>
          <w:trHeight w:val="57"/>
          <w:jc w:val="center"/>
        </w:trPr>
        <w:tc>
          <w:tcPr>
            <w:tcW w:w="4535" w:type="dxa"/>
            <w:tcBorders>
              <w:right w:val="nil"/>
            </w:tcBorders>
            <w:vAlign w:val="center"/>
          </w:tcPr>
          <w:p w14:paraId="0A083A9E" w14:textId="77777777" w:rsidR="00154879" w:rsidRPr="009D37FC" w:rsidRDefault="00154879" w:rsidP="00154879">
            <w:pPr>
              <w:ind w:left="0"/>
              <w:rPr>
                <w:rFonts w:asciiTheme="minorHAnsi" w:hAnsiTheme="minorHAnsi"/>
                <w:sz w:val="2"/>
                <w:szCs w:val="22"/>
              </w:rPr>
            </w:pPr>
          </w:p>
        </w:tc>
        <w:tc>
          <w:tcPr>
            <w:tcW w:w="850" w:type="dxa"/>
            <w:tcBorders>
              <w:left w:val="nil"/>
              <w:right w:val="nil"/>
            </w:tcBorders>
            <w:vAlign w:val="center"/>
          </w:tcPr>
          <w:p w14:paraId="78BD727F" w14:textId="77777777" w:rsidR="00154879" w:rsidRPr="00154879" w:rsidRDefault="00154879" w:rsidP="00154879">
            <w:pPr>
              <w:ind w:left="-113" w:right="-70"/>
              <w:jc w:val="center"/>
              <w:rPr>
                <w:rFonts w:asciiTheme="minorHAnsi" w:hAnsiTheme="minorHAnsi"/>
                <w:sz w:val="2"/>
                <w:szCs w:val="22"/>
              </w:rPr>
            </w:pPr>
          </w:p>
        </w:tc>
        <w:tc>
          <w:tcPr>
            <w:tcW w:w="850" w:type="dxa"/>
            <w:tcBorders>
              <w:left w:val="nil"/>
              <w:right w:val="nil"/>
            </w:tcBorders>
            <w:vAlign w:val="center"/>
          </w:tcPr>
          <w:p w14:paraId="16DE6DB2" w14:textId="77777777" w:rsidR="00154879" w:rsidRPr="00154879" w:rsidRDefault="00154879" w:rsidP="00154879">
            <w:pPr>
              <w:ind w:left="-113" w:right="-70"/>
              <w:jc w:val="center"/>
              <w:rPr>
                <w:rFonts w:asciiTheme="minorHAnsi" w:hAnsiTheme="minorHAnsi" w:cs="Calibri"/>
                <w:sz w:val="2"/>
                <w:szCs w:val="22"/>
              </w:rPr>
            </w:pPr>
          </w:p>
        </w:tc>
        <w:tc>
          <w:tcPr>
            <w:tcW w:w="850" w:type="dxa"/>
            <w:tcBorders>
              <w:left w:val="nil"/>
              <w:right w:val="nil"/>
            </w:tcBorders>
            <w:vAlign w:val="center"/>
          </w:tcPr>
          <w:p w14:paraId="6E230D5E" w14:textId="77777777" w:rsidR="00154879" w:rsidRPr="00154879" w:rsidRDefault="00154879" w:rsidP="00154879">
            <w:pPr>
              <w:ind w:left="-113" w:right="-70"/>
              <w:jc w:val="center"/>
              <w:rPr>
                <w:rFonts w:asciiTheme="minorHAnsi" w:hAnsiTheme="minorHAnsi" w:cs="Calibri"/>
                <w:sz w:val="2"/>
                <w:szCs w:val="22"/>
              </w:rPr>
            </w:pPr>
          </w:p>
        </w:tc>
        <w:tc>
          <w:tcPr>
            <w:tcW w:w="852" w:type="dxa"/>
            <w:tcBorders>
              <w:left w:val="nil"/>
            </w:tcBorders>
            <w:vAlign w:val="center"/>
          </w:tcPr>
          <w:p w14:paraId="51C4C8D5" w14:textId="4DA9A55B" w:rsidR="00154879" w:rsidRPr="00154879" w:rsidRDefault="00154879" w:rsidP="00154879">
            <w:pPr>
              <w:ind w:left="-113" w:right="-70"/>
              <w:jc w:val="center"/>
              <w:rPr>
                <w:rFonts w:asciiTheme="minorHAnsi" w:hAnsiTheme="minorHAnsi"/>
                <w:sz w:val="2"/>
                <w:szCs w:val="22"/>
              </w:rPr>
            </w:pPr>
          </w:p>
        </w:tc>
      </w:tr>
      <w:tr w:rsidR="00154879" w:rsidRPr="00DE4059" w14:paraId="5FBE317A" w14:textId="77777777" w:rsidTr="00154879">
        <w:trPr>
          <w:trHeight w:val="397"/>
          <w:jc w:val="center"/>
        </w:trPr>
        <w:tc>
          <w:tcPr>
            <w:tcW w:w="4535" w:type="dxa"/>
            <w:vAlign w:val="bottom"/>
          </w:tcPr>
          <w:p w14:paraId="52A8D00D" w14:textId="77777777" w:rsidR="00154879" w:rsidRPr="009D37FC" w:rsidRDefault="00154879" w:rsidP="00154879">
            <w:pPr>
              <w:spacing w:before="60" w:after="60"/>
              <w:ind w:left="0"/>
              <w:rPr>
                <w:rFonts w:asciiTheme="minorHAnsi" w:hAnsiTheme="minorHAnsi"/>
                <w:sz w:val="22"/>
                <w:szCs w:val="22"/>
              </w:rPr>
            </w:pPr>
            <w:r>
              <w:rPr>
                <w:rFonts w:ascii="Calibri" w:hAnsi="Calibri"/>
                <w:color w:val="000000"/>
                <w:sz w:val="22"/>
                <w:szCs w:val="22"/>
              </w:rPr>
              <w:t>Central Government</w:t>
            </w:r>
          </w:p>
        </w:tc>
        <w:tc>
          <w:tcPr>
            <w:tcW w:w="850" w:type="dxa"/>
            <w:vAlign w:val="center"/>
          </w:tcPr>
          <w:p w14:paraId="314256B8" w14:textId="338747FC" w:rsidR="00154879" w:rsidRPr="00154879" w:rsidRDefault="00154879" w:rsidP="00154879">
            <w:pPr>
              <w:spacing w:before="60" w:after="60"/>
              <w:ind w:left="-113" w:right="-70"/>
              <w:jc w:val="center"/>
              <w:rPr>
                <w:rFonts w:asciiTheme="minorHAnsi" w:hAnsiTheme="minorHAnsi"/>
                <w:sz w:val="22"/>
                <w:szCs w:val="22"/>
              </w:rPr>
            </w:pPr>
            <w:r>
              <w:rPr>
                <w:rFonts w:ascii="Calibri" w:hAnsi="Calibri"/>
                <w:color w:val="000000"/>
                <w:sz w:val="22"/>
                <w:szCs w:val="22"/>
              </w:rPr>
              <w:t>5</w:t>
            </w:r>
          </w:p>
        </w:tc>
        <w:tc>
          <w:tcPr>
            <w:tcW w:w="850" w:type="dxa"/>
            <w:vAlign w:val="center"/>
          </w:tcPr>
          <w:p w14:paraId="59059C12" w14:textId="67E153A1"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47414677" w14:textId="4A523376"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2E391A99" w14:textId="4E8D05E4" w:rsidR="00154879" w:rsidRPr="00154879" w:rsidRDefault="00154879" w:rsidP="00154879">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154879" w:rsidRPr="00DE4059" w14:paraId="0292D36D" w14:textId="77777777" w:rsidTr="00154879">
        <w:trPr>
          <w:trHeight w:val="397"/>
          <w:jc w:val="center"/>
        </w:trPr>
        <w:tc>
          <w:tcPr>
            <w:tcW w:w="4535" w:type="dxa"/>
            <w:vAlign w:val="bottom"/>
          </w:tcPr>
          <w:p w14:paraId="1E7D039E" w14:textId="77777777" w:rsidR="00154879" w:rsidRPr="009D37FC" w:rsidRDefault="00154879" w:rsidP="00154879">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850" w:type="dxa"/>
            <w:vAlign w:val="center"/>
          </w:tcPr>
          <w:p w14:paraId="3D008643" w14:textId="1327D55F" w:rsidR="00154879" w:rsidRPr="00154879" w:rsidRDefault="00154879" w:rsidP="00154879">
            <w:pPr>
              <w:spacing w:before="60" w:after="60"/>
              <w:ind w:left="-113" w:right="-70"/>
              <w:jc w:val="center"/>
              <w:rPr>
                <w:rFonts w:asciiTheme="minorHAnsi" w:hAnsiTheme="minorHAnsi"/>
                <w:sz w:val="22"/>
                <w:szCs w:val="22"/>
              </w:rPr>
            </w:pPr>
            <w:r>
              <w:rPr>
                <w:rFonts w:ascii="Calibri" w:hAnsi="Calibri"/>
                <w:color w:val="000000"/>
                <w:sz w:val="22"/>
                <w:szCs w:val="22"/>
              </w:rPr>
              <w:t>4</w:t>
            </w:r>
          </w:p>
        </w:tc>
        <w:tc>
          <w:tcPr>
            <w:tcW w:w="850" w:type="dxa"/>
            <w:vAlign w:val="center"/>
          </w:tcPr>
          <w:p w14:paraId="582B8537" w14:textId="7A31534F"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18A276C2" w14:textId="5155E792"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2BB2B9E8" w14:textId="67A1BF34" w:rsidR="00154879" w:rsidRPr="00154879" w:rsidRDefault="00154879" w:rsidP="00154879">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154879" w:rsidRPr="00DE4059" w14:paraId="7BA50523" w14:textId="77777777" w:rsidTr="00154879">
        <w:trPr>
          <w:trHeight w:val="397"/>
          <w:jc w:val="center"/>
        </w:trPr>
        <w:tc>
          <w:tcPr>
            <w:tcW w:w="4535" w:type="dxa"/>
            <w:vAlign w:val="bottom"/>
          </w:tcPr>
          <w:p w14:paraId="55C59D6A" w14:textId="77777777" w:rsidR="00154879" w:rsidRPr="009D37FC" w:rsidRDefault="00154879" w:rsidP="00154879">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850" w:type="dxa"/>
            <w:vAlign w:val="center"/>
          </w:tcPr>
          <w:p w14:paraId="1934DAC8" w14:textId="43310EB3" w:rsidR="00154879" w:rsidRPr="00154879" w:rsidRDefault="00154879" w:rsidP="00154879">
            <w:pPr>
              <w:spacing w:before="60" w:after="60"/>
              <w:ind w:left="-113" w:right="-70"/>
              <w:jc w:val="center"/>
              <w:rPr>
                <w:rFonts w:asciiTheme="minorHAnsi" w:hAnsiTheme="minorHAnsi"/>
                <w:sz w:val="22"/>
                <w:szCs w:val="22"/>
              </w:rPr>
            </w:pPr>
            <w:r>
              <w:rPr>
                <w:rFonts w:ascii="Calibri" w:hAnsi="Calibri"/>
                <w:color w:val="000000"/>
                <w:sz w:val="22"/>
                <w:szCs w:val="22"/>
              </w:rPr>
              <w:t>12</w:t>
            </w:r>
          </w:p>
        </w:tc>
        <w:tc>
          <w:tcPr>
            <w:tcW w:w="850" w:type="dxa"/>
            <w:vAlign w:val="center"/>
          </w:tcPr>
          <w:p w14:paraId="1BB9EB06" w14:textId="4C0DB694"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4679F9C7" w14:textId="45222588"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507034C3" w14:textId="4A069D1C"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154879" w:rsidRPr="00DE4059" w14:paraId="6908346A" w14:textId="77777777" w:rsidTr="00154879">
        <w:trPr>
          <w:trHeight w:val="397"/>
          <w:jc w:val="center"/>
        </w:trPr>
        <w:tc>
          <w:tcPr>
            <w:tcW w:w="4535" w:type="dxa"/>
            <w:vAlign w:val="bottom"/>
          </w:tcPr>
          <w:p w14:paraId="04C309ED" w14:textId="77777777" w:rsidR="00154879" w:rsidRPr="009D37FC" w:rsidRDefault="00154879" w:rsidP="00154879">
            <w:pPr>
              <w:spacing w:before="60" w:after="60"/>
              <w:ind w:left="0"/>
              <w:rPr>
                <w:rFonts w:asciiTheme="minorHAnsi" w:hAnsiTheme="minorHAnsi"/>
                <w:sz w:val="22"/>
                <w:szCs w:val="22"/>
              </w:rPr>
            </w:pPr>
            <w:r>
              <w:rPr>
                <w:rFonts w:ascii="Calibri" w:hAnsi="Calibri"/>
                <w:color w:val="000000"/>
                <w:sz w:val="22"/>
                <w:szCs w:val="22"/>
              </w:rPr>
              <w:t>Local Government</w:t>
            </w:r>
          </w:p>
        </w:tc>
        <w:tc>
          <w:tcPr>
            <w:tcW w:w="850" w:type="dxa"/>
            <w:vAlign w:val="center"/>
          </w:tcPr>
          <w:p w14:paraId="49608677" w14:textId="7AC618AE" w:rsidR="00154879" w:rsidRPr="00154879" w:rsidRDefault="00154879" w:rsidP="00154879">
            <w:pPr>
              <w:spacing w:before="60" w:after="60"/>
              <w:ind w:left="-113" w:right="-70"/>
              <w:jc w:val="center"/>
              <w:rPr>
                <w:rFonts w:asciiTheme="minorHAnsi" w:hAnsiTheme="minorHAnsi"/>
                <w:sz w:val="22"/>
                <w:szCs w:val="22"/>
              </w:rPr>
            </w:pPr>
            <w:r>
              <w:rPr>
                <w:rFonts w:ascii="Calibri" w:hAnsi="Calibri"/>
                <w:color w:val="000000"/>
                <w:sz w:val="22"/>
                <w:szCs w:val="22"/>
              </w:rPr>
              <w:t>15</w:t>
            </w:r>
          </w:p>
        </w:tc>
        <w:tc>
          <w:tcPr>
            <w:tcW w:w="850" w:type="dxa"/>
            <w:vAlign w:val="center"/>
          </w:tcPr>
          <w:p w14:paraId="17135402" w14:textId="1CADBF6D"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5B8A7CDC" w14:textId="509587F2"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6AE4DD3C" w14:textId="138D3678"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154879" w:rsidRPr="00DE4059" w14:paraId="1D36B441" w14:textId="77777777" w:rsidTr="00154879">
        <w:trPr>
          <w:trHeight w:val="397"/>
          <w:jc w:val="center"/>
        </w:trPr>
        <w:tc>
          <w:tcPr>
            <w:tcW w:w="4535" w:type="dxa"/>
            <w:vAlign w:val="bottom"/>
          </w:tcPr>
          <w:p w14:paraId="7ACFBCD1" w14:textId="77777777" w:rsidR="00154879" w:rsidRPr="009D37FC" w:rsidRDefault="00154879" w:rsidP="00154879">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850" w:type="dxa"/>
            <w:vAlign w:val="center"/>
          </w:tcPr>
          <w:p w14:paraId="0E8B96DD" w14:textId="2B6F4E1F" w:rsidR="00154879" w:rsidRPr="00154879" w:rsidRDefault="00154879" w:rsidP="00154879">
            <w:pPr>
              <w:spacing w:before="60" w:after="60"/>
              <w:ind w:left="-113" w:right="-70"/>
              <w:jc w:val="center"/>
              <w:rPr>
                <w:rFonts w:asciiTheme="minorHAnsi" w:hAnsiTheme="minorHAnsi"/>
                <w:sz w:val="22"/>
                <w:szCs w:val="22"/>
              </w:rPr>
            </w:pPr>
            <w:r>
              <w:rPr>
                <w:rFonts w:ascii="Calibri" w:hAnsi="Calibri"/>
                <w:color w:val="000000"/>
                <w:sz w:val="22"/>
                <w:szCs w:val="22"/>
              </w:rPr>
              <w:t>9</w:t>
            </w:r>
          </w:p>
        </w:tc>
        <w:tc>
          <w:tcPr>
            <w:tcW w:w="850" w:type="dxa"/>
            <w:vAlign w:val="center"/>
          </w:tcPr>
          <w:p w14:paraId="1C27565B" w14:textId="6814BB66"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2C28B222" w14:textId="7E662479"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30468A5C" w14:textId="2F922FCB"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154879" w:rsidRPr="00DE4059" w14:paraId="42DB58BA" w14:textId="77777777" w:rsidTr="00154879">
        <w:trPr>
          <w:trHeight w:val="397"/>
          <w:jc w:val="center"/>
        </w:trPr>
        <w:tc>
          <w:tcPr>
            <w:tcW w:w="4535" w:type="dxa"/>
            <w:vAlign w:val="bottom"/>
          </w:tcPr>
          <w:p w14:paraId="56ADEA5E" w14:textId="77777777" w:rsidR="00154879" w:rsidRPr="009D37FC" w:rsidRDefault="00154879" w:rsidP="00154879">
            <w:pPr>
              <w:spacing w:before="60" w:after="60"/>
              <w:ind w:left="0"/>
              <w:rPr>
                <w:rFonts w:asciiTheme="minorHAnsi" w:hAnsiTheme="minorHAnsi"/>
                <w:sz w:val="22"/>
                <w:szCs w:val="22"/>
              </w:rPr>
            </w:pPr>
            <w:r>
              <w:rPr>
                <w:rFonts w:ascii="Calibri" w:hAnsi="Calibri"/>
                <w:color w:val="000000"/>
                <w:sz w:val="22"/>
                <w:szCs w:val="22"/>
              </w:rPr>
              <w:t>NDPBs</w:t>
            </w:r>
          </w:p>
        </w:tc>
        <w:tc>
          <w:tcPr>
            <w:tcW w:w="850" w:type="dxa"/>
            <w:vAlign w:val="center"/>
          </w:tcPr>
          <w:p w14:paraId="6905004C" w14:textId="16403FB6" w:rsidR="00154879" w:rsidRPr="00154879" w:rsidRDefault="00154879" w:rsidP="00154879">
            <w:pPr>
              <w:spacing w:before="60" w:after="60"/>
              <w:ind w:left="-113" w:right="-70"/>
              <w:jc w:val="center"/>
              <w:rPr>
                <w:rFonts w:asciiTheme="minorHAnsi" w:hAnsiTheme="minorHAnsi"/>
                <w:sz w:val="22"/>
                <w:szCs w:val="22"/>
              </w:rPr>
            </w:pPr>
            <w:r>
              <w:rPr>
                <w:rFonts w:ascii="Calibri" w:hAnsi="Calibri"/>
                <w:color w:val="000000"/>
                <w:sz w:val="22"/>
                <w:szCs w:val="22"/>
              </w:rPr>
              <w:t>13</w:t>
            </w:r>
          </w:p>
        </w:tc>
        <w:tc>
          <w:tcPr>
            <w:tcW w:w="850" w:type="dxa"/>
            <w:vAlign w:val="center"/>
          </w:tcPr>
          <w:p w14:paraId="7FE94FE1" w14:textId="39D8EF1A"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34AA56A3" w14:textId="525984F2"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05CA7446" w14:textId="4F4E2336"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154879" w:rsidRPr="00DE4059" w14:paraId="69E531C8" w14:textId="77777777" w:rsidTr="00154879">
        <w:trPr>
          <w:trHeight w:val="397"/>
          <w:jc w:val="center"/>
        </w:trPr>
        <w:tc>
          <w:tcPr>
            <w:tcW w:w="4535" w:type="dxa"/>
            <w:vAlign w:val="bottom"/>
          </w:tcPr>
          <w:p w14:paraId="73E7B35B" w14:textId="77777777" w:rsidR="00154879" w:rsidRPr="009D37FC" w:rsidRDefault="00154879" w:rsidP="00154879">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850" w:type="dxa"/>
            <w:vAlign w:val="center"/>
          </w:tcPr>
          <w:p w14:paraId="1AD89775" w14:textId="03A9ACA8" w:rsidR="00154879" w:rsidRPr="00154879" w:rsidRDefault="00154879" w:rsidP="00154879">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02371E7A" w14:textId="1F515AF0"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1798DFED" w14:textId="0F1A5B9E"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5ED34404" w14:textId="0139793F"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154879" w:rsidRPr="00DE4059" w14:paraId="3070E458" w14:textId="77777777" w:rsidTr="00154879">
        <w:trPr>
          <w:trHeight w:val="397"/>
          <w:jc w:val="center"/>
        </w:trPr>
        <w:tc>
          <w:tcPr>
            <w:tcW w:w="4535" w:type="dxa"/>
            <w:vAlign w:val="bottom"/>
          </w:tcPr>
          <w:p w14:paraId="18B3A7D1" w14:textId="77777777" w:rsidR="00154879" w:rsidRPr="009D37FC" w:rsidRDefault="00154879" w:rsidP="00154879">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850" w:type="dxa"/>
            <w:vAlign w:val="center"/>
          </w:tcPr>
          <w:p w14:paraId="3F39AE74" w14:textId="14ED05E2" w:rsidR="00154879" w:rsidRPr="00154879" w:rsidRDefault="00154879" w:rsidP="00154879">
            <w:pPr>
              <w:spacing w:before="60" w:after="60"/>
              <w:ind w:left="-113" w:right="-70"/>
              <w:jc w:val="center"/>
              <w:rPr>
                <w:rFonts w:asciiTheme="minorHAnsi" w:hAnsiTheme="minorHAnsi"/>
                <w:sz w:val="22"/>
                <w:szCs w:val="22"/>
              </w:rPr>
            </w:pPr>
            <w:r>
              <w:rPr>
                <w:rFonts w:ascii="Calibri" w:hAnsi="Calibri"/>
                <w:color w:val="000000"/>
                <w:sz w:val="22"/>
                <w:szCs w:val="22"/>
              </w:rPr>
              <w:t>5</w:t>
            </w:r>
          </w:p>
        </w:tc>
        <w:tc>
          <w:tcPr>
            <w:tcW w:w="850" w:type="dxa"/>
            <w:vAlign w:val="center"/>
          </w:tcPr>
          <w:p w14:paraId="22E67474" w14:textId="64077815"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7E0E5796" w14:textId="0D969FD3"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07430058" w14:textId="667E29E2"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154879" w:rsidRPr="00DE4059" w14:paraId="6A25306F" w14:textId="77777777" w:rsidTr="00154879">
        <w:trPr>
          <w:trHeight w:val="397"/>
          <w:jc w:val="center"/>
        </w:trPr>
        <w:tc>
          <w:tcPr>
            <w:tcW w:w="4535" w:type="dxa"/>
            <w:vAlign w:val="bottom"/>
          </w:tcPr>
          <w:p w14:paraId="75F4DC88" w14:textId="77777777" w:rsidR="00154879" w:rsidRPr="009D37FC" w:rsidRDefault="00154879" w:rsidP="00154879">
            <w:pPr>
              <w:spacing w:before="60" w:after="60"/>
              <w:ind w:left="0"/>
              <w:rPr>
                <w:rFonts w:asciiTheme="minorHAnsi" w:hAnsiTheme="minorHAnsi"/>
                <w:sz w:val="22"/>
                <w:szCs w:val="22"/>
              </w:rPr>
            </w:pPr>
            <w:r>
              <w:rPr>
                <w:rFonts w:ascii="Calibri" w:hAnsi="Calibri"/>
                <w:color w:val="000000"/>
                <w:sz w:val="22"/>
                <w:szCs w:val="22"/>
              </w:rPr>
              <w:t>Scottish Parliament</w:t>
            </w:r>
          </w:p>
        </w:tc>
        <w:tc>
          <w:tcPr>
            <w:tcW w:w="850" w:type="dxa"/>
            <w:vAlign w:val="center"/>
          </w:tcPr>
          <w:p w14:paraId="4DBD4212" w14:textId="1119A0D7" w:rsidR="00154879" w:rsidRPr="00154879" w:rsidRDefault="00154879" w:rsidP="00154879">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709C7F55" w14:textId="1F3C1480"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3ECDD511" w14:textId="5EEB3569"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7973CA4F" w14:textId="006CDEDB" w:rsidR="00154879" w:rsidRPr="00154879" w:rsidRDefault="00154879" w:rsidP="00154879">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5BA7B7B3" w14:textId="0B3726A4" w:rsidR="005F45DC" w:rsidRDefault="005F45DC" w:rsidP="00E61869"/>
    <w:p w14:paraId="5DD2156D" w14:textId="77777777" w:rsidR="00A60250" w:rsidRPr="00E31AC3" w:rsidRDefault="00A60250" w:rsidP="00E61869">
      <w:pPr>
        <w:sectPr w:rsidR="00A60250" w:rsidRPr="00E31AC3" w:rsidSect="00686F14">
          <w:headerReference w:type="default" r:id="rId12"/>
          <w:pgSz w:w="11906" w:h="16838"/>
          <w:pgMar w:top="1440" w:right="1247" w:bottom="1440" w:left="1247" w:header="709" w:footer="709" w:gutter="0"/>
          <w:cols w:space="708"/>
          <w:docGrid w:linePitch="360"/>
        </w:sectPr>
      </w:pPr>
    </w:p>
    <w:p w14:paraId="60795DB0" w14:textId="417FF53A" w:rsidR="004D0A4D" w:rsidRPr="00E23FB4" w:rsidRDefault="00033E0C" w:rsidP="004D0A4D">
      <w:pPr>
        <w:pStyle w:val="Heading1"/>
      </w:pPr>
      <w:bookmarkStart w:id="12" w:name="_Toc448486829"/>
      <w:bookmarkStart w:id="13" w:name="_Toc449096842"/>
      <w:r>
        <w:rPr>
          <w:caps w:val="0"/>
        </w:rPr>
        <w:lastRenderedPageBreak/>
        <w:t>CLASSES OF INFORMATION: PROCUREMENT</w:t>
      </w:r>
      <w:bookmarkEnd w:id="12"/>
      <w:bookmarkEnd w:id="13"/>
    </w:p>
    <w:p w14:paraId="756F3AE5" w14:textId="4A5E77F8" w:rsidR="0082497C" w:rsidRDefault="0082497C" w:rsidP="0082497C">
      <w:pPr>
        <w:pStyle w:val="BodyTextCF"/>
      </w:pPr>
      <w:r>
        <w:t>This section presents</w:t>
      </w:r>
      <w:r w:rsidR="00BA37D8">
        <w:t xml:space="preserve"> </w:t>
      </w:r>
      <w:r>
        <w:t xml:space="preserve">findings in relation to </w:t>
      </w:r>
      <w:r w:rsidR="00BA37D8">
        <w:t xml:space="preserve">the first of the two specific classes of information included in the audit: procurement.  </w:t>
      </w:r>
      <w:r>
        <w:t xml:space="preserve">This includes an assessment of the availability of </w:t>
      </w:r>
      <w:r w:rsidR="00254A30">
        <w:t xml:space="preserve">a </w:t>
      </w:r>
      <w:r w:rsidR="00BA37D8">
        <w:t>procurement</w:t>
      </w:r>
      <w:r w:rsidR="00254A30">
        <w:t xml:space="preserve"> policy/strategy and detailed of tendered contracts</w:t>
      </w:r>
      <w:r w:rsidR="00BA37D8">
        <w:t>, the ease of</w:t>
      </w:r>
      <w:r>
        <w:t xml:space="preserve"> accessing </w:t>
      </w:r>
      <w:r w:rsidR="00BA37D8">
        <w:t xml:space="preserve">procurement information, the timeliness of available information, and availability of documents and data in </w:t>
      </w:r>
      <w:r>
        <w:t>alternative formats.</w:t>
      </w:r>
    </w:p>
    <w:p w14:paraId="4EFE6586" w14:textId="77777777" w:rsidR="00BC35DC" w:rsidRPr="00E31AC3" w:rsidRDefault="00BC35DC" w:rsidP="00BC35DC">
      <w:pPr>
        <w:rPr>
          <w:rFonts w:ascii="Calibri" w:hAnsi="Calibri" w:cs="Calibri"/>
          <w:sz w:val="12"/>
          <w:szCs w:val="12"/>
          <w:highlight w:val="yellow"/>
        </w:rPr>
      </w:pPr>
    </w:p>
    <w:p w14:paraId="1089A8BD" w14:textId="77777777" w:rsidR="00BC35DC" w:rsidRPr="00E31AC3" w:rsidRDefault="00BC35DC" w:rsidP="00BC35DC">
      <w:pPr>
        <w:rPr>
          <w:rFonts w:ascii="Calibri" w:hAnsi="Calibri" w:cs="Calibri"/>
          <w:sz w:val="12"/>
          <w:szCs w:val="12"/>
          <w:highlight w:val="yellow"/>
        </w:rPr>
      </w:pPr>
    </w:p>
    <w:tbl>
      <w:tblPr>
        <w:tblW w:w="8960" w:type="dxa"/>
        <w:tblInd w:w="392" w:type="dxa"/>
        <w:tblBorders>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tblBorders>
        <w:shd w:val="clear" w:color="auto" w:fill="DBE5F1" w:themeFill="accent1" w:themeFillTint="33"/>
        <w:tblLook w:val="01E0" w:firstRow="1" w:lastRow="1" w:firstColumn="1" w:lastColumn="1" w:noHBand="0" w:noVBand="0"/>
      </w:tblPr>
      <w:tblGrid>
        <w:gridCol w:w="8738"/>
        <w:gridCol w:w="222"/>
      </w:tblGrid>
      <w:tr w:rsidR="00B267D3" w:rsidRPr="00B267D3" w14:paraId="79C6CA23" w14:textId="77777777" w:rsidTr="00B267D3">
        <w:trPr>
          <w:trHeight w:val="340"/>
        </w:trPr>
        <w:tc>
          <w:tcPr>
            <w:tcW w:w="8738" w:type="dxa"/>
            <w:shd w:val="clear" w:color="auto" w:fill="DBE5F1" w:themeFill="accent1" w:themeFillTint="33"/>
            <w:tcMar>
              <w:top w:w="57" w:type="dxa"/>
              <w:bottom w:w="57" w:type="dxa"/>
            </w:tcMar>
            <w:vAlign w:val="center"/>
          </w:tcPr>
          <w:p w14:paraId="0C1B1316" w14:textId="51E6B475" w:rsidR="00BC35DC" w:rsidRPr="00B267D3" w:rsidRDefault="00BC35DC" w:rsidP="00BC35DC">
            <w:pPr>
              <w:ind w:left="142"/>
              <w:rPr>
                <w:rFonts w:ascii="Calibri" w:hAnsi="Calibri" w:cs="Calibri"/>
                <w:b/>
                <w:bCs/>
                <w:i/>
                <w:iCs/>
                <w:color w:val="244061" w:themeColor="accent1" w:themeShade="80"/>
              </w:rPr>
            </w:pPr>
            <w:r w:rsidRPr="00B267D3">
              <w:rPr>
                <w:rFonts w:ascii="Calibri" w:hAnsi="Calibri" w:cs="Calibri"/>
                <w:b/>
                <w:bCs/>
                <w:i/>
                <w:iCs/>
                <w:color w:val="244061" w:themeColor="accent1" w:themeShade="80"/>
              </w:rPr>
              <w:t>Key Findings: Procurement</w:t>
            </w:r>
          </w:p>
        </w:tc>
        <w:tc>
          <w:tcPr>
            <w:tcW w:w="222" w:type="dxa"/>
            <w:shd w:val="clear" w:color="auto" w:fill="DBE5F1" w:themeFill="accent1" w:themeFillTint="33"/>
            <w:tcMar>
              <w:top w:w="57" w:type="dxa"/>
              <w:bottom w:w="57" w:type="dxa"/>
            </w:tcMar>
            <w:vAlign w:val="center"/>
          </w:tcPr>
          <w:p w14:paraId="05B7DDDB" w14:textId="77777777" w:rsidR="00BC35DC" w:rsidRPr="00B267D3" w:rsidRDefault="00BC35DC" w:rsidP="00BC35DC">
            <w:pPr>
              <w:rPr>
                <w:rFonts w:ascii="Calibri" w:hAnsi="Calibri" w:cs="Calibri"/>
                <w:b/>
                <w:bCs/>
                <w:color w:val="244061" w:themeColor="accent1" w:themeShade="80"/>
              </w:rPr>
            </w:pPr>
          </w:p>
        </w:tc>
      </w:tr>
      <w:tr w:rsidR="00B267D3" w:rsidRPr="00B267D3" w14:paraId="387274C7" w14:textId="77777777" w:rsidTr="00B267D3">
        <w:trPr>
          <w:trHeight w:val="454"/>
        </w:trPr>
        <w:tc>
          <w:tcPr>
            <w:tcW w:w="8960" w:type="dxa"/>
            <w:gridSpan w:val="2"/>
            <w:shd w:val="clear" w:color="auto" w:fill="DBE5F1" w:themeFill="accent1" w:themeFillTint="33"/>
            <w:tcMar>
              <w:top w:w="57" w:type="dxa"/>
              <w:bottom w:w="57" w:type="dxa"/>
            </w:tcMar>
            <w:vAlign w:val="center"/>
          </w:tcPr>
          <w:p w14:paraId="5A4587AA" w14:textId="12FF8605" w:rsidR="001D51E2" w:rsidRPr="00B267D3" w:rsidRDefault="00254A30" w:rsidP="00254A30">
            <w:pPr>
              <w:ind w:left="142"/>
              <w:rPr>
                <w:rFonts w:ascii="Calibri" w:hAnsi="Calibri" w:cs="Calibri"/>
                <w:bCs/>
                <w:iCs/>
                <w:color w:val="244061" w:themeColor="accent1" w:themeShade="80"/>
                <w:highlight w:val="yellow"/>
              </w:rPr>
            </w:pPr>
            <w:r w:rsidRPr="00B267D3">
              <w:rPr>
                <w:rFonts w:ascii="Calibri" w:hAnsi="Calibri" w:cs="Calibri"/>
                <w:bCs/>
                <w:iCs/>
                <w:color w:val="244061" w:themeColor="accent1" w:themeShade="80"/>
              </w:rPr>
              <w:t>29</w:t>
            </w:r>
            <w:r w:rsidR="00E33043" w:rsidRPr="00B267D3">
              <w:rPr>
                <w:rFonts w:ascii="Calibri" w:hAnsi="Calibri" w:cs="Calibri"/>
                <w:bCs/>
                <w:iCs/>
                <w:color w:val="244061" w:themeColor="accent1" w:themeShade="80"/>
              </w:rPr>
              <w:t xml:space="preserve"> of the 70 authorities provide </w:t>
            </w:r>
            <w:r w:rsidRPr="00B267D3">
              <w:rPr>
                <w:rFonts w:ascii="Calibri" w:hAnsi="Calibri" w:cs="Calibri"/>
                <w:bCs/>
                <w:iCs/>
                <w:color w:val="244061" w:themeColor="accent1" w:themeShade="80"/>
              </w:rPr>
              <w:t xml:space="preserve">procurement policy and tendered contracts </w:t>
            </w:r>
            <w:r w:rsidR="00E33043" w:rsidRPr="00B267D3">
              <w:rPr>
                <w:rFonts w:ascii="Calibri" w:hAnsi="Calibri" w:cs="Calibri"/>
                <w:bCs/>
                <w:iCs/>
                <w:color w:val="244061" w:themeColor="accent1" w:themeShade="80"/>
              </w:rPr>
              <w:t xml:space="preserve">information online.  Most </w:t>
            </w:r>
            <w:r w:rsidRPr="00B267D3">
              <w:rPr>
                <w:rFonts w:ascii="Calibri" w:hAnsi="Calibri" w:cs="Calibri"/>
                <w:bCs/>
                <w:iCs/>
                <w:color w:val="244061" w:themeColor="accent1" w:themeShade="80"/>
              </w:rPr>
              <w:t xml:space="preserve">educational institutions </w:t>
            </w:r>
            <w:r w:rsidR="00E33043" w:rsidRPr="00B267D3">
              <w:rPr>
                <w:rFonts w:ascii="Calibri" w:hAnsi="Calibri" w:cs="Calibri"/>
                <w:bCs/>
                <w:iCs/>
                <w:color w:val="244061" w:themeColor="accent1" w:themeShade="80"/>
              </w:rPr>
              <w:t xml:space="preserve">provide this information, while relatively few culture and leisure trusts, publicly owned companies and </w:t>
            </w:r>
            <w:r w:rsidRPr="00B267D3">
              <w:rPr>
                <w:rFonts w:ascii="Calibri" w:hAnsi="Calibri" w:cs="Calibri"/>
                <w:bCs/>
                <w:iCs/>
                <w:color w:val="244061" w:themeColor="accent1" w:themeShade="80"/>
              </w:rPr>
              <w:t xml:space="preserve">NDPBs </w:t>
            </w:r>
            <w:r w:rsidR="00E33043" w:rsidRPr="00B267D3">
              <w:rPr>
                <w:rFonts w:ascii="Calibri" w:hAnsi="Calibri" w:cs="Calibri"/>
                <w:bCs/>
                <w:iCs/>
                <w:color w:val="244061" w:themeColor="accent1" w:themeShade="80"/>
              </w:rPr>
              <w:t>do so.</w:t>
            </w:r>
          </w:p>
        </w:tc>
      </w:tr>
      <w:tr w:rsidR="00B267D3" w:rsidRPr="00B267D3" w14:paraId="2A0937A4" w14:textId="77777777" w:rsidTr="00B267D3">
        <w:trPr>
          <w:trHeight w:val="454"/>
        </w:trPr>
        <w:tc>
          <w:tcPr>
            <w:tcW w:w="8960" w:type="dxa"/>
            <w:gridSpan w:val="2"/>
            <w:shd w:val="clear" w:color="auto" w:fill="DBE5F1" w:themeFill="accent1" w:themeFillTint="33"/>
            <w:tcMar>
              <w:top w:w="57" w:type="dxa"/>
              <w:bottom w:w="57" w:type="dxa"/>
            </w:tcMar>
            <w:vAlign w:val="center"/>
          </w:tcPr>
          <w:p w14:paraId="19F6BEFA" w14:textId="176532B4" w:rsidR="001D51E2" w:rsidRPr="00B267D3" w:rsidRDefault="00254A30" w:rsidP="00254A30">
            <w:pPr>
              <w:ind w:left="142"/>
              <w:rPr>
                <w:rFonts w:ascii="Calibri" w:hAnsi="Calibri" w:cs="Calibri"/>
                <w:color w:val="244061" w:themeColor="accent1" w:themeShade="80"/>
              </w:rPr>
            </w:pPr>
            <w:r w:rsidRPr="00B267D3">
              <w:rPr>
                <w:rFonts w:ascii="Calibri" w:hAnsi="Calibri" w:cs="Calibri"/>
                <w:bCs/>
                <w:iCs/>
                <w:color w:val="244061" w:themeColor="accent1" w:themeShade="80"/>
              </w:rPr>
              <w:t>Around two thirds of authorities make their procurement policy and/or procurement procedures available online, but this falls to less than half of authorities providing information on tendered contracts.</w:t>
            </w:r>
          </w:p>
        </w:tc>
      </w:tr>
      <w:tr w:rsidR="00B267D3" w:rsidRPr="00B267D3" w14:paraId="5B5C1DD4" w14:textId="77777777" w:rsidTr="00B267D3">
        <w:trPr>
          <w:trHeight w:val="454"/>
        </w:trPr>
        <w:tc>
          <w:tcPr>
            <w:tcW w:w="8960" w:type="dxa"/>
            <w:gridSpan w:val="2"/>
            <w:shd w:val="clear" w:color="auto" w:fill="DBE5F1" w:themeFill="accent1" w:themeFillTint="33"/>
            <w:tcMar>
              <w:top w:w="57" w:type="dxa"/>
              <w:bottom w:w="57" w:type="dxa"/>
            </w:tcMar>
            <w:vAlign w:val="center"/>
          </w:tcPr>
          <w:p w14:paraId="3EA8589C" w14:textId="541F38C3" w:rsidR="001D51E2" w:rsidRPr="00B267D3" w:rsidRDefault="00DB2E6A" w:rsidP="00DB2E6A">
            <w:pPr>
              <w:ind w:left="142"/>
              <w:rPr>
                <w:rFonts w:ascii="Calibri" w:hAnsi="Calibri" w:cs="Calibri"/>
                <w:color w:val="244061" w:themeColor="accent1" w:themeShade="80"/>
              </w:rPr>
            </w:pPr>
            <w:r w:rsidRPr="00B267D3">
              <w:rPr>
                <w:rFonts w:ascii="Calibri" w:hAnsi="Calibri" w:cs="Calibri"/>
                <w:color w:val="244061" w:themeColor="accent1" w:themeShade="80"/>
              </w:rPr>
              <w:t xml:space="preserve">Overall, procurement information is rated as easy to access for most authorities providing this information online (34 of 47) although this equates to only around half of all authorities. </w:t>
            </w:r>
          </w:p>
        </w:tc>
      </w:tr>
      <w:tr w:rsidR="00B267D3" w:rsidRPr="00B267D3" w14:paraId="7D55C2E7" w14:textId="77777777" w:rsidTr="00B267D3">
        <w:trPr>
          <w:trHeight w:val="20"/>
        </w:trPr>
        <w:tc>
          <w:tcPr>
            <w:tcW w:w="8960" w:type="dxa"/>
            <w:gridSpan w:val="2"/>
            <w:shd w:val="clear" w:color="auto" w:fill="DBE5F1" w:themeFill="accent1" w:themeFillTint="33"/>
            <w:tcMar>
              <w:top w:w="0" w:type="dxa"/>
              <w:bottom w:w="0" w:type="dxa"/>
            </w:tcMar>
            <w:vAlign w:val="center"/>
          </w:tcPr>
          <w:p w14:paraId="77F140F4" w14:textId="77777777" w:rsidR="001D51E2" w:rsidRPr="00B267D3" w:rsidRDefault="001D51E2" w:rsidP="001D51E2">
            <w:pPr>
              <w:ind w:left="142"/>
              <w:rPr>
                <w:rFonts w:ascii="Calibri" w:hAnsi="Calibri" w:cs="Calibri"/>
                <w:color w:val="244061" w:themeColor="accent1" w:themeShade="80"/>
                <w:sz w:val="8"/>
              </w:rPr>
            </w:pPr>
          </w:p>
        </w:tc>
      </w:tr>
    </w:tbl>
    <w:p w14:paraId="5E231845" w14:textId="77777777" w:rsidR="00BC35DC" w:rsidRPr="00E31AC3" w:rsidRDefault="00BC35DC" w:rsidP="00BC35DC">
      <w:pPr>
        <w:rPr>
          <w:rFonts w:ascii="Calibri" w:hAnsi="Calibri" w:cs="Calibri"/>
          <w:sz w:val="12"/>
          <w:szCs w:val="12"/>
        </w:rPr>
      </w:pPr>
    </w:p>
    <w:p w14:paraId="3EE8678A" w14:textId="4FF30E24" w:rsidR="00404688" w:rsidRDefault="005F41AD" w:rsidP="005F41AD">
      <w:pPr>
        <w:pStyle w:val="Heading2"/>
      </w:pPr>
      <w:bookmarkStart w:id="14" w:name="_Toc449096843"/>
      <w:r>
        <w:t>Availability online</w:t>
      </w:r>
      <w:bookmarkEnd w:id="14"/>
    </w:p>
    <w:p w14:paraId="37D43185" w14:textId="29BBD3EF" w:rsidR="005F41AD" w:rsidRDefault="00C65B56" w:rsidP="005F41AD">
      <w:pPr>
        <w:pStyle w:val="BodyTextCF"/>
      </w:pPr>
      <w:r>
        <w:t>The audit checked the availability of authorities’ procurement policy or procedures (Figure 8 below), and of information on tendered contracts (Figure 9).</w:t>
      </w:r>
    </w:p>
    <w:p w14:paraId="25BE4DC5" w14:textId="37B37185" w:rsidR="00C65B56" w:rsidRDefault="00C65B56" w:rsidP="005F41AD">
      <w:pPr>
        <w:pStyle w:val="BodyTextCF"/>
      </w:pPr>
      <w:r w:rsidRPr="00C65B56">
        <w:rPr>
          <w:b/>
          <w:i/>
        </w:rPr>
        <w:t>Around two thirds of authorities ma</w:t>
      </w:r>
      <w:r>
        <w:rPr>
          <w:b/>
          <w:i/>
        </w:rPr>
        <w:t>k</w:t>
      </w:r>
      <w:r w:rsidRPr="00C65B56">
        <w:rPr>
          <w:b/>
          <w:i/>
        </w:rPr>
        <w:t>e their procurement policy and/or procurement procedures available online</w:t>
      </w:r>
      <w:r>
        <w:t xml:space="preserve"> (45 of 70, 64%).  However, there is some variation across sectors in the extent to which this information is available.  For example</w:t>
      </w:r>
      <w:r w:rsidR="0047329A">
        <w:t>,</w:t>
      </w:r>
      <w:r>
        <w:t xml:space="preserve"> the Scottish Parliament and the great majority of central government, local government, and educational institutions provide this procurement information online.  Culture and leisure trusts and NDPBs are the least likely to provide this information online – most of these authorities included in the audit do not do so.</w:t>
      </w:r>
    </w:p>
    <w:p w14:paraId="12C4989E" w14:textId="77777777" w:rsidR="00DB2E6A" w:rsidRDefault="00DB2E6A">
      <w:pPr>
        <w:spacing w:after="200" w:line="276" w:lineRule="auto"/>
        <w:rPr>
          <w:rFonts w:ascii="Calibri" w:hAnsi="Calibri"/>
          <w:b/>
          <w:bCs/>
          <w:sz w:val="22"/>
          <w:szCs w:val="18"/>
        </w:rPr>
      </w:pPr>
      <w:r>
        <w:rPr>
          <w:rFonts w:ascii="Calibri" w:hAnsi="Calibri"/>
        </w:rPr>
        <w:br w:type="page"/>
      </w:r>
    </w:p>
    <w:p w14:paraId="4A3248C3" w14:textId="1BCD90EE" w:rsidR="005F41AD" w:rsidRPr="00E31AC3" w:rsidRDefault="005F41AD" w:rsidP="005F41AD">
      <w:pPr>
        <w:pStyle w:val="Caption"/>
        <w:rPr>
          <w:rFonts w:ascii="Calibri" w:hAnsi="Calibri"/>
        </w:rPr>
      </w:pPr>
      <w:r w:rsidRPr="00E31AC3">
        <w:rPr>
          <w:rFonts w:ascii="Calibri" w:hAnsi="Calibri"/>
        </w:rPr>
        <w:lastRenderedPageBreak/>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8</w:t>
      </w:r>
      <w:r w:rsidRPr="00E31AC3">
        <w:rPr>
          <w:rFonts w:ascii="Calibri" w:hAnsi="Calibri"/>
        </w:rPr>
        <w:fldChar w:fldCharType="end"/>
      </w:r>
      <w:r>
        <w:rPr>
          <w:rFonts w:ascii="Calibri" w:hAnsi="Calibri"/>
        </w:rPr>
        <w:t xml:space="preserve">: </w:t>
      </w:r>
      <w:r w:rsidR="00B24B47">
        <w:rPr>
          <w:rFonts w:ascii="Calibri" w:hAnsi="Calibri"/>
        </w:rPr>
        <w:t>Procurement policy/procedures online?</w:t>
      </w:r>
    </w:p>
    <w:tbl>
      <w:tblPr>
        <w:tblStyle w:val="TableGrid"/>
        <w:tblW w:w="793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5"/>
        <w:gridCol w:w="850"/>
        <w:gridCol w:w="850"/>
        <w:gridCol w:w="850"/>
        <w:gridCol w:w="852"/>
      </w:tblGrid>
      <w:tr w:rsidR="00B24B47" w:rsidRPr="003D77FD" w14:paraId="6314C741" w14:textId="77777777" w:rsidTr="00B507E8">
        <w:trPr>
          <w:cantSplit/>
          <w:trHeight w:val="340"/>
          <w:jc w:val="center"/>
        </w:trPr>
        <w:tc>
          <w:tcPr>
            <w:tcW w:w="4535" w:type="dxa"/>
            <w:shd w:val="clear" w:color="auto" w:fill="BFBFBF" w:themeFill="background1" w:themeFillShade="BF"/>
            <w:vAlign w:val="center"/>
          </w:tcPr>
          <w:p w14:paraId="061E3DC1" w14:textId="77777777" w:rsidR="00B24B47" w:rsidRPr="00A454C0" w:rsidRDefault="00B24B47" w:rsidP="00B24B47">
            <w:pPr>
              <w:ind w:left="0"/>
              <w:rPr>
                <w:rFonts w:asciiTheme="minorHAnsi" w:hAnsiTheme="minorHAnsi"/>
                <w:b/>
                <w:sz w:val="22"/>
              </w:rPr>
            </w:pPr>
            <w:r>
              <w:rPr>
                <w:rFonts w:asciiTheme="minorHAnsi" w:hAnsiTheme="minorHAnsi"/>
                <w:b/>
                <w:sz w:val="22"/>
              </w:rPr>
              <w:t>Sector</w:t>
            </w:r>
          </w:p>
        </w:tc>
        <w:tc>
          <w:tcPr>
            <w:tcW w:w="850" w:type="dxa"/>
            <w:shd w:val="clear" w:color="auto" w:fill="BFBFBF" w:themeFill="background1" w:themeFillShade="BF"/>
            <w:vAlign w:val="center"/>
          </w:tcPr>
          <w:p w14:paraId="5133D194" w14:textId="18F0E957" w:rsidR="00B24B47" w:rsidRPr="00B24B47" w:rsidRDefault="00B24B47" w:rsidP="00FB6C87">
            <w:pPr>
              <w:ind w:left="-113" w:right="-70"/>
              <w:jc w:val="center"/>
              <w:rPr>
                <w:rFonts w:asciiTheme="minorHAnsi" w:hAnsiTheme="minorHAnsi"/>
                <w:b/>
                <w:sz w:val="20"/>
              </w:rPr>
            </w:pPr>
            <w:r w:rsidRPr="00B24B47">
              <w:rPr>
                <w:rFonts w:ascii="Calibri" w:hAnsi="Calibri"/>
                <w:b/>
                <w:bCs/>
                <w:color w:val="000000"/>
                <w:sz w:val="20"/>
                <w:szCs w:val="22"/>
              </w:rPr>
              <w:t>Yes,</w:t>
            </w:r>
            <w:r w:rsidR="00FB6C87">
              <w:rPr>
                <w:rFonts w:ascii="Calibri" w:hAnsi="Calibri"/>
                <w:b/>
                <w:bCs/>
                <w:color w:val="000000"/>
                <w:sz w:val="20"/>
                <w:szCs w:val="22"/>
              </w:rPr>
              <w:t xml:space="preserve"> </w:t>
            </w:r>
            <w:r w:rsidRPr="00B24B47">
              <w:rPr>
                <w:rFonts w:ascii="Calibri" w:hAnsi="Calibri"/>
                <w:b/>
                <w:bCs/>
                <w:color w:val="000000"/>
                <w:sz w:val="20"/>
                <w:szCs w:val="22"/>
              </w:rPr>
              <w:t>wholly</w:t>
            </w:r>
          </w:p>
        </w:tc>
        <w:tc>
          <w:tcPr>
            <w:tcW w:w="850" w:type="dxa"/>
            <w:shd w:val="clear" w:color="auto" w:fill="BFBFBF" w:themeFill="background1" w:themeFillShade="BF"/>
            <w:vAlign w:val="center"/>
          </w:tcPr>
          <w:p w14:paraId="2F0D4FF3" w14:textId="77777777" w:rsidR="00FB6C87" w:rsidRDefault="00B24B47" w:rsidP="00FB6C87">
            <w:pPr>
              <w:ind w:left="-113" w:right="-70"/>
              <w:jc w:val="center"/>
              <w:rPr>
                <w:rFonts w:ascii="Calibri" w:hAnsi="Calibri"/>
                <w:b/>
                <w:bCs/>
                <w:color w:val="000000"/>
                <w:sz w:val="20"/>
                <w:szCs w:val="22"/>
              </w:rPr>
            </w:pPr>
            <w:r w:rsidRPr="00B24B47">
              <w:rPr>
                <w:rFonts w:ascii="Calibri" w:hAnsi="Calibri"/>
                <w:b/>
                <w:bCs/>
                <w:color w:val="000000"/>
                <w:sz w:val="20"/>
                <w:szCs w:val="22"/>
              </w:rPr>
              <w:t xml:space="preserve">Yes, </w:t>
            </w:r>
          </w:p>
          <w:p w14:paraId="4BFC0B02" w14:textId="512C6436" w:rsidR="00B24B47" w:rsidRPr="00B24B47" w:rsidRDefault="00B24B47" w:rsidP="00FB6C87">
            <w:pPr>
              <w:ind w:left="-113" w:right="-70"/>
              <w:jc w:val="center"/>
              <w:rPr>
                <w:b/>
                <w:sz w:val="20"/>
              </w:rPr>
            </w:pPr>
            <w:r w:rsidRPr="00B24B47">
              <w:rPr>
                <w:rFonts w:ascii="Calibri" w:hAnsi="Calibri"/>
                <w:b/>
                <w:bCs/>
                <w:color w:val="000000"/>
                <w:sz w:val="20"/>
                <w:szCs w:val="22"/>
              </w:rPr>
              <w:t>in part</w:t>
            </w:r>
          </w:p>
        </w:tc>
        <w:tc>
          <w:tcPr>
            <w:tcW w:w="850" w:type="dxa"/>
            <w:shd w:val="clear" w:color="auto" w:fill="BFBFBF" w:themeFill="background1" w:themeFillShade="BF"/>
            <w:vAlign w:val="center"/>
          </w:tcPr>
          <w:p w14:paraId="1F3F2950" w14:textId="66062F06" w:rsidR="00B24B47" w:rsidRPr="00B24B47" w:rsidRDefault="00B24B47" w:rsidP="00B24B47">
            <w:pPr>
              <w:ind w:left="-113" w:right="-70"/>
              <w:jc w:val="center"/>
              <w:rPr>
                <w:rFonts w:asciiTheme="minorHAnsi" w:hAnsiTheme="minorHAnsi"/>
                <w:b/>
                <w:sz w:val="20"/>
              </w:rPr>
            </w:pPr>
            <w:r w:rsidRPr="00B24B47">
              <w:rPr>
                <w:rFonts w:ascii="Calibri" w:hAnsi="Calibri"/>
                <w:b/>
                <w:bCs/>
                <w:color w:val="000000"/>
                <w:sz w:val="20"/>
                <w:szCs w:val="22"/>
              </w:rPr>
              <w:t>No</w:t>
            </w:r>
          </w:p>
        </w:tc>
        <w:tc>
          <w:tcPr>
            <w:tcW w:w="852" w:type="dxa"/>
            <w:shd w:val="clear" w:color="auto" w:fill="BFBFBF" w:themeFill="background1" w:themeFillShade="BF"/>
            <w:vAlign w:val="center"/>
          </w:tcPr>
          <w:p w14:paraId="5520B6E1" w14:textId="5100DD55" w:rsidR="00B24B47" w:rsidRPr="00B24B47" w:rsidRDefault="00B24B47" w:rsidP="00B24B47">
            <w:pPr>
              <w:ind w:left="-113" w:right="-70"/>
              <w:jc w:val="center"/>
              <w:rPr>
                <w:rFonts w:asciiTheme="minorHAnsi" w:hAnsiTheme="minorHAnsi"/>
                <w:b/>
                <w:sz w:val="20"/>
              </w:rPr>
            </w:pPr>
            <w:r w:rsidRPr="00B24B47">
              <w:rPr>
                <w:rFonts w:ascii="Calibri" w:hAnsi="Calibri"/>
                <w:b/>
                <w:bCs/>
                <w:color w:val="000000"/>
                <w:sz w:val="20"/>
                <w:szCs w:val="22"/>
              </w:rPr>
              <w:t>ALL</w:t>
            </w:r>
          </w:p>
        </w:tc>
      </w:tr>
      <w:tr w:rsidR="00B24B47" w:rsidRPr="00B507E8" w14:paraId="0AA48F38" w14:textId="77777777" w:rsidTr="000F3904">
        <w:trPr>
          <w:trHeight w:val="340"/>
          <w:jc w:val="center"/>
        </w:trPr>
        <w:tc>
          <w:tcPr>
            <w:tcW w:w="4535" w:type="dxa"/>
            <w:vMerge w:val="restart"/>
            <w:vAlign w:val="center"/>
          </w:tcPr>
          <w:p w14:paraId="6CEF8647" w14:textId="2115F078" w:rsidR="00B24B47" w:rsidRPr="00B507E8" w:rsidRDefault="00B24B47" w:rsidP="00B24B47">
            <w:pPr>
              <w:ind w:left="0"/>
              <w:rPr>
                <w:rFonts w:asciiTheme="minorHAnsi" w:hAnsiTheme="minorHAnsi"/>
                <w:b/>
                <w:sz w:val="22"/>
                <w:szCs w:val="22"/>
              </w:rPr>
            </w:pPr>
            <w:r>
              <w:rPr>
                <w:rFonts w:asciiTheme="minorHAnsi" w:hAnsiTheme="minorHAnsi"/>
                <w:b/>
                <w:sz w:val="22"/>
                <w:szCs w:val="22"/>
              </w:rPr>
              <w:t>ALL AUTHORITIES</w:t>
            </w:r>
          </w:p>
        </w:tc>
        <w:tc>
          <w:tcPr>
            <w:tcW w:w="850" w:type="dxa"/>
            <w:vAlign w:val="center"/>
          </w:tcPr>
          <w:p w14:paraId="3BFF30E1" w14:textId="08C3DE0B" w:rsidR="00B24B47" w:rsidRPr="00B507E8" w:rsidRDefault="00B24B47" w:rsidP="00B24B47">
            <w:pPr>
              <w:ind w:left="-113" w:right="-68"/>
              <w:jc w:val="center"/>
              <w:rPr>
                <w:rFonts w:asciiTheme="minorHAnsi" w:hAnsiTheme="minorHAnsi"/>
                <w:b/>
                <w:sz w:val="22"/>
                <w:szCs w:val="22"/>
              </w:rPr>
            </w:pPr>
            <w:r>
              <w:rPr>
                <w:rFonts w:ascii="Calibri" w:hAnsi="Calibri"/>
                <w:b/>
                <w:bCs/>
                <w:color w:val="000000"/>
                <w:sz w:val="22"/>
                <w:szCs w:val="22"/>
              </w:rPr>
              <w:t>39</w:t>
            </w:r>
          </w:p>
        </w:tc>
        <w:tc>
          <w:tcPr>
            <w:tcW w:w="850" w:type="dxa"/>
            <w:vAlign w:val="center"/>
          </w:tcPr>
          <w:p w14:paraId="4802FA16" w14:textId="5D2A11C1" w:rsidR="00B24B47" w:rsidRPr="00B507E8" w:rsidRDefault="00B24B47" w:rsidP="00B24B47">
            <w:pPr>
              <w:ind w:left="-113" w:right="-68"/>
              <w:jc w:val="center"/>
              <w:rPr>
                <w:rFonts w:asciiTheme="minorHAnsi" w:hAnsiTheme="minorHAnsi" w:cs="Calibri"/>
                <w:b/>
                <w:sz w:val="22"/>
                <w:szCs w:val="22"/>
              </w:rPr>
            </w:pPr>
            <w:r>
              <w:rPr>
                <w:rFonts w:ascii="Calibri" w:hAnsi="Calibri"/>
                <w:b/>
                <w:bCs/>
                <w:color w:val="000000"/>
                <w:sz w:val="22"/>
                <w:szCs w:val="22"/>
              </w:rPr>
              <w:t>6</w:t>
            </w:r>
          </w:p>
        </w:tc>
        <w:tc>
          <w:tcPr>
            <w:tcW w:w="850" w:type="dxa"/>
            <w:vAlign w:val="center"/>
          </w:tcPr>
          <w:p w14:paraId="3540E95F" w14:textId="31F7F713" w:rsidR="00B24B47" w:rsidRPr="00B507E8" w:rsidRDefault="00B24B47" w:rsidP="00B24B47">
            <w:pPr>
              <w:ind w:left="-113" w:right="-68"/>
              <w:jc w:val="center"/>
              <w:rPr>
                <w:rFonts w:asciiTheme="minorHAnsi" w:hAnsiTheme="minorHAnsi" w:cs="Calibri"/>
                <w:b/>
                <w:sz w:val="22"/>
                <w:szCs w:val="22"/>
              </w:rPr>
            </w:pPr>
            <w:r>
              <w:rPr>
                <w:rFonts w:ascii="Calibri" w:hAnsi="Calibri"/>
                <w:b/>
                <w:bCs/>
                <w:color w:val="000000"/>
                <w:sz w:val="22"/>
                <w:szCs w:val="22"/>
              </w:rPr>
              <w:t>25</w:t>
            </w:r>
          </w:p>
        </w:tc>
        <w:tc>
          <w:tcPr>
            <w:tcW w:w="852" w:type="dxa"/>
            <w:vAlign w:val="center"/>
          </w:tcPr>
          <w:p w14:paraId="1645B103" w14:textId="10CE6534" w:rsidR="00B24B47" w:rsidRPr="00B507E8" w:rsidRDefault="00B24B47" w:rsidP="00B24B47">
            <w:pPr>
              <w:ind w:left="-113" w:right="-68"/>
              <w:jc w:val="center"/>
              <w:rPr>
                <w:rFonts w:asciiTheme="minorHAnsi" w:hAnsiTheme="minorHAnsi"/>
                <w:b/>
                <w:sz w:val="22"/>
                <w:szCs w:val="22"/>
              </w:rPr>
            </w:pPr>
            <w:r>
              <w:rPr>
                <w:rFonts w:ascii="Calibri" w:hAnsi="Calibri"/>
                <w:b/>
                <w:bCs/>
                <w:color w:val="000000"/>
                <w:sz w:val="22"/>
                <w:szCs w:val="22"/>
              </w:rPr>
              <w:t>70</w:t>
            </w:r>
          </w:p>
        </w:tc>
      </w:tr>
      <w:tr w:rsidR="00B24B47" w:rsidRPr="00B507E8" w14:paraId="53061A66" w14:textId="77777777" w:rsidTr="000F3904">
        <w:trPr>
          <w:trHeight w:val="340"/>
          <w:jc w:val="center"/>
        </w:trPr>
        <w:tc>
          <w:tcPr>
            <w:tcW w:w="4535" w:type="dxa"/>
            <w:vMerge/>
            <w:vAlign w:val="bottom"/>
          </w:tcPr>
          <w:p w14:paraId="661703A0" w14:textId="77777777" w:rsidR="00B24B47" w:rsidRPr="00B507E8" w:rsidRDefault="00B24B47" w:rsidP="00B24B47">
            <w:pPr>
              <w:ind w:left="0"/>
              <w:rPr>
                <w:rFonts w:asciiTheme="minorHAnsi" w:hAnsiTheme="minorHAnsi"/>
                <w:b/>
                <w:sz w:val="22"/>
                <w:szCs w:val="22"/>
              </w:rPr>
            </w:pPr>
          </w:p>
        </w:tc>
        <w:tc>
          <w:tcPr>
            <w:tcW w:w="850" w:type="dxa"/>
            <w:vAlign w:val="center"/>
          </w:tcPr>
          <w:p w14:paraId="1BF2F861" w14:textId="0B72EF54" w:rsidR="00B24B47" w:rsidRPr="00B507E8" w:rsidRDefault="00B24B47" w:rsidP="00B24B47">
            <w:pPr>
              <w:ind w:left="-113" w:right="-68"/>
              <w:jc w:val="center"/>
              <w:rPr>
                <w:rFonts w:asciiTheme="minorHAnsi" w:hAnsiTheme="minorHAnsi"/>
                <w:b/>
                <w:sz w:val="22"/>
                <w:szCs w:val="22"/>
              </w:rPr>
            </w:pPr>
            <w:r>
              <w:rPr>
                <w:rFonts w:ascii="Calibri" w:hAnsi="Calibri"/>
                <w:b/>
                <w:bCs/>
                <w:color w:val="000000"/>
                <w:sz w:val="22"/>
                <w:szCs w:val="22"/>
              </w:rPr>
              <w:t>56%</w:t>
            </w:r>
          </w:p>
        </w:tc>
        <w:tc>
          <w:tcPr>
            <w:tcW w:w="850" w:type="dxa"/>
            <w:vAlign w:val="center"/>
          </w:tcPr>
          <w:p w14:paraId="532F6041" w14:textId="53541473" w:rsidR="00B24B47" w:rsidRPr="00B507E8" w:rsidRDefault="00B24B47" w:rsidP="00B24B47">
            <w:pPr>
              <w:ind w:left="-113" w:right="-68"/>
              <w:jc w:val="center"/>
              <w:rPr>
                <w:rFonts w:asciiTheme="minorHAnsi" w:hAnsiTheme="minorHAnsi" w:cs="Calibri"/>
                <w:b/>
                <w:sz w:val="22"/>
                <w:szCs w:val="22"/>
              </w:rPr>
            </w:pPr>
            <w:r>
              <w:rPr>
                <w:rFonts w:ascii="Calibri" w:hAnsi="Calibri"/>
                <w:b/>
                <w:bCs/>
                <w:color w:val="000000"/>
                <w:sz w:val="22"/>
                <w:szCs w:val="22"/>
              </w:rPr>
              <w:t>9%</w:t>
            </w:r>
          </w:p>
        </w:tc>
        <w:tc>
          <w:tcPr>
            <w:tcW w:w="850" w:type="dxa"/>
            <w:vAlign w:val="center"/>
          </w:tcPr>
          <w:p w14:paraId="5B8C6E3C" w14:textId="5BA15CB0" w:rsidR="00B24B47" w:rsidRPr="00B507E8" w:rsidRDefault="00B24B47" w:rsidP="00B24B47">
            <w:pPr>
              <w:ind w:left="-113" w:right="-68"/>
              <w:jc w:val="center"/>
              <w:rPr>
                <w:rFonts w:asciiTheme="minorHAnsi" w:hAnsiTheme="minorHAnsi" w:cs="Calibri"/>
                <w:b/>
                <w:sz w:val="22"/>
                <w:szCs w:val="22"/>
              </w:rPr>
            </w:pPr>
            <w:r>
              <w:rPr>
                <w:rFonts w:ascii="Calibri" w:hAnsi="Calibri"/>
                <w:b/>
                <w:bCs/>
                <w:color w:val="000000"/>
                <w:sz w:val="22"/>
                <w:szCs w:val="22"/>
              </w:rPr>
              <w:t>36%</w:t>
            </w:r>
          </w:p>
        </w:tc>
        <w:tc>
          <w:tcPr>
            <w:tcW w:w="852" w:type="dxa"/>
            <w:vAlign w:val="center"/>
          </w:tcPr>
          <w:p w14:paraId="356DDEB8" w14:textId="586DAEC4" w:rsidR="00B24B47" w:rsidRPr="00B507E8" w:rsidRDefault="00B24B47" w:rsidP="00B24B47">
            <w:pPr>
              <w:ind w:left="-113" w:right="-68"/>
              <w:jc w:val="center"/>
              <w:rPr>
                <w:rFonts w:asciiTheme="minorHAnsi" w:hAnsiTheme="minorHAnsi"/>
                <w:b/>
                <w:sz w:val="22"/>
                <w:szCs w:val="22"/>
              </w:rPr>
            </w:pPr>
            <w:r>
              <w:rPr>
                <w:rFonts w:ascii="Calibri" w:hAnsi="Calibri"/>
                <w:b/>
                <w:bCs/>
                <w:color w:val="000000"/>
                <w:sz w:val="22"/>
                <w:szCs w:val="22"/>
              </w:rPr>
              <w:t>100%</w:t>
            </w:r>
          </w:p>
        </w:tc>
      </w:tr>
      <w:tr w:rsidR="005F41AD" w:rsidRPr="009D37FC" w14:paraId="38F0D3B1" w14:textId="77777777" w:rsidTr="00B507E8">
        <w:trPr>
          <w:trHeight w:val="57"/>
          <w:jc w:val="center"/>
        </w:trPr>
        <w:tc>
          <w:tcPr>
            <w:tcW w:w="4535" w:type="dxa"/>
            <w:tcBorders>
              <w:right w:val="nil"/>
            </w:tcBorders>
            <w:vAlign w:val="center"/>
          </w:tcPr>
          <w:p w14:paraId="022AB440" w14:textId="77777777" w:rsidR="005F41AD" w:rsidRPr="009D37FC" w:rsidRDefault="005F41AD" w:rsidP="005F41AD">
            <w:pPr>
              <w:ind w:left="0"/>
              <w:rPr>
                <w:rFonts w:asciiTheme="minorHAnsi" w:hAnsiTheme="minorHAnsi"/>
                <w:sz w:val="2"/>
                <w:szCs w:val="22"/>
              </w:rPr>
            </w:pPr>
          </w:p>
        </w:tc>
        <w:tc>
          <w:tcPr>
            <w:tcW w:w="850" w:type="dxa"/>
            <w:tcBorders>
              <w:left w:val="nil"/>
              <w:right w:val="nil"/>
            </w:tcBorders>
            <w:vAlign w:val="center"/>
          </w:tcPr>
          <w:p w14:paraId="3B51B89E" w14:textId="77777777" w:rsidR="005F41AD" w:rsidRPr="009D37FC" w:rsidRDefault="005F41AD" w:rsidP="005F41AD">
            <w:pPr>
              <w:ind w:left="-113" w:right="-70"/>
              <w:jc w:val="center"/>
              <w:rPr>
                <w:rFonts w:asciiTheme="minorHAnsi" w:hAnsiTheme="minorHAnsi"/>
                <w:sz w:val="2"/>
                <w:szCs w:val="22"/>
              </w:rPr>
            </w:pPr>
          </w:p>
        </w:tc>
        <w:tc>
          <w:tcPr>
            <w:tcW w:w="850" w:type="dxa"/>
            <w:tcBorders>
              <w:left w:val="nil"/>
              <w:right w:val="nil"/>
            </w:tcBorders>
            <w:vAlign w:val="center"/>
          </w:tcPr>
          <w:p w14:paraId="4924562C" w14:textId="77777777" w:rsidR="005F41AD" w:rsidRPr="009D37FC" w:rsidRDefault="005F41AD" w:rsidP="005F41AD">
            <w:pPr>
              <w:ind w:left="-113" w:right="-70"/>
              <w:jc w:val="center"/>
              <w:rPr>
                <w:rFonts w:asciiTheme="minorHAnsi" w:hAnsiTheme="minorHAnsi" w:cs="Calibri"/>
                <w:sz w:val="2"/>
                <w:szCs w:val="22"/>
              </w:rPr>
            </w:pPr>
          </w:p>
        </w:tc>
        <w:tc>
          <w:tcPr>
            <w:tcW w:w="850" w:type="dxa"/>
            <w:tcBorders>
              <w:left w:val="nil"/>
              <w:right w:val="nil"/>
            </w:tcBorders>
            <w:vAlign w:val="center"/>
          </w:tcPr>
          <w:p w14:paraId="120ABF7D" w14:textId="77777777" w:rsidR="005F41AD" w:rsidRPr="009D37FC" w:rsidRDefault="005F41AD" w:rsidP="005F41AD">
            <w:pPr>
              <w:ind w:left="-113" w:right="-70"/>
              <w:jc w:val="center"/>
              <w:rPr>
                <w:rFonts w:asciiTheme="minorHAnsi" w:hAnsiTheme="minorHAnsi" w:cs="Calibri"/>
                <w:sz w:val="2"/>
                <w:szCs w:val="22"/>
              </w:rPr>
            </w:pPr>
          </w:p>
        </w:tc>
        <w:tc>
          <w:tcPr>
            <w:tcW w:w="852" w:type="dxa"/>
            <w:tcBorders>
              <w:left w:val="nil"/>
            </w:tcBorders>
            <w:vAlign w:val="center"/>
          </w:tcPr>
          <w:p w14:paraId="4160C84C" w14:textId="77777777" w:rsidR="005F41AD" w:rsidRPr="009D37FC" w:rsidRDefault="005F41AD" w:rsidP="005F41AD">
            <w:pPr>
              <w:ind w:left="-113" w:right="-70"/>
              <w:jc w:val="center"/>
              <w:rPr>
                <w:rFonts w:asciiTheme="minorHAnsi" w:hAnsiTheme="minorHAnsi"/>
                <w:sz w:val="2"/>
                <w:szCs w:val="22"/>
              </w:rPr>
            </w:pPr>
          </w:p>
        </w:tc>
      </w:tr>
      <w:tr w:rsidR="00B24B47" w:rsidRPr="00DE4059" w14:paraId="5C4FFBDE" w14:textId="77777777" w:rsidTr="00B507E8">
        <w:trPr>
          <w:trHeight w:val="397"/>
          <w:jc w:val="center"/>
        </w:trPr>
        <w:tc>
          <w:tcPr>
            <w:tcW w:w="4535" w:type="dxa"/>
            <w:vAlign w:val="bottom"/>
          </w:tcPr>
          <w:p w14:paraId="09F5FD1A"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Central Government</w:t>
            </w:r>
          </w:p>
        </w:tc>
        <w:tc>
          <w:tcPr>
            <w:tcW w:w="850" w:type="dxa"/>
            <w:vAlign w:val="center"/>
          </w:tcPr>
          <w:p w14:paraId="3CFB9315" w14:textId="0A429901"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4</w:t>
            </w:r>
          </w:p>
        </w:tc>
        <w:tc>
          <w:tcPr>
            <w:tcW w:w="850" w:type="dxa"/>
            <w:vAlign w:val="center"/>
          </w:tcPr>
          <w:p w14:paraId="1A464ECB" w14:textId="37F47EF3"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16498423" w14:textId="39B703F9"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1D5EE3A5" w14:textId="3D203D2D"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B24B47" w:rsidRPr="00DE4059" w14:paraId="052D370B" w14:textId="77777777" w:rsidTr="00B507E8">
        <w:trPr>
          <w:trHeight w:val="397"/>
          <w:jc w:val="center"/>
        </w:trPr>
        <w:tc>
          <w:tcPr>
            <w:tcW w:w="4535" w:type="dxa"/>
            <w:vAlign w:val="bottom"/>
          </w:tcPr>
          <w:p w14:paraId="037E6611"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850" w:type="dxa"/>
            <w:vAlign w:val="center"/>
          </w:tcPr>
          <w:p w14:paraId="231E5BAA" w14:textId="18D7B966"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2</w:t>
            </w:r>
          </w:p>
        </w:tc>
        <w:tc>
          <w:tcPr>
            <w:tcW w:w="850" w:type="dxa"/>
            <w:vAlign w:val="center"/>
          </w:tcPr>
          <w:p w14:paraId="5EAF5928" w14:textId="26F02D90"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07FC298D" w14:textId="6710A6EE"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2" w:type="dxa"/>
            <w:vAlign w:val="center"/>
          </w:tcPr>
          <w:p w14:paraId="6FD2CDC7" w14:textId="04E0EC74"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B24B47" w:rsidRPr="00DE4059" w14:paraId="373D334B" w14:textId="77777777" w:rsidTr="00B507E8">
        <w:trPr>
          <w:trHeight w:val="397"/>
          <w:jc w:val="center"/>
        </w:trPr>
        <w:tc>
          <w:tcPr>
            <w:tcW w:w="4535" w:type="dxa"/>
            <w:vAlign w:val="bottom"/>
          </w:tcPr>
          <w:p w14:paraId="32A55C44"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850" w:type="dxa"/>
            <w:vAlign w:val="center"/>
          </w:tcPr>
          <w:p w14:paraId="0CD16A2F" w14:textId="43DBD883"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7</w:t>
            </w:r>
          </w:p>
        </w:tc>
        <w:tc>
          <w:tcPr>
            <w:tcW w:w="850" w:type="dxa"/>
            <w:vAlign w:val="center"/>
          </w:tcPr>
          <w:p w14:paraId="58E33981" w14:textId="640DE02C"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0" w:type="dxa"/>
            <w:vAlign w:val="center"/>
          </w:tcPr>
          <w:p w14:paraId="2021FF0E" w14:textId="035DD5E0"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52" w:type="dxa"/>
            <w:vAlign w:val="center"/>
          </w:tcPr>
          <w:p w14:paraId="534272DC" w14:textId="41E29657"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B24B47" w:rsidRPr="00DE4059" w14:paraId="6D827CD5" w14:textId="77777777" w:rsidTr="00B507E8">
        <w:trPr>
          <w:trHeight w:val="397"/>
          <w:jc w:val="center"/>
        </w:trPr>
        <w:tc>
          <w:tcPr>
            <w:tcW w:w="4535" w:type="dxa"/>
            <w:vAlign w:val="bottom"/>
          </w:tcPr>
          <w:p w14:paraId="41E5A820"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Local Government</w:t>
            </w:r>
          </w:p>
        </w:tc>
        <w:tc>
          <w:tcPr>
            <w:tcW w:w="850" w:type="dxa"/>
            <w:vAlign w:val="center"/>
          </w:tcPr>
          <w:p w14:paraId="226FB256" w14:textId="2CAE68A4"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11</w:t>
            </w:r>
          </w:p>
        </w:tc>
        <w:tc>
          <w:tcPr>
            <w:tcW w:w="850" w:type="dxa"/>
            <w:vAlign w:val="center"/>
          </w:tcPr>
          <w:p w14:paraId="3219577F" w14:textId="39F117AC"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50" w:type="dxa"/>
            <w:vAlign w:val="center"/>
          </w:tcPr>
          <w:p w14:paraId="113E7D34" w14:textId="7125EEE2"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2" w:type="dxa"/>
            <w:vAlign w:val="center"/>
          </w:tcPr>
          <w:p w14:paraId="2555F41B" w14:textId="574A464B"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B24B47" w:rsidRPr="00DE4059" w14:paraId="64FB8A10" w14:textId="77777777" w:rsidTr="00B507E8">
        <w:trPr>
          <w:trHeight w:val="397"/>
          <w:jc w:val="center"/>
        </w:trPr>
        <w:tc>
          <w:tcPr>
            <w:tcW w:w="4535" w:type="dxa"/>
            <w:vAlign w:val="bottom"/>
          </w:tcPr>
          <w:p w14:paraId="41FBED17"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850" w:type="dxa"/>
            <w:vAlign w:val="center"/>
          </w:tcPr>
          <w:p w14:paraId="78C372FA" w14:textId="57777E31"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6</w:t>
            </w:r>
          </w:p>
        </w:tc>
        <w:tc>
          <w:tcPr>
            <w:tcW w:w="850" w:type="dxa"/>
            <w:vAlign w:val="center"/>
          </w:tcPr>
          <w:p w14:paraId="7D1EE909" w14:textId="1E30FA90"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25DF072A" w14:textId="58093B35"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4</w:t>
            </w:r>
          </w:p>
        </w:tc>
        <w:tc>
          <w:tcPr>
            <w:tcW w:w="852" w:type="dxa"/>
            <w:vAlign w:val="center"/>
          </w:tcPr>
          <w:p w14:paraId="7822AAB3" w14:textId="7531325F"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B24B47" w:rsidRPr="00DE4059" w14:paraId="6B0439CE" w14:textId="77777777" w:rsidTr="00B507E8">
        <w:trPr>
          <w:trHeight w:val="397"/>
          <w:jc w:val="center"/>
        </w:trPr>
        <w:tc>
          <w:tcPr>
            <w:tcW w:w="4535" w:type="dxa"/>
            <w:vAlign w:val="bottom"/>
          </w:tcPr>
          <w:p w14:paraId="20EC7D87"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NDPBs</w:t>
            </w:r>
          </w:p>
        </w:tc>
        <w:tc>
          <w:tcPr>
            <w:tcW w:w="850" w:type="dxa"/>
            <w:vAlign w:val="center"/>
          </w:tcPr>
          <w:p w14:paraId="2B98653B" w14:textId="7B6669B5"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6</w:t>
            </w:r>
          </w:p>
        </w:tc>
        <w:tc>
          <w:tcPr>
            <w:tcW w:w="850" w:type="dxa"/>
            <w:vAlign w:val="center"/>
          </w:tcPr>
          <w:p w14:paraId="10706353" w14:textId="22F2470E"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429F274B" w14:textId="439CB921"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8</w:t>
            </w:r>
          </w:p>
        </w:tc>
        <w:tc>
          <w:tcPr>
            <w:tcW w:w="852" w:type="dxa"/>
            <w:vAlign w:val="center"/>
          </w:tcPr>
          <w:p w14:paraId="6EB32E4D" w14:textId="6E77070B"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B24B47" w:rsidRPr="00DE4059" w14:paraId="004C6CB3" w14:textId="77777777" w:rsidTr="00B507E8">
        <w:trPr>
          <w:trHeight w:val="397"/>
          <w:jc w:val="center"/>
        </w:trPr>
        <w:tc>
          <w:tcPr>
            <w:tcW w:w="4535" w:type="dxa"/>
            <w:vAlign w:val="bottom"/>
          </w:tcPr>
          <w:p w14:paraId="1C2A7B2A" w14:textId="77777777" w:rsidR="00B24B47" w:rsidRPr="009D37FC" w:rsidRDefault="00B24B47" w:rsidP="00B24B47">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850" w:type="dxa"/>
            <w:vAlign w:val="center"/>
          </w:tcPr>
          <w:p w14:paraId="24C3C051" w14:textId="67562BF4"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04B5B6E6" w14:textId="6FE10C53"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4A36565E" w14:textId="27A2C071"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219C328F" w14:textId="29BD854C"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B24B47" w:rsidRPr="00DE4059" w14:paraId="0C99E544" w14:textId="77777777" w:rsidTr="00B507E8">
        <w:trPr>
          <w:trHeight w:val="397"/>
          <w:jc w:val="center"/>
        </w:trPr>
        <w:tc>
          <w:tcPr>
            <w:tcW w:w="4535" w:type="dxa"/>
            <w:vAlign w:val="bottom"/>
          </w:tcPr>
          <w:p w14:paraId="0EF2ACDA" w14:textId="77777777" w:rsidR="00B24B47" w:rsidRPr="009D37FC" w:rsidRDefault="00B24B47" w:rsidP="00B24B47">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850" w:type="dxa"/>
            <w:vAlign w:val="center"/>
          </w:tcPr>
          <w:p w14:paraId="0EDDE5EA" w14:textId="66AF6AB5"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2</w:t>
            </w:r>
          </w:p>
        </w:tc>
        <w:tc>
          <w:tcPr>
            <w:tcW w:w="850" w:type="dxa"/>
            <w:vAlign w:val="center"/>
          </w:tcPr>
          <w:p w14:paraId="71CA051F" w14:textId="729D8123"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6E3374B8" w14:textId="1F6FFE53"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2" w:type="dxa"/>
            <w:vAlign w:val="center"/>
          </w:tcPr>
          <w:p w14:paraId="4711B001" w14:textId="267C6B21"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B24B47" w:rsidRPr="00DE4059" w14:paraId="033426C7" w14:textId="77777777" w:rsidTr="00B507E8">
        <w:trPr>
          <w:trHeight w:val="397"/>
          <w:jc w:val="center"/>
        </w:trPr>
        <w:tc>
          <w:tcPr>
            <w:tcW w:w="4535" w:type="dxa"/>
            <w:vAlign w:val="bottom"/>
          </w:tcPr>
          <w:p w14:paraId="06FD1F73"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Scottish Parliament</w:t>
            </w:r>
          </w:p>
        </w:tc>
        <w:tc>
          <w:tcPr>
            <w:tcW w:w="850" w:type="dxa"/>
            <w:vAlign w:val="center"/>
          </w:tcPr>
          <w:p w14:paraId="37AC25AA" w14:textId="0E269494"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622DCF03" w14:textId="791E9F18"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126B8148" w14:textId="26CA57CD"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414B5CCE" w14:textId="3B972585"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1421875F" w14:textId="77777777" w:rsidR="0053428B" w:rsidRDefault="0053428B" w:rsidP="0053428B"/>
    <w:p w14:paraId="6A370A3C" w14:textId="1D92D971" w:rsidR="0053428B" w:rsidRDefault="0047329A" w:rsidP="00CF03B9">
      <w:pPr>
        <w:pStyle w:val="BodyTextCF"/>
        <w:numPr>
          <w:ilvl w:val="1"/>
          <w:numId w:val="5"/>
        </w:numPr>
      </w:pPr>
      <w:r>
        <w:rPr>
          <w:b/>
          <w:i/>
          <w:noProof/>
          <w:lang w:eastAsia="en-GB"/>
        </w:rPr>
        <mc:AlternateContent>
          <mc:Choice Requires="wps">
            <w:drawing>
              <wp:anchor distT="71755" distB="36195" distL="107950" distR="107950" simplePos="0" relativeHeight="251663360" behindDoc="1" locked="0" layoutInCell="1" allowOverlap="1" wp14:anchorId="68BDD610" wp14:editId="7D73F1D2">
                <wp:simplePos x="0" y="0"/>
                <wp:positionH relativeFrom="margin">
                  <wp:posOffset>3442970</wp:posOffset>
                </wp:positionH>
                <wp:positionV relativeFrom="paragraph">
                  <wp:posOffset>859155</wp:posOffset>
                </wp:positionV>
                <wp:extent cx="2519680" cy="4356000"/>
                <wp:effectExtent l="19050" t="19050" r="13970" b="26035"/>
                <wp:wrapTight wrapText="bothSides">
                  <wp:wrapPolygon edited="0">
                    <wp:start x="-163" y="-94"/>
                    <wp:lineTo x="-163" y="21635"/>
                    <wp:lineTo x="21556" y="21635"/>
                    <wp:lineTo x="21556" y="-94"/>
                    <wp:lineTo x="-163" y="-94"/>
                  </wp:wrapPolygon>
                </wp:wrapTight>
                <wp:docPr id="3" name="Text Box 3"/>
                <wp:cNvGraphicFramePr/>
                <a:graphic xmlns:a="http://schemas.openxmlformats.org/drawingml/2006/main">
                  <a:graphicData uri="http://schemas.microsoft.com/office/word/2010/wordprocessingShape">
                    <wps:wsp>
                      <wps:cNvSpPr txBox="1"/>
                      <wps:spPr>
                        <a:xfrm>
                          <a:off x="0" y="0"/>
                          <a:ext cx="2519680" cy="4356000"/>
                        </a:xfrm>
                        <a:prstGeom prst="rect">
                          <a:avLst/>
                        </a:prstGeom>
                        <a:solidFill>
                          <a:schemeClr val="bg1">
                            <a:lumMod val="95000"/>
                          </a:schemeClr>
                        </a:solidFill>
                        <a:ln w="38100">
                          <a:solidFill>
                            <a:schemeClr val="bg1">
                              <a:lumMod val="75000"/>
                            </a:schemeClr>
                          </a:solidFill>
                        </a:ln>
                      </wps:spPr>
                      <wps:txbx>
                        <w:txbxContent>
                          <w:p w14:paraId="01B1C35A" w14:textId="77777777" w:rsidR="00530DB0" w:rsidRPr="002536D4" w:rsidRDefault="00530DB0" w:rsidP="0047329A">
                            <w:pPr>
                              <w:spacing w:before="120" w:after="120"/>
                              <w:ind w:left="57" w:right="57"/>
                              <w:rPr>
                                <w:b/>
                                <w:i/>
                                <w:color w:val="7F7F7F" w:themeColor="text1" w:themeTint="80"/>
                                <w:sz w:val="22"/>
                              </w:rPr>
                            </w:pPr>
                            <w:r w:rsidRPr="002536D4">
                              <w:rPr>
                                <w:b/>
                                <w:i/>
                                <w:color w:val="7F7F7F" w:themeColor="text1" w:themeTint="80"/>
                                <w:sz w:val="22"/>
                              </w:rPr>
                              <w:t>Learning points…</w:t>
                            </w:r>
                          </w:p>
                          <w:p w14:paraId="1BA00899" w14:textId="443449A2" w:rsidR="00530DB0" w:rsidRDefault="00530DB0" w:rsidP="0047329A">
                            <w:pPr>
                              <w:spacing w:before="120" w:after="120"/>
                              <w:ind w:left="57" w:right="57"/>
                              <w:rPr>
                                <w:color w:val="7F7F7F" w:themeColor="text1" w:themeTint="80"/>
                                <w:sz w:val="22"/>
                              </w:rPr>
                            </w:pPr>
                            <w:r>
                              <w:rPr>
                                <w:color w:val="7F7F7F" w:themeColor="text1" w:themeTint="80"/>
                                <w:sz w:val="22"/>
                              </w:rPr>
                              <w:t>There is significant variation in the availability of information on tendered contracts, and the detail provided.</w:t>
                            </w:r>
                          </w:p>
                          <w:p w14:paraId="65769233" w14:textId="56278D3C" w:rsidR="00530DB0" w:rsidRDefault="00530DB0" w:rsidP="0047329A">
                            <w:pPr>
                              <w:spacing w:before="120" w:after="120"/>
                              <w:ind w:left="57" w:right="57"/>
                              <w:rPr>
                                <w:color w:val="7F7F7F" w:themeColor="text1" w:themeTint="80"/>
                                <w:sz w:val="22"/>
                              </w:rPr>
                            </w:pPr>
                            <w:r>
                              <w:rPr>
                                <w:color w:val="7F7F7F" w:themeColor="text1" w:themeTint="80"/>
                                <w:sz w:val="22"/>
                              </w:rPr>
                              <w:t>A number of authorities do make available through their website fully detailed information on tendered contracts.  This includes some sites which maintain a fully up-to-date list of tendered contracts with detail such as contract value and supplier name.</w:t>
                            </w:r>
                          </w:p>
                          <w:p w14:paraId="0112A0D6" w14:textId="460A1D25" w:rsidR="00530DB0" w:rsidRPr="002536D4" w:rsidRDefault="00530DB0" w:rsidP="0047329A">
                            <w:pPr>
                              <w:spacing w:before="120" w:after="120"/>
                              <w:ind w:left="57" w:right="57"/>
                              <w:rPr>
                                <w:color w:val="7F7F7F" w:themeColor="text1" w:themeTint="80"/>
                                <w:sz w:val="22"/>
                              </w:rPr>
                            </w:pPr>
                            <w:r>
                              <w:rPr>
                                <w:color w:val="7F7F7F" w:themeColor="text1" w:themeTint="80"/>
                                <w:sz w:val="22"/>
                              </w:rPr>
                              <w:t>A minority of authorities meet their requirement to make this information available via links to the Public Contracts Scotland (PCS) website.  This is a website primarily focused on facilitating public sector organisations to tender contracts, and as such members of the public may find it a daunting task to find details of specific contracts where authorities do not provide a link to their specific PCS profile page.</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8BDD610" id="Text Box 3" o:spid="_x0000_s1028" type="#_x0000_t202" style="position:absolute;left:0;text-align:left;margin-left:271.1pt;margin-top:67.65pt;width:198.4pt;height:343pt;z-index:-251653120;visibility:visible;mso-wrap-style:square;mso-width-percent:0;mso-height-percent:0;mso-wrap-distance-left:8.5pt;mso-wrap-distance-top:5.65pt;mso-wrap-distance-right:8.5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4ETUwIAAOoEAAAOAAAAZHJzL2Uyb0RvYy54bWysVMlu2zAQvRfoPxC8N/LSbEbkwHWQokCa&#10;BEiKnGmKsgWQHJakLaVf30fKytYeiqAXajgznOXNPJ2dd0aznfKhIVvy8cGIM2UlVY1dl/zH/eWn&#10;E85CFLYSmqwq+aMK/Hz+8cNZ62ZqQhvSlfIMQWyYta7kmxjdrCiC3CgjwgE5ZWGsyRsRcfXrovKi&#10;RXSji8lodFS05CvnSaoQoL3ojXye49e1kvGmroOKTJcctcV8+nyu0lnMz8Rs7YXbNHJfhnhHFUY0&#10;FkmfQl2IKNjWN3+EMo30FKiOB5JMQXXdSJV7QDfj0Ztu7jbCqdwLwAnuCabw/8LK692tZ01V8iln&#10;VhiM6F51kX2hjk0TOq0LMzjdObjFDmpMedAHKFPTXe1N+qIdBjtwfnzCNgWTUE4Ox6dHJzBJ2D5P&#10;D49Go4x+8fzc+RC/KjIsCSX3GF7GVOyuQkQpcB1cUrZAuqkuG63zJS2MWmrPdgKjXq3H+anemu9U&#10;9brTw+eUeb+Se476KpK2rAUaJ2PU9540x/+SBq1oi9wJ3R7FJMVu1eVZTAaEV1Q9AnhP/eIGJy8b&#10;gHMlQrwVHpsKQMG+eIOj1oTCaS9xtiH/62/65I8FgpWzFptf8vBzK7ziTH+zWK1j8CpRJV8g+Jfa&#10;1aC1W7MkID0Gv53MYvKNehBrT+YB5FykbDAJK5Gz5HEQl7HnIcgt1WKRnUAKJ+KVvXMyhU74p5Hf&#10;dw/Cu/1eRKzUNQ3cELM369H7ppeWFttIdZN3J+Hbo7mHHYTKw9+TPzH25T17Pf+i5r8BAAD//wMA&#10;UEsDBBQABgAIAAAAIQAJskmg3wAAAAsBAAAPAAAAZHJzL2Rvd25yZXYueG1sTI/RToNAEEXfTfyH&#10;zZj4ZpeCbVpkaYyJsW9W7Acs7AgIO0vYpeDfOz7Zx8k9uXNudlhsLy44+taRgvUqAoFUOdNSreD8&#10;+fqwA+GDJqN7R6jgBz0c8tubTKfGzfSBlyLUgkvIp1pBE8KQSumrBq32KzcgcfblRqsDn2Mtzahn&#10;Lre9jKNoK61uiT80esCXBquumKyCaPme3o91YsOpLLptdzy90XlW6v5ueX4CEXAJ/zD86bM65OxU&#10;uomMF72CzWMcM8pBsklAMLFP9ryuVLCL1wnIPJPXG/JfAAAA//8DAFBLAQItABQABgAIAAAAIQC2&#10;gziS/gAAAOEBAAATAAAAAAAAAAAAAAAAAAAAAABbQ29udGVudF9UeXBlc10ueG1sUEsBAi0AFAAG&#10;AAgAAAAhADj9If/WAAAAlAEAAAsAAAAAAAAAAAAAAAAALwEAAF9yZWxzLy5yZWxzUEsBAi0AFAAG&#10;AAgAAAAhAKfvgRNTAgAA6gQAAA4AAAAAAAAAAAAAAAAALgIAAGRycy9lMm9Eb2MueG1sUEsBAi0A&#10;FAAGAAgAAAAhAAmySaDfAAAACwEAAA8AAAAAAAAAAAAAAAAArQQAAGRycy9kb3ducmV2LnhtbFBL&#10;BQYAAAAABAAEAPMAAAC5BQAAAAA=&#10;" fillcolor="#f2f2f2 [3052]" strokecolor="#bfbfbf [2412]" strokeweight="3pt">
                <v:textbox inset="2mm,0,2mm,0">
                  <w:txbxContent>
                    <w:p w14:paraId="01B1C35A" w14:textId="77777777" w:rsidR="00530DB0" w:rsidRPr="002536D4" w:rsidRDefault="00530DB0" w:rsidP="0047329A">
                      <w:pPr>
                        <w:spacing w:before="120" w:after="120"/>
                        <w:ind w:left="57" w:right="57"/>
                        <w:rPr>
                          <w:b/>
                          <w:i/>
                          <w:color w:val="7F7F7F" w:themeColor="text1" w:themeTint="80"/>
                          <w:sz w:val="22"/>
                        </w:rPr>
                      </w:pPr>
                      <w:r w:rsidRPr="002536D4">
                        <w:rPr>
                          <w:b/>
                          <w:i/>
                          <w:color w:val="7F7F7F" w:themeColor="text1" w:themeTint="80"/>
                          <w:sz w:val="22"/>
                        </w:rPr>
                        <w:t>Learning points…</w:t>
                      </w:r>
                    </w:p>
                    <w:p w14:paraId="1BA00899" w14:textId="443449A2" w:rsidR="00530DB0" w:rsidRDefault="00530DB0" w:rsidP="0047329A">
                      <w:pPr>
                        <w:spacing w:before="120" w:after="120"/>
                        <w:ind w:left="57" w:right="57"/>
                        <w:rPr>
                          <w:color w:val="7F7F7F" w:themeColor="text1" w:themeTint="80"/>
                          <w:sz w:val="22"/>
                        </w:rPr>
                      </w:pPr>
                      <w:r>
                        <w:rPr>
                          <w:color w:val="7F7F7F" w:themeColor="text1" w:themeTint="80"/>
                          <w:sz w:val="22"/>
                        </w:rPr>
                        <w:t>There is significant variation in the availability of information on tendered contracts, and the detail provided.</w:t>
                      </w:r>
                    </w:p>
                    <w:p w14:paraId="65769233" w14:textId="56278D3C" w:rsidR="00530DB0" w:rsidRDefault="00530DB0" w:rsidP="0047329A">
                      <w:pPr>
                        <w:spacing w:before="120" w:after="120"/>
                        <w:ind w:left="57" w:right="57"/>
                        <w:rPr>
                          <w:color w:val="7F7F7F" w:themeColor="text1" w:themeTint="80"/>
                          <w:sz w:val="22"/>
                        </w:rPr>
                      </w:pPr>
                      <w:r>
                        <w:rPr>
                          <w:color w:val="7F7F7F" w:themeColor="text1" w:themeTint="80"/>
                          <w:sz w:val="22"/>
                        </w:rPr>
                        <w:t>A number of authorities do make available through their website fully detailed information on tendered contracts.  This includes some sites which maintain a fully up-to-date list of tendered contracts with detail such as contract value and supplier name.</w:t>
                      </w:r>
                    </w:p>
                    <w:p w14:paraId="0112A0D6" w14:textId="460A1D25" w:rsidR="00530DB0" w:rsidRPr="002536D4" w:rsidRDefault="00530DB0" w:rsidP="0047329A">
                      <w:pPr>
                        <w:spacing w:before="120" w:after="120"/>
                        <w:ind w:left="57" w:right="57"/>
                        <w:rPr>
                          <w:color w:val="7F7F7F" w:themeColor="text1" w:themeTint="80"/>
                          <w:sz w:val="22"/>
                        </w:rPr>
                      </w:pPr>
                      <w:r>
                        <w:rPr>
                          <w:color w:val="7F7F7F" w:themeColor="text1" w:themeTint="80"/>
                          <w:sz w:val="22"/>
                        </w:rPr>
                        <w:t>A minority of authorities meet their requirement to make this information available via links to the Public Contracts Scotland (PCS) website.  This is a website primarily focused on facilitating public sector organisations to tender contracts, and as such members of the public may find it a daunting task to find details of specific contracts where authorities do not provide a link to their specific PCS profile page.</w:t>
                      </w:r>
                    </w:p>
                  </w:txbxContent>
                </v:textbox>
                <w10:wrap type="tight" anchorx="margin"/>
              </v:shape>
            </w:pict>
          </mc:Fallback>
        </mc:AlternateContent>
      </w:r>
      <w:r w:rsidR="004C2205">
        <w:rPr>
          <w:b/>
          <w:i/>
        </w:rPr>
        <w:t>Around</w:t>
      </w:r>
      <w:r w:rsidR="0053428B" w:rsidRPr="0053428B">
        <w:rPr>
          <w:b/>
          <w:i/>
        </w:rPr>
        <w:t xml:space="preserve"> half of authorities provide information online in relation to tendered contracts</w:t>
      </w:r>
      <w:r w:rsidR="0053428B">
        <w:t xml:space="preserve"> (3</w:t>
      </w:r>
      <w:r w:rsidR="004C2205">
        <w:t>6</w:t>
      </w:r>
      <w:r w:rsidR="0053428B">
        <w:t xml:space="preserve"> of 70, </w:t>
      </w:r>
      <w:r w:rsidR="004C2205">
        <w:t>51</w:t>
      </w:r>
      <w:r w:rsidR="0053428B">
        <w:t xml:space="preserve">%).  Most of these authorities provide this information in the form of a register of contracts or similar information set via </w:t>
      </w:r>
      <w:r w:rsidR="004C2205">
        <w:t>the authority’s website, while 9 of the 36</w:t>
      </w:r>
      <w:r w:rsidR="0053428B">
        <w:t xml:space="preserve"> provide a link to their profile on the Public Contracts tendering website.  In terms of the level of detail included, </w:t>
      </w:r>
      <w:r w:rsidR="004C2205">
        <w:t>most of</w:t>
      </w:r>
      <w:r w:rsidR="0053428B">
        <w:t xml:space="preserve"> those providing information on tendered contracts included the contract tit</w:t>
      </w:r>
      <w:r w:rsidR="004C2205">
        <w:t>le and contract period (24 of 36</w:t>
      </w:r>
      <w:r w:rsidR="0053428B">
        <w:t xml:space="preserve"> include this).  Authorities were somewhat less likely to include the supplier name (20 provide this) or contract value (19 provide this).</w:t>
      </w:r>
    </w:p>
    <w:p w14:paraId="23B6A63E" w14:textId="71280254" w:rsidR="0053428B" w:rsidRDefault="0053428B" w:rsidP="00CF03B9">
      <w:pPr>
        <w:pStyle w:val="BodyTextCF"/>
        <w:numPr>
          <w:ilvl w:val="1"/>
          <w:numId w:val="5"/>
        </w:numPr>
      </w:pPr>
      <w:r>
        <w:t>There was some notable variation across sectors in the availability of information on tendered contracts.  The Scottish Parliament provide this information, as do a large majority of educational institutions and NHS authorities.  Consistent with findings in relation to procurement policy, relatively few NDPBs or culture and leisure trusts provide information online in relation to tendered contracts.</w:t>
      </w:r>
      <w:r w:rsidR="0047329A" w:rsidRPr="0047329A">
        <w:rPr>
          <w:b/>
          <w:i/>
          <w:noProof/>
          <w:lang w:eastAsia="en-GB"/>
        </w:rPr>
        <w:t xml:space="preserve"> </w:t>
      </w:r>
    </w:p>
    <w:p w14:paraId="089BE37D" w14:textId="77777777" w:rsidR="00DB2E6A" w:rsidRDefault="00DB2E6A">
      <w:pPr>
        <w:spacing w:after="200" w:line="276" w:lineRule="auto"/>
        <w:rPr>
          <w:rFonts w:ascii="Calibri" w:hAnsi="Calibri"/>
          <w:b/>
          <w:bCs/>
          <w:sz w:val="22"/>
          <w:szCs w:val="18"/>
        </w:rPr>
      </w:pPr>
      <w:r>
        <w:rPr>
          <w:rFonts w:ascii="Calibri" w:hAnsi="Calibri"/>
        </w:rPr>
        <w:br w:type="page"/>
      </w:r>
    </w:p>
    <w:p w14:paraId="4D304632" w14:textId="416D51E1" w:rsidR="005F41AD" w:rsidRPr="00E31AC3" w:rsidRDefault="005F41AD" w:rsidP="005F41AD">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9</w:t>
      </w:r>
      <w:r w:rsidRPr="00E31AC3">
        <w:rPr>
          <w:rFonts w:ascii="Calibri" w:hAnsi="Calibri"/>
        </w:rPr>
        <w:fldChar w:fldCharType="end"/>
      </w:r>
      <w:r>
        <w:rPr>
          <w:rFonts w:ascii="Calibri" w:hAnsi="Calibri"/>
        </w:rPr>
        <w:t xml:space="preserve">: </w:t>
      </w:r>
      <w:r w:rsidR="00B24B47">
        <w:rPr>
          <w:rFonts w:ascii="Calibri" w:hAnsi="Calibri"/>
        </w:rPr>
        <w:t>Details of tendered contracts online?</w:t>
      </w:r>
    </w:p>
    <w:tbl>
      <w:tblPr>
        <w:tblStyle w:val="TableGrid"/>
        <w:tblW w:w="793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8"/>
        <w:gridCol w:w="849"/>
        <w:gridCol w:w="896"/>
        <w:gridCol w:w="844"/>
        <w:gridCol w:w="850"/>
      </w:tblGrid>
      <w:tr w:rsidR="00B24B47" w:rsidRPr="003D77FD" w14:paraId="6D04805F" w14:textId="77777777" w:rsidTr="00B24B47">
        <w:trPr>
          <w:cantSplit/>
          <w:trHeight w:val="340"/>
          <w:jc w:val="center"/>
        </w:trPr>
        <w:tc>
          <w:tcPr>
            <w:tcW w:w="4498" w:type="dxa"/>
            <w:shd w:val="clear" w:color="auto" w:fill="BFBFBF" w:themeFill="background1" w:themeFillShade="BF"/>
            <w:vAlign w:val="center"/>
          </w:tcPr>
          <w:p w14:paraId="5001DA62" w14:textId="77777777" w:rsidR="00B24B47" w:rsidRPr="00A454C0" w:rsidRDefault="00B24B47" w:rsidP="00B24B47">
            <w:pPr>
              <w:ind w:left="0"/>
              <w:rPr>
                <w:rFonts w:asciiTheme="minorHAnsi" w:hAnsiTheme="minorHAnsi"/>
                <w:b/>
                <w:sz w:val="22"/>
              </w:rPr>
            </w:pPr>
            <w:r>
              <w:rPr>
                <w:rFonts w:asciiTheme="minorHAnsi" w:hAnsiTheme="minorHAnsi"/>
                <w:b/>
                <w:sz w:val="22"/>
              </w:rPr>
              <w:t>Sector</w:t>
            </w:r>
          </w:p>
        </w:tc>
        <w:tc>
          <w:tcPr>
            <w:tcW w:w="849" w:type="dxa"/>
            <w:shd w:val="clear" w:color="auto" w:fill="BFBFBF" w:themeFill="background1" w:themeFillShade="BF"/>
            <w:vAlign w:val="center"/>
          </w:tcPr>
          <w:p w14:paraId="7223C2DB" w14:textId="76786F28" w:rsidR="00B24B47" w:rsidRPr="00B24B47" w:rsidRDefault="00B24B47" w:rsidP="00B24B47">
            <w:pPr>
              <w:ind w:left="-113" w:right="-70"/>
              <w:jc w:val="center"/>
              <w:rPr>
                <w:rFonts w:asciiTheme="minorHAnsi" w:hAnsiTheme="minorHAnsi"/>
                <w:b/>
                <w:sz w:val="20"/>
              </w:rPr>
            </w:pPr>
            <w:r w:rsidRPr="00B24B47">
              <w:rPr>
                <w:rFonts w:ascii="Calibri" w:hAnsi="Calibri"/>
                <w:b/>
                <w:bCs/>
                <w:color w:val="000000"/>
                <w:sz w:val="20"/>
                <w:szCs w:val="22"/>
              </w:rPr>
              <w:t xml:space="preserve">Yes, </w:t>
            </w:r>
            <w:r w:rsidR="00C65B56">
              <w:rPr>
                <w:rFonts w:ascii="Calibri" w:hAnsi="Calibri"/>
                <w:b/>
                <w:bCs/>
                <w:color w:val="000000"/>
                <w:sz w:val="20"/>
                <w:szCs w:val="22"/>
              </w:rPr>
              <w:t xml:space="preserve">via </w:t>
            </w:r>
            <w:r w:rsidRPr="00B24B47">
              <w:rPr>
                <w:rFonts w:ascii="Calibri" w:hAnsi="Calibri"/>
                <w:b/>
                <w:bCs/>
                <w:color w:val="000000"/>
                <w:sz w:val="20"/>
                <w:szCs w:val="22"/>
              </w:rPr>
              <w:t>website</w:t>
            </w:r>
          </w:p>
        </w:tc>
        <w:tc>
          <w:tcPr>
            <w:tcW w:w="896" w:type="dxa"/>
            <w:shd w:val="clear" w:color="auto" w:fill="BFBFBF" w:themeFill="background1" w:themeFillShade="BF"/>
            <w:vAlign w:val="center"/>
          </w:tcPr>
          <w:p w14:paraId="60F742EB" w14:textId="675E0405" w:rsidR="00B24B47" w:rsidRPr="00B24B47" w:rsidRDefault="00B24B47" w:rsidP="00B24B47">
            <w:pPr>
              <w:ind w:left="-113" w:right="-70"/>
              <w:jc w:val="center"/>
              <w:rPr>
                <w:b/>
                <w:sz w:val="20"/>
              </w:rPr>
            </w:pPr>
            <w:r w:rsidRPr="00B24B47">
              <w:rPr>
                <w:rFonts w:ascii="Calibri" w:hAnsi="Calibri"/>
                <w:b/>
                <w:bCs/>
                <w:color w:val="000000"/>
                <w:sz w:val="20"/>
                <w:szCs w:val="22"/>
              </w:rPr>
              <w:t xml:space="preserve">Yes, </w:t>
            </w:r>
            <w:r w:rsidR="00C65B56">
              <w:rPr>
                <w:rFonts w:ascii="Calibri" w:hAnsi="Calibri"/>
                <w:b/>
                <w:bCs/>
                <w:color w:val="000000"/>
                <w:sz w:val="20"/>
                <w:szCs w:val="22"/>
              </w:rPr>
              <w:t xml:space="preserve">via </w:t>
            </w:r>
            <w:r w:rsidRPr="00B24B47">
              <w:rPr>
                <w:rFonts w:ascii="Calibri" w:hAnsi="Calibri"/>
                <w:b/>
                <w:bCs/>
                <w:color w:val="000000"/>
                <w:sz w:val="20"/>
                <w:szCs w:val="22"/>
              </w:rPr>
              <w:t>Public Contracts</w:t>
            </w:r>
          </w:p>
        </w:tc>
        <w:tc>
          <w:tcPr>
            <w:tcW w:w="844" w:type="dxa"/>
            <w:shd w:val="clear" w:color="auto" w:fill="BFBFBF" w:themeFill="background1" w:themeFillShade="BF"/>
            <w:vAlign w:val="center"/>
          </w:tcPr>
          <w:p w14:paraId="08CF18DA" w14:textId="5651850A" w:rsidR="00B24B47" w:rsidRPr="00B24B47" w:rsidRDefault="00B24B47" w:rsidP="00B24B47">
            <w:pPr>
              <w:ind w:left="-113" w:right="-70"/>
              <w:jc w:val="center"/>
              <w:rPr>
                <w:rFonts w:asciiTheme="minorHAnsi" w:hAnsiTheme="minorHAnsi"/>
                <w:b/>
                <w:sz w:val="20"/>
              </w:rPr>
            </w:pPr>
            <w:r w:rsidRPr="00B24B47">
              <w:rPr>
                <w:rFonts w:ascii="Calibri" w:hAnsi="Calibri"/>
                <w:b/>
                <w:bCs/>
                <w:color w:val="000000"/>
                <w:sz w:val="20"/>
                <w:szCs w:val="22"/>
              </w:rPr>
              <w:t>No</w:t>
            </w:r>
          </w:p>
        </w:tc>
        <w:tc>
          <w:tcPr>
            <w:tcW w:w="850" w:type="dxa"/>
            <w:shd w:val="clear" w:color="auto" w:fill="BFBFBF" w:themeFill="background1" w:themeFillShade="BF"/>
            <w:vAlign w:val="center"/>
          </w:tcPr>
          <w:p w14:paraId="0BF910C1" w14:textId="448949EB" w:rsidR="00B24B47" w:rsidRPr="00B24B47" w:rsidRDefault="00B24B47" w:rsidP="00B24B47">
            <w:pPr>
              <w:ind w:left="-113" w:right="-70"/>
              <w:jc w:val="center"/>
              <w:rPr>
                <w:rFonts w:asciiTheme="minorHAnsi" w:hAnsiTheme="minorHAnsi"/>
                <w:b/>
                <w:sz w:val="20"/>
              </w:rPr>
            </w:pPr>
            <w:r w:rsidRPr="00B24B47">
              <w:rPr>
                <w:rFonts w:ascii="Calibri" w:hAnsi="Calibri"/>
                <w:b/>
                <w:bCs/>
                <w:color w:val="000000"/>
                <w:sz w:val="20"/>
                <w:szCs w:val="22"/>
              </w:rPr>
              <w:t>TOTAL</w:t>
            </w:r>
          </w:p>
        </w:tc>
      </w:tr>
      <w:tr w:rsidR="00E30161" w:rsidRPr="00B507E8" w14:paraId="24188AAB" w14:textId="77777777" w:rsidTr="00B24B47">
        <w:trPr>
          <w:trHeight w:val="340"/>
          <w:jc w:val="center"/>
        </w:trPr>
        <w:tc>
          <w:tcPr>
            <w:tcW w:w="4498" w:type="dxa"/>
            <w:vMerge w:val="restart"/>
            <w:vAlign w:val="center"/>
          </w:tcPr>
          <w:p w14:paraId="38143ED2" w14:textId="55AAA844" w:rsidR="00E30161" w:rsidRPr="00B507E8" w:rsidRDefault="00E30161" w:rsidP="00E30161">
            <w:pPr>
              <w:ind w:left="0"/>
              <w:rPr>
                <w:rFonts w:asciiTheme="minorHAnsi" w:hAnsiTheme="minorHAnsi"/>
                <w:b/>
                <w:sz w:val="22"/>
                <w:szCs w:val="22"/>
              </w:rPr>
            </w:pPr>
            <w:r>
              <w:rPr>
                <w:rFonts w:asciiTheme="minorHAnsi" w:hAnsiTheme="minorHAnsi"/>
                <w:b/>
                <w:sz w:val="22"/>
                <w:szCs w:val="22"/>
              </w:rPr>
              <w:t>ALL AUTHORITIES</w:t>
            </w:r>
          </w:p>
        </w:tc>
        <w:tc>
          <w:tcPr>
            <w:tcW w:w="849" w:type="dxa"/>
            <w:vAlign w:val="center"/>
          </w:tcPr>
          <w:p w14:paraId="7BBACED5" w14:textId="72F086E9" w:rsidR="00E30161" w:rsidRPr="00B507E8" w:rsidRDefault="00E30161" w:rsidP="00E30161">
            <w:pPr>
              <w:ind w:left="-113" w:right="-68"/>
              <w:jc w:val="center"/>
              <w:rPr>
                <w:rFonts w:asciiTheme="minorHAnsi" w:hAnsiTheme="minorHAnsi"/>
                <w:b/>
                <w:sz w:val="22"/>
                <w:szCs w:val="22"/>
              </w:rPr>
            </w:pPr>
            <w:r>
              <w:rPr>
                <w:rFonts w:ascii="Calibri" w:hAnsi="Calibri"/>
                <w:b/>
                <w:bCs/>
                <w:color w:val="000000"/>
                <w:sz w:val="22"/>
                <w:szCs w:val="22"/>
              </w:rPr>
              <w:t>27</w:t>
            </w:r>
          </w:p>
        </w:tc>
        <w:tc>
          <w:tcPr>
            <w:tcW w:w="896" w:type="dxa"/>
            <w:vAlign w:val="center"/>
          </w:tcPr>
          <w:p w14:paraId="489DCBB2" w14:textId="6456F12A" w:rsidR="00E30161" w:rsidRPr="00B507E8" w:rsidRDefault="004C2205" w:rsidP="00E30161">
            <w:pPr>
              <w:ind w:left="-113" w:right="-68"/>
              <w:jc w:val="center"/>
              <w:rPr>
                <w:rFonts w:asciiTheme="minorHAnsi" w:hAnsiTheme="minorHAnsi" w:cs="Calibri"/>
                <w:b/>
                <w:sz w:val="22"/>
                <w:szCs w:val="22"/>
              </w:rPr>
            </w:pPr>
            <w:r>
              <w:rPr>
                <w:rFonts w:ascii="Calibri" w:hAnsi="Calibri"/>
                <w:b/>
                <w:bCs/>
                <w:color w:val="000000"/>
                <w:sz w:val="22"/>
                <w:szCs w:val="22"/>
              </w:rPr>
              <w:t>9</w:t>
            </w:r>
          </w:p>
        </w:tc>
        <w:tc>
          <w:tcPr>
            <w:tcW w:w="844" w:type="dxa"/>
            <w:vAlign w:val="center"/>
          </w:tcPr>
          <w:p w14:paraId="689C517D" w14:textId="62FC0642" w:rsidR="00E30161" w:rsidRPr="00B507E8" w:rsidRDefault="004C2205" w:rsidP="00E30161">
            <w:pPr>
              <w:ind w:left="-113" w:right="-68"/>
              <w:jc w:val="center"/>
              <w:rPr>
                <w:rFonts w:asciiTheme="minorHAnsi" w:hAnsiTheme="minorHAnsi" w:cs="Calibri"/>
                <w:b/>
                <w:sz w:val="22"/>
                <w:szCs w:val="22"/>
              </w:rPr>
            </w:pPr>
            <w:r>
              <w:rPr>
                <w:rFonts w:ascii="Calibri" w:hAnsi="Calibri"/>
                <w:b/>
                <w:bCs/>
                <w:color w:val="000000"/>
                <w:sz w:val="22"/>
                <w:szCs w:val="22"/>
              </w:rPr>
              <w:t>34</w:t>
            </w:r>
          </w:p>
        </w:tc>
        <w:tc>
          <w:tcPr>
            <w:tcW w:w="850" w:type="dxa"/>
            <w:vAlign w:val="center"/>
          </w:tcPr>
          <w:p w14:paraId="4FEF22D8" w14:textId="416BB4A9" w:rsidR="00E30161" w:rsidRPr="00B507E8" w:rsidRDefault="00E30161" w:rsidP="00E30161">
            <w:pPr>
              <w:ind w:left="-113" w:right="-68"/>
              <w:jc w:val="center"/>
              <w:rPr>
                <w:rFonts w:asciiTheme="minorHAnsi" w:hAnsiTheme="minorHAnsi"/>
                <w:b/>
                <w:sz w:val="22"/>
                <w:szCs w:val="22"/>
              </w:rPr>
            </w:pPr>
            <w:r>
              <w:rPr>
                <w:rFonts w:ascii="Calibri" w:hAnsi="Calibri"/>
                <w:b/>
                <w:bCs/>
                <w:color w:val="000000"/>
                <w:sz w:val="22"/>
                <w:szCs w:val="22"/>
              </w:rPr>
              <w:t>70</w:t>
            </w:r>
          </w:p>
        </w:tc>
      </w:tr>
      <w:tr w:rsidR="00E30161" w:rsidRPr="00B507E8" w14:paraId="15DFF235" w14:textId="77777777" w:rsidTr="00B24B47">
        <w:trPr>
          <w:trHeight w:val="340"/>
          <w:jc w:val="center"/>
        </w:trPr>
        <w:tc>
          <w:tcPr>
            <w:tcW w:w="4498" w:type="dxa"/>
            <w:vMerge/>
            <w:vAlign w:val="bottom"/>
          </w:tcPr>
          <w:p w14:paraId="5C8C7F90" w14:textId="77777777" w:rsidR="00E30161" w:rsidRPr="00B507E8" w:rsidRDefault="00E30161" w:rsidP="00E30161">
            <w:pPr>
              <w:ind w:left="0"/>
              <w:rPr>
                <w:rFonts w:asciiTheme="minorHAnsi" w:hAnsiTheme="minorHAnsi"/>
                <w:b/>
                <w:sz w:val="22"/>
                <w:szCs w:val="22"/>
              </w:rPr>
            </w:pPr>
          </w:p>
        </w:tc>
        <w:tc>
          <w:tcPr>
            <w:tcW w:w="849" w:type="dxa"/>
            <w:vAlign w:val="center"/>
          </w:tcPr>
          <w:p w14:paraId="15068F0E" w14:textId="79180F15" w:rsidR="00E30161" w:rsidRPr="00B507E8" w:rsidRDefault="00E30161" w:rsidP="00E30161">
            <w:pPr>
              <w:ind w:left="-113" w:right="-68"/>
              <w:jc w:val="center"/>
              <w:rPr>
                <w:rFonts w:asciiTheme="minorHAnsi" w:hAnsiTheme="minorHAnsi"/>
                <w:b/>
                <w:sz w:val="22"/>
                <w:szCs w:val="22"/>
              </w:rPr>
            </w:pPr>
            <w:r>
              <w:rPr>
                <w:rFonts w:ascii="Calibri" w:hAnsi="Calibri"/>
                <w:b/>
                <w:bCs/>
                <w:color w:val="000000"/>
                <w:sz w:val="22"/>
                <w:szCs w:val="22"/>
              </w:rPr>
              <w:t>39%</w:t>
            </w:r>
          </w:p>
        </w:tc>
        <w:tc>
          <w:tcPr>
            <w:tcW w:w="896" w:type="dxa"/>
            <w:vAlign w:val="center"/>
          </w:tcPr>
          <w:p w14:paraId="37AADA76" w14:textId="123DD8A1" w:rsidR="00E30161" w:rsidRPr="00B507E8" w:rsidRDefault="004C2205" w:rsidP="00E30161">
            <w:pPr>
              <w:ind w:left="-113" w:right="-68"/>
              <w:jc w:val="center"/>
              <w:rPr>
                <w:rFonts w:asciiTheme="minorHAnsi" w:hAnsiTheme="minorHAnsi" w:cs="Calibri"/>
                <w:b/>
                <w:sz w:val="22"/>
                <w:szCs w:val="22"/>
              </w:rPr>
            </w:pPr>
            <w:r>
              <w:rPr>
                <w:rFonts w:ascii="Calibri" w:hAnsi="Calibri"/>
                <w:b/>
                <w:bCs/>
                <w:color w:val="000000"/>
                <w:sz w:val="22"/>
                <w:szCs w:val="22"/>
              </w:rPr>
              <w:t>13</w:t>
            </w:r>
            <w:r w:rsidR="00E30161">
              <w:rPr>
                <w:rFonts w:ascii="Calibri" w:hAnsi="Calibri"/>
                <w:b/>
                <w:bCs/>
                <w:color w:val="000000"/>
                <w:sz w:val="22"/>
                <w:szCs w:val="22"/>
              </w:rPr>
              <w:t>%</w:t>
            </w:r>
          </w:p>
        </w:tc>
        <w:tc>
          <w:tcPr>
            <w:tcW w:w="844" w:type="dxa"/>
            <w:vAlign w:val="center"/>
          </w:tcPr>
          <w:p w14:paraId="308BBA8F" w14:textId="7695CEE8" w:rsidR="00E30161" w:rsidRPr="00B507E8" w:rsidRDefault="004C2205" w:rsidP="00E30161">
            <w:pPr>
              <w:ind w:left="-113" w:right="-68"/>
              <w:jc w:val="center"/>
              <w:rPr>
                <w:rFonts w:asciiTheme="minorHAnsi" w:hAnsiTheme="minorHAnsi" w:cs="Calibri"/>
                <w:b/>
                <w:sz w:val="22"/>
                <w:szCs w:val="22"/>
              </w:rPr>
            </w:pPr>
            <w:r>
              <w:rPr>
                <w:rFonts w:ascii="Calibri" w:hAnsi="Calibri"/>
                <w:b/>
                <w:bCs/>
                <w:color w:val="000000"/>
                <w:sz w:val="22"/>
                <w:szCs w:val="22"/>
              </w:rPr>
              <w:t>49</w:t>
            </w:r>
            <w:r w:rsidR="00E30161">
              <w:rPr>
                <w:rFonts w:ascii="Calibri" w:hAnsi="Calibri"/>
                <w:b/>
                <w:bCs/>
                <w:color w:val="000000"/>
                <w:sz w:val="22"/>
                <w:szCs w:val="22"/>
              </w:rPr>
              <w:t>%</w:t>
            </w:r>
          </w:p>
        </w:tc>
        <w:tc>
          <w:tcPr>
            <w:tcW w:w="850" w:type="dxa"/>
            <w:vAlign w:val="center"/>
          </w:tcPr>
          <w:p w14:paraId="7B80C3AE" w14:textId="7DB9B607" w:rsidR="00E30161" w:rsidRPr="00B507E8" w:rsidRDefault="00E30161" w:rsidP="00E30161">
            <w:pPr>
              <w:ind w:left="-113" w:right="-68"/>
              <w:jc w:val="center"/>
              <w:rPr>
                <w:rFonts w:asciiTheme="minorHAnsi" w:hAnsiTheme="minorHAnsi"/>
                <w:b/>
                <w:sz w:val="22"/>
                <w:szCs w:val="22"/>
              </w:rPr>
            </w:pPr>
            <w:r>
              <w:rPr>
                <w:rFonts w:ascii="Calibri" w:hAnsi="Calibri"/>
                <w:b/>
                <w:bCs/>
                <w:color w:val="000000"/>
                <w:sz w:val="22"/>
                <w:szCs w:val="22"/>
              </w:rPr>
              <w:t>100%</w:t>
            </w:r>
          </w:p>
        </w:tc>
      </w:tr>
      <w:tr w:rsidR="005F41AD" w:rsidRPr="009D37FC" w14:paraId="1C31ED35" w14:textId="77777777" w:rsidTr="00B24B47">
        <w:trPr>
          <w:trHeight w:val="57"/>
          <w:jc w:val="center"/>
        </w:trPr>
        <w:tc>
          <w:tcPr>
            <w:tcW w:w="4498" w:type="dxa"/>
            <w:tcBorders>
              <w:right w:val="nil"/>
            </w:tcBorders>
            <w:vAlign w:val="center"/>
          </w:tcPr>
          <w:p w14:paraId="62C0C261" w14:textId="77777777" w:rsidR="005F41AD" w:rsidRPr="009D37FC" w:rsidRDefault="005F41AD" w:rsidP="005F41AD">
            <w:pPr>
              <w:ind w:left="0"/>
              <w:rPr>
                <w:rFonts w:asciiTheme="minorHAnsi" w:hAnsiTheme="minorHAnsi"/>
                <w:sz w:val="2"/>
                <w:szCs w:val="22"/>
              </w:rPr>
            </w:pPr>
          </w:p>
        </w:tc>
        <w:tc>
          <w:tcPr>
            <w:tcW w:w="849" w:type="dxa"/>
            <w:tcBorders>
              <w:left w:val="nil"/>
              <w:right w:val="nil"/>
            </w:tcBorders>
            <w:vAlign w:val="center"/>
          </w:tcPr>
          <w:p w14:paraId="17EDED90" w14:textId="77777777" w:rsidR="005F41AD" w:rsidRPr="009D37FC" w:rsidRDefault="005F41AD" w:rsidP="005F41AD">
            <w:pPr>
              <w:ind w:left="-113" w:right="-70"/>
              <w:jc w:val="center"/>
              <w:rPr>
                <w:rFonts w:asciiTheme="minorHAnsi" w:hAnsiTheme="minorHAnsi"/>
                <w:sz w:val="2"/>
                <w:szCs w:val="22"/>
              </w:rPr>
            </w:pPr>
          </w:p>
        </w:tc>
        <w:tc>
          <w:tcPr>
            <w:tcW w:w="896" w:type="dxa"/>
            <w:tcBorders>
              <w:left w:val="nil"/>
              <w:right w:val="nil"/>
            </w:tcBorders>
            <w:vAlign w:val="center"/>
          </w:tcPr>
          <w:p w14:paraId="1DBF7D7D" w14:textId="77777777" w:rsidR="005F41AD" w:rsidRPr="009D37FC" w:rsidRDefault="005F41AD" w:rsidP="005F41AD">
            <w:pPr>
              <w:ind w:left="-113" w:right="-70"/>
              <w:jc w:val="center"/>
              <w:rPr>
                <w:rFonts w:asciiTheme="minorHAnsi" w:hAnsiTheme="minorHAnsi" w:cs="Calibri"/>
                <w:sz w:val="2"/>
                <w:szCs w:val="22"/>
              </w:rPr>
            </w:pPr>
          </w:p>
        </w:tc>
        <w:tc>
          <w:tcPr>
            <w:tcW w:w="844" w:type="dxa"/>
            <w:tcBorders>
              <w:left w:val="nil"/>
              <w:right w:val="nil"/>
            </w:tcBorders>
            <w:vAlign w:val="center"/>
          </w:tcPr>
          <w:p w14:paraId="563DE586" w14:textId="77777777" w:rsidR="005F41AD" w:rsidRPr="009D37FC" w:rsidRDefault="005F41AD" w:rsidP="005F41AD">
            <w:pPr>
              <w:ind w:left="-113" w:right="-70"/>
              <w:jc w:val="center"/>
              <w:rPr>
                <w:rFonts w:asciiTheme="minorHAnsi" w:hAnsiTheme="minorHAnsi" w:cs="Calibri"/>
                <w:sz w:val="2"/>
                <w:szCs w:val="22"/>
              </w:rPr>
            </w:pPr>
          </w:p>
        </w:tc>
        <w:tc>
          <w:tcPr>
            <w:tcW w:w="850" w:type="dxa"/>
            <w:tcBorders>
              <w:left w:val="nil"/>
            </w:tcBorders>
            <w:vAlign w:val="center"/>
          </w:tcPr>
          <w:p w14:paraId="1F9B199A" w14:textId="77777777" w:rsidR="005F41AD" w:rsidRPr="009D37FC" w:rsidRDefault="005F41AD" w:rsidP="005F41AD">
            <w:pPr>
              <w:ind w:left="-113" w:right="-70"/>
              <w:jc w:val="center"/>
              <w:rPr>
                <w:rFonts w:asciiTheme="minorHAnsi" w:hAnsiTheme="minorHAnsi"/>
                <w:sz w:val="2"/>
                <w:szCs w:val="22"/>
              </w:rPr>
            </w:pPr>
          </w:p>
        </w:tc>
      </w:tr>
      <w:tr w:rsidR="004C2205" w:rsidRPr="00DE4059" w14:paraId="36105143" w14:textId="77777777" w:rsidTr="00B24B47">
        <w:trPr>
          <w:trHeight w:val="397"/>
          <w:jc w:val="center"/>
        </w:trPr>
        <w:tc>
          <w:tcPr>
            <w:tcW w:w="4498" w:type="dxa"/>
            <w:vAlign w:val="bottom"/>
          </w:tcPr>
          <w:p w14:paraId="4265CFF0" w14:textId="77777777" w:rsidR="004C2205" w:rsidRPr="009D37FC" w:rsidRDefault="004C2205" w:rsidP="004C2205">
            <w:pPr>
              <w:spacing w:before="60" w:after="60"/>
              <w:ind w:left="0"/>
              <w:rPr>
                <w:rFonts w:asciiTheme="minorHAnsi" w:hAnsiTheme="minorHAnsi"/>
                <w:sz w:val="22"/>
                <w:szCs w:val="22"/>
              </w:rPr>
            </w:pPr>
            <w:r>
              <w:rPr>
                <w:rFonts w:ascii="Calibri" w:hAnsi="Calibri"/>
                <w:color w:val="000000"/>
                <w:sz w:val="22"/>
                <w:szCs w:val="22"/>
              </w:rPr>
              <w:t>Central Government</w:t>
            </w:r>
          </w:p>
        </w:tc>
        <w:tc>
          <w:tcPr>
            <w:tcW w:w="849" w:type="dxa"/>
            <w:vAlign w:val="center"/>
          </w:tcPr>
          <w:p w14:paraId="56E7012E" w14:textId="33A65297" w:rsidR="004C2205" w:rsidRPr="009D37FC" w:rsidRDefault="004C2205" w:rsidP="004C2205">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96" w:type="dxa"/>
            <w:vAlign w:val="center"/>
          </w:tcPr>
          <w:p w14:paraId="77251720" w14:textId="3F6A07CE"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44" w:type="dxa"/>
            <w:vAlign w:val="center"/>
          </w:tcPr>
          <w:p w14:paraId="64F52986" w14:textId="40BAA16B"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2C46E01C" w14:textId="77D9E352" w:rsidR="004C2205" w:rsidRPr="009D37FC" w:rsidRDefault="004C2205" w:rsidP="004C2205">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4C2205" w:rsidRPr="00DE4059" w14:paraId="28CF0D79" w14:textId="77777777" w:rsidTr="00B24B47">
        <w:trPr>
          <w:trHeight w:val="397"/>
          <w:jc w:val="center"/>
        </w:trPr>
        <w:tc>
          <w:tcPr>
            <w:tcW w:w="4498" w:type="dxa"/>
            <w:vAlign w:val="bottom"/>
          </w:tcPr>
          <w:p w14:paraId="2B0A4EEF" w14:textId="77777777" w:rsidR="004C2205" w:rsidRPr="009D37FC" w:rsidRDefault="004C2205" w:rsidP="004C2205">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849" w:type="dxa"/>
            <w:vAlign w:val="center"/>
          </w:tcPr>
          <w:p w14:paraId="4582E743" w14:textId="08559CDA" w:rsidR="004C2205" w:rsidRPr="009D37FC" w:rsidRDefault="004C2205" w:rsidP="004C2205">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96" w:type="dxa"/>
            <w:vAlign w:val="center"/>
          </w:tcPr>
          <w:p w14:paraId="49EED745" w14:textId="5941426F"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44" w:type="dxa"/>
            <w:vAlign w:val="center"/>
          </w:tcPr>
          <w:p w14:paraId="6AC55B6A" w14:textId="545EC3FB"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5</w:t>
            </w:r>
          </w:p>
        </w:tc>
        <w:tc>
          <w:tcPr>
            <w:tcW w:w="850" w:type="dxa"/>
            <w:vAlign w:val="center"/>
          </w:tcPr>
          <w:p w14:paraId="3050DA2F" w14:textId="2E566C3A" w:rsidR="004C2205" w:rsidRPr="009D37FC" w:rsidRDefault="004C2205" w:rsidP="004C2205">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4C2205" w:rsidRPr="00DE4059" w14:paraId="3605D1A3" w14:textId="77777777" w:rsidTr="00B24B47">
        <w:trPr>
          <w:trHeight w:val="397"/>
          <w:jc w:val="center"/>
        </w:trPr>
        <w:tc>
          <w:tcPr>
            <w:tcW w:w="4498" w:type="dxa"/>
            <w:vAlign w:val="bottom"/>
          </w:tcPr>
          <w:p w14:paraId="2A44B0FA" w14:textId="77777777" w:rsidR="004C2205" w:rsidRPr="009D37FC" w:rsidRDefault="004C2205" w:rsidP="004C2205">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849" w:type="dxa"/>
            <w:vAlign w:val="center"/>
          </w:tcPr>
          <w:p w14:paraId="28462E61" w14:textId="686BE66F" w:rsidR="004C2205" w:rsidRPr="009D37FC" w:rsidRDefault="004C2205" w:rsidP="004C2205">
            <w:pPr>
              <w:spacing w:before="60" w:after="60"/>
              <w:ind w:left="-113" w:right="-70"/>
              <w:jc w:val="center"/>
              <w:rPr>
                <w:rFonts w:asciiTheme="minorHAnsi" w:hAnsiTheme="minorHAnsi"/>
                <w:sz w:val="22"/>
                <w:szCs w:val="22"/>
              </w:rPr>
            </w:pPr>
            <w:r>
              <w:rPr>
                <w:rFonts w:ascii="Calibri" w:hAnsi="Calibri"/>
                <w:color w:val="000000"/>
                <w:sz w:val="22"/>
                <w:szCs w:val="22"/>
              </w:rPr>
              <w:t>9</w:t>
            </w:r>
          </w:p>
        </w:tc>
        <w:tc>
          <w:tcPr>
            <w:tcW w:w="896" w:type="dxa"/>
            <w:vAlign w:val="center"/>
          </w:tcPr>
          <w:p w14:paraId="276E04A0" w14:textId="191D8C3D"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44" w:type="dxa"/>
            <w:vAlign w:val="center"/>
          </w:tcPr>
          <w:p w14:paraId="42B4293E" w14:textId="2BDB0DE8"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149F156E" w14:textId="6562A936"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4C2205" w:rsidRPr="00DE4059" w14:paraId="673B65A7" w14:textId="77777777" w:rsidTr="00B24B47">
        <w:trPr>
          <w:trHeight w:val="397"/>
          <w:jc w:val="center"/>
        </w:trPr>
        <w:tc>
          <w:tcPr>
            <w:tcW w:w="4498" w:type="dxa"/>
            <w:vAlign w:val="bottom"/>
          </w:tcPr>
          <w:p w14:paraId="1848284B" w14:textId="77777777" w:rsidR="004C2205" w:rsidRPr="009D37FC" w:rsidRDefault="004C2205" w:rsidP="004C2205">
            <w:pPr>
              <w:spacing w:before="60" w:after="60"/>
              <w:ind w:left="0"/>
              <w:rPr>
                <w:rFonts w:asciiTheme="minorHAnsi" w:hAnsiTheme="minorHAnsi"/>
                <w:sz w:val="22"/>
                <w:szCs w:val="22"/>
              </w:rPr>
            </w:pPr>
            <w:r>
              <w:rPr>
                <w:rFonts w:ascii="Calibri" w:hAnsi="Calibri"/>
                <w:color w:val="000000"/>
                <w:sz w:val="22"/>
                <w:szCs w:val="22"/>
              </w:rPr>
              <w:t>Local Government</w:t>
            </w:r>
          </w:p>
        </w:tc>
        <w:tc>
          <w:tcPr>
            <w:tcW w:w="849" w:type="dxa"/>
            <w:vAlign w:val="center"/>
          </w:tcPr>
          <w:p w14:paraId="233E8310" w14:textId="1798C2B6" w:rsidR="004C2205" w:rsidRPr="009D37FC" w:rsidRDefault="004C2205" w:rsidP="004C2205">
            <w:pPr>
              <w:spacing w:before="60" w:after="60"/>
              <w:ind w:left="-113" w:right="-70"/>
              <w:jc w:val="center"/>
              <w:rPr>
                <w:rFonts w:asciiTheme="minorHAnsi" w:hAnsiTheme="minorHAnsi"/>
                <w:sz w:val="22"/>
                <w:szCs w:val="22"/>
              </w:rPr>
            </w:pPr>
            <w:r>
              <w:rPr>
                <w:rFonts w:ascii="Calibri" w:hAnsi="Calibri"/>
                <w:color w:val="000000"/>
                <w:sz w:val="22"/>
                <w:szCs w:val="22"/>
              </w:rPr>
              <w:t>5</w:t>
            </w:r>
          </w:p>
        </w:tc>
        <w:tc>
          <w:tcPr>
            <w:tcW w:w="896" w:type="dxa"/>
            <w:vAlign w:val="center"/>
          </w:tcPr>
          <w:p w14:paraId="3036D108" w14:textId="74AF558B"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44" w:type="dxa"/>
            <w:vAlign w:val="center"/>
          </w:tcPr>
          <w:p w14:paraId="41FE000A" w14:textId="72D94DDD"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9</w:t>
            </w:r>
          </w:p>
        </w:tc>
        <w:tc>
          <w:tcPr>
            <w:tcW w:w="850" w:type="dxa"/>
            <w:vAlign w:val="center"/>
          </w:tcPr>
          <w:p w14:paraId="48545B32" w14:textId="5DBFEB21"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4C2205" w:rsidRPr="00DE4059" w14:paraId="2FB27482" w14:textId="77777777" w:rsidTr="00B24B47">
        <w:trPr>
          <w:trHeight w:val="397"/>
          <w:jc w:val="center"/>
        </w:trPr>
        <w:tc>
          <w:tcPr>
            <w:tcW w:w="4498" w:type="dxa"/>
            <w:vAlign w:val="bottom"/>
          </w:tcPr>
          <w:p w14:paraId="6CB7A55C" w14:textId="77777777" w:rsidR="004C2205" w:rsidRPr="009D37FC" w:rsidRDefault="004C2205" w:rsidP="004C2205">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849" w:type="dxa"/>
            <w:vAlign w:val="center"/>
          </w:tcPr>
          <w:p w14:paraId="5C4FB7A0" w14:textId="36867218" w:rsidR="004C2205" w:rsidRPr="009D37FC" w:rsidRDefault="004C2205" w:rsidP="004C2205">
            <w:pPr>
              <w:spacing w:before="60" w:after="60"/>
              <w:ind w:left="-113" w:right="-70"/>
              <w:jc w:val="center"/>
              <w:rPr>
                <w:rFonts w:asciiTheme="minorHAnsi" w:hAnsiTheme="minorHAnsi"/>
                <w:sz w:val="22"/>
                <w:szCs w:val="22"/>
              </w:rPr>
            </w:pPr>
            <w:r>
              <w:rPr>
                <w:rFonts w:ascii="Calibri" w:hAnsi="Calibri"/>
                <w:color w:val="000000"/>
                <w:sz w:val="22"/>
                <w:szCs w:val="22"/>
              </w:rPr>
              <w:t>7</w:t>
            </w:r>
          </w:p>
        </w:tc>
        <w:tc>
          <w:tcPr>
            <w:tcW w:w="896" w:type="dxa"/>
            <w:vAlign w:val="center"/>
          </w:tcPr>
          <w:p w14:paraId="7944630B" w14:textId="7DEFAC14"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44" w:type="dxa"/>
            <w:vAlign w:val="center"/>
          </w:tcPr>
          <w:p w14:paraId="4F9888BE" w14:textId="76AA9FA5"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0" w:type="dxa"/>
            <w:vAlign w:val="center"/>
          </w:tcPr>
          <w:p w14:paraId="29C2C2A8" w14:textId="55F6439A"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4C2205" w:rsidRPr="00DE4059" w14:paraId="3299DBB5" w14:textId="77777777" w:rsidTr="00B24B47">
        <w:trPr>
          <w:trHeight w:val="397"/>
          <w:jc w:val="center"/>
        </w:trPr>
        <w:tc>
          <w:tcPr>
            <w:tcW w:w="4498" w:type="dxa"/>
            <w:vAlign w:val="bottom"/>
          </w:tcPr>
          <w:p w14:paraId="6C2C7205" w14:textId="77777777" w:rsidR="004C2205" w:rsidRPr="009D37FC" w:rsidRDefault="004C2205" w:rsidP="004C2205">
            <w:pPr>
              <w:spacing w:before="60" w:after="60"/>
              <w:ind w:left="0"/>
              <w:rPr>
                <w:rFonts w:asciiTheme="minorHAnsi" w:hAnsiTheme="minorHAnsi"/>
                <w:sz w:val="22"/>
                <w:szCs w:val="22"/>
              </w:rPr>
            </w:pPr>
            <w:r>
              <w:rPr>
                <w:rFonts w:ascii="Calibri" w:hAnsi="Calibri"/>
                <w:color w:val="000000"/>
                <w:sz w:val="22"/>
                <w:szCs w:val="22"/>
              </w:rPr>
              <w:t>NDPBs</w:t>
            </w:r>
          </w:p>
        </w:tc>
        <w:tc>
          <w:tcPr>
            <w:tcW w:w="849" w:type="dxa"/>
            <w:vAlign w:val="center"/>
          </w:tcPr>
          <w:p w14:paraId="001F1F02" w14:textId="17574346" w:rsidR="004C2205" w:rsidRPr="009D37FC" w:rsidRDefault="004C2205" w:rsidP="004C2205">
            <w:pPr>
              <w:spacing w:before="60" w:after="60"/>
              <w:ind w:left="-113" w:right="-70"/>
              <w:jc w:val="center"/>
              <w:rPr>
                <w:rFonts w:asciiTheme="minorHAnsi" w:hAnsiTheme="minorHAnsi"/>
                <w:sz w:val="22"/>
                <w:szCs w:val="22"/>
              </w:rPr>
            </w:pPr>
            <w:r>
              <w:rPr>
                <w:rFonts w:ascii="Calibri" w:hAnsi="Calibri"/>
                <w:color w:val="000000"/>
                <w:sz w:val="22"/>
                <w:szCs w:val="22"/>
              </w:rPr>
              <w:t>3</w:t>
            </w:r>
          </w:p>
        </w:tc>
        <w:tc>
          <w:tcPr>
            <w:tcW w:w="896" w:type="dxa"/>
            <w:vAlign w:val="center"/>
          </w:tcPr>
          <w:p w14:paraId="44F54680" w14:textId="1F9A0DC2"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44" w:type="dxa"/>
            <w:vAlign w:val="center"/>
          </w:tcPr>
          <w:p w14:paraId="109E6DE0" w14:textId="6EBE1F0E"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c>
          <w:tcPr>
            <w:tcW w:w="850" w:type="dxa"/>
            <w:vAlign w:val="center"/>
          </w:tcPr>
          <w:p w14:paraId="28E9F647" w14:textId="1CDB26FF"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4C2205" w:rsidRPr="00DE4059" w14:paraId="4D8BDB38" w14:textId="77777777" w:rsidTr="00B24B47">
        <w:trPr>
          <w:trHeight w:val="397"/>
          <w:jc w:val="center"/>
        </w:trPr>
        <w:tc>
          <w:tcPr>
            <w:tcW w:w="4498" w:type="dxa"/>
            <w:vAlign w:val="bottom"/>
          </w:tcPr>
          <w:p w14:paraId="538E8765" w14:textId="77777777" w:rsidR="004C2205" w:rsidRPr="009D37FC" w:rsidRDefault="004C2205" w:rsidP="004C2205">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849" w:type="dxa"/>
            <w:vAlign w:val="center"/>
          </w:tcPr>
          <w:p w14:paraId="1DED02F6" w14:textId="5ADAC624" w:rsidR="004C2205" w:rsidRPr="009D37FC" w:rsidRDefault="004C2205" w:rsidP="004C2205">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96" w:type="dxa"/>
            <w:vAlign w:val="center"/>
          </w:tcPr>
          <w:p w14:paraId="289765F8" w14:textId="3DDD782B"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44" w:type="dxa"/>
            <w:vAlign w:val="center"/>
          </w:tcPr>
          <w:p w14:paraId="532FA353" w14:textId="69176A8C"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659984E3" w14:textId="630BAEF8"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4C2205" w:rsidRPr="00DE4059" w14:paraId="7A85443D" w14:textId="77777777" w:rsidTr="00B24B47">
        <w:trPr>
          <w:trHeight w:val="397"/>
          <w:jc w:val="center"/>
        </w:trPr>
        <w:tc>
          <w:tcPr>
            <w:tcW w:w="4498" w:type="dxa"/>
            <w:vAlign w:val="bottom"/>
          </w:tcPr>
          <w:p w14:paraId="0965DC9F" w14:textId="77777777" w:rsidR="004C2205" w:rsidRPr="009D37FC" w:rsidRDefault="004C2205" w:rsidP="004C2205">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849" w:type="dxa"/>
            <w:vAlign w:val="center"/>
          </w:tcPr>
          <w:p w14:paraId="23CD7B1B" w14:textId="1E8C1635" w:rsidR="004C2205" w:rsidRPr="009D37FC" w:rsidRDefault="004C2205" w:rsidP="004C2205">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96" w:type="dxa"/>
            <w:vAlign w:val="center"/>
          </w:tcPr>
          <w:p w14:paraId="1CF88F41" w14:textId="53BD374B"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44" w:type="dxa"/>
            <w:vAlign w:val="center"/>
          </w:tcPr>
          <w:p w14:paraId="069C7F4B" w14:textId="04877813"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5</w:t>
            </w:r>
          </w:p>
        </w:tc>
        <w:tc>
          <w:tcPr>
            <w:tcW w:w="850" w:type="dxa"/>
            <w:vAlign w:val="center"/>
          </w:tcPr>
          <w:p w14:paraId="3CCC0915" w14:textId="5B1F10A6"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4C2205" w:rsidRPr="00DE4059" w14:paraId="3232CEDF" w14:textId="77777777" w:rsidTr="00B24B47">
        <w:trPr>
          <w:trHeight w:val="397"/>
          <w:jc w:val="center"/>
        </w:trPr>
        <w:tc>
          <w:tcPr>
            <w:tcW w:w="4498" w:type="dxa"/>
            <w:vAlign w:val="bottom"/>
          </w:tcPr>
          <w:p w14:paraId="6597E1A7" w14:textId="77777777" w:rsidR="004C2205" w:rsidRPr="009D37FC" w:rsidRDefault="004C2205" w:rsidP="004C2205">
            <w:pPr>
              <w:spacing w:before="60" w:after="60"/>
              <w:ind w:left="0"/>
              <w:rPr>
                <w:rFonts w:asciiTheme="minorHAnsi" w:hAnsiTheme="minorHAnsi"/>
                <w:sz w:val="22"/>
                <w:szCs w:val="22"/>
              </w:rPr>
            </w:pPr>
            <w:r>
              <w:rPr>
                <w:rFonts w:ascii="Calibri" w:hAnsi="Calibri"/>
                <w:color w:val="000000"/>
                <w:sz w:val="22"/>
                <w:szCs w:val="22"/>
              </w:rPr>
              <w:t>Scottish Parliament</w:t>
            </w:r>
          </w:p>
        </w:tc>
        <w:tc>
          <w:tcPr>
            <w:tcW w:w="849" w:type="dxa"/>
            <w:vAlign w:val="center"/>
          </w:tcPr>
          <w:p w14:paraId="0EB8A980" w14:textId="7ABC08F0" w:rsidR="004C2205" w:rsidRPr="009D37FC" w:rsidRDefault="004C2205" w:rsidP="004C2205">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96" w:type="dxa"/>
            <w:vAlign w:val="center"/>
          </w:tcPr>
          <w:p w14:paraId="5D4B4134" w14:textId="68FA06FC"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44" w:type="dxa"/>
            <w:vAlign w:val="center"/>
          </w:tcPr>
          <w:p w14:paraId="2B116074" w14:textId="01159244"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54ADFF95" w14:textId="09FC6EA9" w:rsidR="004C2205" w:rsidRPr="009D37FC" w:rsidRDefault="004C2205" w:rsidP="004C2205">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27E56543" w14:textId="77777777" w:rsidR="005F41AD" w:rsidRPr="000A2010" w:rsidRDefault="005F41AD" w:rsidP="004D0A4D">
      <w:pPr>
        <w:rPr>
          <w:sz w:val="14"/>
        </w:rPr>
      </w:pPr>
    </w:p>
    <w:p w14:paraId="30EF6EB5" w14:textId="287D669A" w:rsidR="004D0A4D" w:rsidRPr="00E31AC3" w:rsidRDefault="005F41AD" w:rsidP="004D0A4D">
      <w:pPr>
        <w:pStyle w:val="Heading2"/>
      </w:pPr>
      <w:bookmarkStart w:id="15" w:name="_Toc448486830"/>
      <w:bookmarkStart w:id="16" w:name="_Toc449096844"/>
      <w:r>
        <w:t>Accessing procurement information</w:t>
      </w:r>
      <w:bookmarkEnd w:id="15"/>
      <w:bookmarkEnd w:id="16"/>
    </w:p>
    <w:p w14:paraId="67CAC054" w14:textId="18EF6D88" w:rsidR="005E0695" w:rsidRDefault="005E0695" w:rsidP="005E0695">
      <w:pPr>
        <w:pStyle w:val="BodyTextCF"/>
      </w:pPr>
      <w:r>
        <w:t xml:space="preserve">As was the case in relation to the Guide to Information, the audit focused on a number of potential </w:t>
      </w:r>
      <w:r w:rsidR="00CF30B2">
        <w:t>‘barriers’ to members of the public accessing procurement information</w:t>
      </w:r>
      <w:r w:rsidR="00A20675">
        <w:t xml:space="preserve">.  These focused </w:t>
      </w:r>
      <w:r w:rsidR="00CF30B2">
        <w:t xml:space="preserve">primarily </w:t>
      </w:r>
      <w:r w:rsidR="00A20675">
        <w:t xml:space="preserve">on </w:t>
      </w:r>
      <w:r>
        <w:t xml:space="preserve">whether there is a </w:t>
      </w:r>
      <w:r w:rsidR="00EB6F70">
        <w:t>web link</w:t>
      </w:r>
      <w:r>
        <w:t xml:space="preserve"> to </w:t>
      </w:r>
      <w:r w:rsidR="00CF30B2">
        <w:t>procurement information from the</w:t>
      </w:r>
      <w:r>
        <w:t xml:space="preserve"> Guide </w:t>
      </w:r>
      <w:r w:rsidR="00CF30B2">
        <w:t xml:space="preserve">to Information, </w:t>
      </w:r>
      <w:r w:rsidR="00A20675">
        <w:t xml:space="preserve">and </w:t>
      </w:r>
      <w:r>
        <w:t xml:space="preserve">how many clicks are required to get to </w:t>
      </w:r>
      <w:r w:rsidR="00A20675">
        <w:t>procurement information from the homepage.</w:t>
      </w:r>
    </w:p>
    <w:p w14:paraId="68414688" w14:textId="5AAA63C8" w:rsidR="005E0695" w:rsidRDefault="00A20675" w:rsidP="005E0695">
      <w:pPr>
        <w:pStyle w:val="BodyTextCF"/>
      </w:pPr>
      <w:r>
        <w:rPr>
          <w:b/>
          <w:i/>
        </w:rPr>
        <w:t xml:space="preserve">Half of </w:t>
      </w:r>
      <w:r w:rsidR="005E0695" w:rsidRPr="004A161A">
        <w:rPr>
          <w:b/>
          <w:i/>
        </w:rPr>
        <w:t xml:space="preserve">authorities include a link to </w:t>
      </w:r>
      <w:r>
        <w:rPr>
          <w:b/>
          <w:i/>
        </w:rPr>
        <w:t xml:space="preserve">procurement information from the Guide </w:t>
      </w:r>
      <w:r w:rsidR="005E0695" w:rsidRPr="004A161A">
        <w:rPr>
          <w:b/>
          <w:i/>
        </w:rPr>
        <w:t xml:space="preserve">to Information </w:t>
      </w:r>
      <w:r w:rsidR="005E0695">
        <w:t>(</w:t>
      </w:r>
      <w:r>
        <w:t>35</w:t>
      </w:r>
      <w:r w:rsidR="005E0695">
        <w:t xml:space="preserve"> of 70</w:t>
      </w:r>
      <w:r>
        <w:t>, 50%</w:t>
      </w:r>
      <w:r w:rsidR="005E0695">
        <w:t xml:space="preserve">).  There is some variation across sectors </w:t>
      </w:r>
      <w:r>
        <w:t>in the extent to which authoritie</w:t>
      </w:r>
      <w:r w:rsidR="00B54663">
        <w:t>s provide direct links to this</w:t>
      </w:r>
      <w:r>
        <w:t xml:space="preserve"> information.  </w:t>
      </w:r>
      <w:r w:rsidR="00B54663">
        <w:t>The Scottish Parliament and the majority of educational institutions, central government and NHS authorities provide direct links to procurement information, while only 1 of 5 culture and leisure trusts do so.</w:t>
      </w:r>
    </w:p>
    <w:p w14:paraId="5A82D882" w14:textId="77777777" w:rsidR="00DB2E6A" w:rsidRDefault="00DB2E6A">
      <w:pPr>
        <w:spacing w:after="200" w:line="276" w:lineRule="auto"/>
        <w:rPr>
          <w:rFonts w:ascii="Calibri" w:hAnsi="Calibri"/>
          <w:b/>
          <w:bCs/>
          <w:sz w:val="22"/>
          <w:szCs w:val="18"/>
        </w:rPr>
      </w:pPr>
      <w:r>
        <w:rPr>
          <w:rFonts w:ascii="Calibri" w:hAnsi="Calibri"/>
        </w:rPr>
        <w:br w:type="page"/>
      </w:r>
    </w:p>
    <w:p w14:paraId="1F76AC35" w14:textId="1F052BF1" w:rsidR="005F41AD" w:rsidRPr="00E31AC3" w:rsidRDefault="005F41AD" w:rsidP="005F41AD">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10</w:t>
      </w:r>
      <w:r w:rsidRPr="00E31AC3">
        <w:rPr>
          <w:rFonts w:ascii="Calibri" w:hAnsi="Calibri"/>
        </w:rPr>
        <w:fldChar w:fldCharType="end"/>
      </w:r>
      <w:r>
        <w:rPr>
          <w:rFonts w:ascii="Calibri" w:hAnsi="Calibri"/>
        </w:rPr>
        <w:t xml:space="preserve">: </w:t>
      </w:r>
      <w:r w:rsidR="00B54663">
        <w:rPr>
          <w:rFonts w:ascii="Calibri" w:hAnsi="Calibri"/>
        </w:rPr>
        <w:t xml:space="preserve">Procurement information – </w:t>
      </w:r>
      <w:r w:rsidR="00EB6F70">
        <w:rPr>
          <w:rFonts w:ascii="Calibri" w:hAnsi="Calibri"/>
        </w:rPr>
        <w:t>web link</w:t>
      </w:r>
      <w:r w:rsidR="00B54663">
        <w:rPr>
          <w:rFonts w:ascii="Calibri" w:hAnsi="Calibri"/>
        </w:rPr>
        <w:t xml:space="preserve"> from Guide to Information?</w:t>
      </w:r>
    </w:p>
    <w:tbl>
      <w:tblPr>
        <w:tblStyle w:val="TableGrid"/>
        <w:tblW w:w="793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5"/>
        <w:gridCol w:w="850"/>
        <w:gridCol w:w="850"/>
        <w:gridCol w:w="850"/>
        <w:gridCol w:w="852"/>
      </w:tblGrid>
      <w:tr w:rsidR="00B24B47" w:rsidRPr="003D77FD" w14:paraId="3D74E0A5" w14:textId="77777777" w:rsidTr="00B507E8">
        <w:trPr>
          <w:cantSplit/>
          <w:trHeight w:val="340"/>
          <w:jc w:val="center"/>
        </w:trPr>
        <w:tc>
          <w:tcPr>
            <w:tcW w:w="4535" w:type="dxa"/>
            <w:shd w:val="clear" w:color="auto" w:fill="BFBFBF" w:themeFill="background1" w:themeFillShade="BF"/>
            <w:vAlign w:val="center"/>
          </w:tcPr>
          <w:p w14:paraId="26B9405A" w14:textId="77777777" w:rsidR="00B24B47" w:rsidRPr="00A454C0" w:rsidRDefault="00B24B47" w:rsidP="00B24B47">
            <w:pPr>
              <w:ind w:left="0"/>
              <w:rPr>
                <w:rFonts w:asciiTheme="minorHAnsi" w:hAnsiTheme="minorHAnsi"/>
                <w:b/>
                <w:sz w:val="22"/>
              </w:rPr>
            </w:pPr>
            <w:r>
              <w:rPr>
                <w:rFonts w:asciiTheme="minorHAnsi" w:hAnsiTheme="minorHAnsi"/>
                <w:b/>
                <w:sz w:val="22"/>
              </w:rPr>
              <w:t>Sector</w:t>
            </w:r>
          </w:p>
        </w:tc>
        <w:tc>
          <w:tcPr>
            <w:tcW w:w="850" w:type="dxa"/>
            <w:shd w:val="clear" w:color="auto" w:fill="BFBFBF" w:themeFill="background1" w:themeFillShade="BF"/>
            <w:vAlign w:val="center"/>
          </w:tcPr>
          <w:p w14:paraId="2BE68108" w14:textId="5C5E3B78" w:rsidR="00B24B47" w:rsidRPr="00B24B47" w:rsidRDefault="00B24B47" w:rsidP="00B24B47">
            <w:pPr>
              <w:ind w:left="-113" w:right="-70"/>
              <w:jc w:val="center"/>
              <w:rPr>
                <w:rFonts w:asciiTheme="minorHAnsi" w:hAnsiTheme="minorHAnsi"/>
                <w:b/>
                <w:sz w:val="20"/>
              </w:rPr>
            </w:pPr>
            <w:r w:rsidRPr="00B24B47">
              <w:rPr>
                <w:rFonts w:ascii="Calibri" w:hAnsi="Calibri"/>
                <w:b/>
                <w:bCs/>
                <w:color w:val="000000"/>
                <w:sz w:val="20"/>
                <w:szCs w:val="22"/>
              </w:rPr>
              <w:t>Yes</w:t>
            </w:r>
          </w:p>
        </w:tc>
        <w:tc>
          <w:tcPr>
            <w:tcW w:w="850" w:type="dxa"/>
            <w:shd w:val="clear" w:color="auto" w:fill="BFBFBF" w:themeFill="background1" w:themeFillShade="BF"/>
            <w:vAlign w:val="center"/>
          </w:tcPr>
          <w:p w14:paraId="44F0DC8F" w14:textId="261C5585" w:rsidR="00B24B47" w:rsidRPr="00B24B47" w:rsidRDefault="00B24B47" w:rsidP="00B24B47">
            <w:pPr>
              <w:ind w:left="-113" w:right="-70"/>
              <w:jc w:val="center"/>
              <w:rPr>
                <w:b/>
                <w:sz w:val="20"/>
              </w:rPr>
            </w:pPr>
            <w:r w:rsidRPr="00B24B47">
              <w:rPr>
                <w:rFonts w:ascii="Calibri" w:hAnsi="Calibri"/>
                <w:b/>
                <w:bCs/>
                <w:color w:val="000000"/>
                <w:sz w:val="20"/>
                <w:szCs w:val="22"/>
              </w:rPr>
              <w:t>No</w:t>
            </w:r>
          </w:p>
        </w:tc>
        <w:tc>
          <w:tcPr>
            <w:tcW w:w="850" w:type="dxa"/>
            <w:shd w:val="clear" w:color="auto" w:fill="BFBFBF" w:themeFill="background1" w:themeFillShade="BF"/>
            <w:vAlign w:val="center"/>
          </w:tcPr>
          <w:p w14:paraId="674A2CD1" w14:textId="28098A83" w:rsidR="00B24B47" w:rsidRPr="00B24B47" w:rsidRDefault="00B24B47" w:rsidP="00B24B47">
            <w:pPr>
              <w:ind w:left="-113" w:right="-70"/>
              <w:jc w:val="center"/>
              <w:rPr>
                <w:rFonts w:asciiTheme="minorHAnsi" w:hAnsiTheme="minorHAnsi"/>
                <w:b/>
                <w:sz w:val="20"/>
              </w:rPr>
            </w:pPr>
            <w:r w:rsidRPr="00B24B47">
              <w:rPr>
                <w:rFonts w:ascii="Calibri" w:hAnsi="Calibri"/>
                <w:b/>
                <w:bCs/>
                <w:color w:val="000000"/>
                <w:sz w:val="20"/>
                <w:szCs w:val="22"/>
              </w:rPr>
              <w:t>N/A</w:t>
            </w:r>
          </w:p>
        </w:tc>
        <w:tc>
          <w:tcPr>
            <w:tcW w:w="852" w:type="dxa"/>
            <w:shd w:val="clear" w:color="auto" w:fill="BFBFBF" w:themeFill="background1" w:themeFillShade="BF"/>
            <w:vAlign w:val="center"/>
          </w:tcPr>
          <w:p w14:paraId="23A64A16" w14:textId="734EA7FF" w:rsidR="00B24B47" w:rsidRPr="00B24B47" w:rsidRDefault="00B24B47" w:rsidP="00B24B47">
            <w:pPr>
              <w:ind w:left="-113" w:right="-70"/>
              <w:jc w:val="center"/>
              <w:rPr>
                <w:rFonts w:asciiTheme="minorHAnsi" w:hAnsiTheme="minorHAnsi"/>
                <w:b/>
                <w:sz w:val="20"/>
              </w:rPr>
            </w:pPr>
            <w:r>
              <w:rPr>
                <w:rFonts w:ascii="Calibri" w:hAnsi="Calibri"/>
                <w:b/>
                <w:bCs/>
                <w:color w:val="000000"/>
                <w:sz w:val="20"/>
                <w:szCs w:val="22"/>
              </w:rPr>
              <w:t>ALL</w:t>
            </w:r>
          </w:p>
        </w:tc>
      </w:tr>
      <w:tr w:rsidR="00B24B47" w:rsidRPr="00B507E8" w14:paraId="5A0C8151" w14:textId="77777777" w:rsidTr="000F3904">
        <w:trPr>
          <w:trHeight w:val="340"/>
          <w:jc w:val="center"/>
        </w:trPr>
        <w:tc>
          <w:tcPr>
            <w:tcW w:w="4535" w:type="dxa"/>
            <w:vMerge w:val="restart"/>
            <w:vAlign w:val="center"/>
          </w:tcPr>
          <w:p w14:paraId="12EFA626" w14:textId="5DE6A7E9" w:rsidR="00B24B47" w:rsidRPr="00B507E8" w:rsidRDefault="00B24B47" w:rsidP="00B24B47">
            <w:pPr>
              <w:ind w:left="0"/>
              <w:rPr>
                <w:rFonts w:asciiTheme="minorHAnsi" w:hAnsiTheme="minorHAnsi"/>
                <w:b/>
                <w:sz w:val="22"/>
                <w:szCs w:val="22"/>
              </w:rPr>
            </w:pPr>
            <w:r>
              <w:rPr>
                <w:rFonts w:asciiTheme="minorHAnsi" w:hAnsiTheme="minorHAnsi"/>
                <w:b/>
                <w:sz w:val="22"/>
                <w:szCs w:val="22"/>
              </w:rPr>
              <w:t>ALL AUTHORITIES</w:t>
            </w:r>
          </w:p>
        </w:tc>
        <w:tc>
          <w:tcPr>
            <w:tcW w:w="850" w:type="dxa"/>
            <w:vAlign w:val="center"/>
          </w:tcPr>
          <w:p w14:paraId="0EC5CE42" w14:textId="459B5424" w:rsidR="00B24B47" w:rsidRPr="00B507E8" w:rsidRDefault="00B24B47" w:rsidP="00B24B47">
            <w:pPr>
              <w:ind w:left="-113" w:right="-68"/>
              <w:jc w:val="center"/>
              <w:rPr>
                <w:rFonts w:asciiTheme="minorHAnsi" w:hAnsiTheme="minorHAnsi"/>
                <w:b/>
                <w:sz w:val="22"/>
                <w:szCs w:val="22"/>
              </w:rPr>
            </w:pPr>
            <w:r>
              <w:rPr>
                <w:rFonts w:ascii="Calibri" w:hAnsi="Calibri"/>
                <w:b/>
                <w:bCs/>
                <w:color w:val="000000"/>
                <w:sz w:val="22"/>
                <w:szCs w:val="22"/>
              </w:rPr>
              <w:t>35</w:t>
            </w:r>
          </w:p>
        </w:tc>
        <w:tc>
          <w:tcPr>
            <w:tcW w:w="850" w:type="dxa"/>
            <w:vAlign w:val="center"/>
          </w:tcPr>
          <w:p w14:paraId="55867445" w14:textId="72F7C83C" w:rsidR="00B24B47" w:rsidRPr="00B507E8" w:rsidRDefault="00B24B47" w:rsidP="00B24B47">
            <w:pPr>
              <w:ind w:left="-113" w:right="-68"/>
              <w:jc w:val="center"/>
              <w:rPr>
                <w:rFonts w:asciiTheme="minorHAnsi" w:hAnsiTheme="minorHAnsi" w:cs="Calibri"/>
                <w:b/>
                <w:sz w:val="22"/>
                <w:szCs w:val="22"/>
              </w:rPr>
            </w:pPr>
            <w:r>
              <w:rPr>
                <w:rFonts w:ascii="Calibri" w:hAnsi="Calibri"/>
                <w:b/>
                <w:bCs/>
                <w:color w:val="000000"/>
                <w:sz w:val="22"/>
                <w:szCs w:val="22"/>
              </w:rPr>
              <w:t>31</w:t>
            </w:r>
          </w:p>
        </w:tc>
        <w:tc>
          <w:tcPr>
            <w:tcW w:w="850" w:type="dxa"/>
            <w:vAlign w:val="center"/>
          </w:tcPr>
          <w:p w14:paraId="2227610C" w14:textId="26C999DD" w:rsidR="00B24B47" w:rsidRPr="00B507E8" w:rsidRDefault="00B24B47" w:rsidP="00B24B47">
            <w:pPr>
              <w:ind w:left="-113" w:right="-68"/>
              <w:jc w:val="center"/>
              <w:rPr>
                <w:rFonts w:asciiTheme="minorHAnsi" w:hAnsiTheme="minorHAnsi" w:cs="Calibri"/>
                <w:b/>
                <w:sz w:val="22"/>
                <w:szCs w:val="22"/>
              </w:rPr>
            </w:pPr>
            <w:r>
              <w:rPr>
                <w:rFonts w:ascii="Calibri" w:hAnsi="Calibri"/>
                <w:b/>
                <w:bCs/>
                <w:color w:val="000000"/>
                <w:sz w:val="22"/>
                <w:szCs w:val="22"/>
              </w:rPr>
              <w:t>4</w:t>
            </w:r>
          </w:p>
        </w:tc>
        <w:tc>
          <w:tcPr>
            <w:tcW w:w="852" w:type="dxa"/>
            <w:vAlign w:val="center"/>
          </w:tcPr>
          <w:p w14:paraId="5BC2C500" w14:textId="1F2074B3" w:rsidR="00B24B47" w:rsidRPr="00B507E8" w:rsidRDefault="00B24B47" w:rsidP="00B24B47">
            <w:pPr>
              <w:ind w:left="-113" w:right="-68"/>
              <w:jc w:val="center"/>
              <w:rPr>
                <w:rFonts w:asciiTheme="minorHAnsi" w:hAnsiTheme="minorHAnsi"/>
                <w:b/>
                <w:sz w:val="22"/>
                <w:szCs w:val="22"/>
              </w:rPr>
            </w:pPr>
            <w:r>
              <w:rPr>
                <w:rFonts w:ascii="Calibri" w:hAnsi="Calibri"/>
                <w:b/>
                <w:bCs/>
                <w:color w:val="000000"/>
                <w:sz w:val="22"/>
                <w:szCs w:val="22"/>
              </w:rPr>
              <w:t>70</w:t>
            </w:r>
          </w:p>
        </w:tc>
      </w:tr>
      <w:tr w:rsidR="00B24B47" w:rsidRPr="00B507E8" w14:paraId="1FDC5595" w14:textId="77777777" w:rsidTr="000F3904">
        <w:trPr>
          <w:trHeight w:val="340"/>
          <w:jc w:val="center"/>
        </w:trPr>
        <w:tc>
          <w:tcPr>
            <w:tcW w:w="4535" w:type="dxa"/>
            <w:vMerge/>
            <w:vAlign w:val="bottom"/>
          </w:tcPr>
          <w:p w14:paraId="2CC9E4FB" w14:textId="77777777" w:rsidR="00B24B47" w:rsidRPr="00B507E8" w:rsidRDefault="00B24B47" w:rsidP="00B24B47">
            <w:pPr>
              <w:ind w:left="0"/>
              <w:rPr>
                <w:rFonts w:asciiTheme="minorHAnsi" w:hAnsiTheme="minorHAnsi"/>
                <w:b/>
                <w:sz w:val="22"/>
                <w:szCs w:val="22"/>
              </w:rPr>
            </w:pPr>
          </w:p>
        </w:tc>
        <w:tc>
          <w:tcPr>
            <w:tcW w:w="850" w:type="dxa"/>
            <w:vAlign w:val="center"/>
          </w:tcPr>
          <w:p w14:paraId="586241E1" w14:textId="6D9668D7" w:rsidR="00B24B47" w:rsidRPr="00B507E8" w:rsidRDefault="00B24B47" w:rsidP="00B24B47">
            <w:pPr>
              <w:ind w:left="-113" w:right="-68"/>
              <w:jc w:val="center"/>
              <w:rPr>
                <w:rFonts w:asciiTheme="minorHAnsi" w:hAnsiTheme="minorHAnsi"/>
                <w:b/>
                <w:sz w:val="22"/>
                <w:szCs w:val="22"/>
              </w:rPr>
            </w:pPr>
            <w:r>
              <w:rPr>
                <w:rFonts w:ascii="Calibri" w:hAnsi="Calibri"/>
                <w:b/>
                <w:bCs/>
                <w:color w:val="000000"/>
                <w:sz w:val="22"/>
                <w:szCs w:val="22"/>
              </w:rPr>
              <w:t>50%</w:t>
            </w:r>
          </w:p>
        </w:tc>
        <w:tc>
          <w:tcPr>
            <w:tcW w:w="850" w:type="dxa"/>
            <w:vAlign w:val="center"/>
          </w:tcPr>
          <w:p w14:paraId="4C8646A1" w14:textId="3E40F06C" w:rsidR="00B24B47" w:rsidRPr="00B507E8" w:rsidRDefault="00B24B47" w:rsidP="00B24B47">
            <w:pPr>
              <w:ind w:left="-113" w:right="-68"/>
              <w:jc w:val="center"/>
              <w:rPr>
                <w:rFonts w:asciiTheme="minorHAnsi" w:hAnsiTheme="minorHAnsi" w:cs="Calibri"/>
                <w:b/>
                <w:sz w:val="22"/>
                <w:szCs w:val="22"/>
              </w:rPr>
            </w:pPr>
            <w:r>
              <w:rPr>
                <w:rFonts w:ascii="Calibri" w:hAnsi="Calibri"/>
                <w:b/>
                <w:bCs/>
                <w:color w:val="000000"/>
                <w:sz w:val="22"/>
                <w:szCs w:val="22"/>
              </w:rPr>
              <w:t>44%</w:t>
            </w:r>
          </w:p>
        </w:tc>
        <w:tc>
          <w:tcPr>
            <w:tcW w:w="850" w:type="dxa"/>
            <w:vAlign w:val="center"/>
          </w:tcPr>
          <w:p w14:paraId="56506BEC" w14:textId="5C5443DD" w:rsidR="00B24B47" w:rsidRPr="00B507E8" w:rsidRDefault="00B24B47" w:rsidP="00B24B47">
            <w:pPr>
              <w:ind w:left="-113" w:right="-68"/>
              <w:jc w:val="center"/>
              <w:rPr>
                <w:rFonts w:asciiTheme="minorHAnsi" w:hAnsiTheme="minorHAnsi" w:cs="Calibri"/>
                <w:b/>
                <w:sz w:val="22"/>
                <w:szCs w:val="22"/>
              </w:rPr>
            </w:pPr>
            <w:r>
              <w:rPr>
                <w:rFonts w:ascii="Calibri" w:hAnsi="Calibri"/>
                <w:b/>
                <w:bCs/>
                <w:color w:val="000000"/>
                <w:sz w:val="22"/>
                <w:szCs w:val="22"/>
              </w:rPr>
              <w:t>6%</w:t>
            </w:r>
          </w:p>
        </w:tc>
        <w:tc>
          <w:tcPr>
            <w:tcW w:w="852" w:type="dxa"/>
            <w:vAlign w:val="center"/>
          </w:tcPr>
          <w:p w14:paraId="664929FA" w14:textId="27BC4CF4" w:rsidR="00B24B47" w:rsidRPr="00B507E8" w:rsidRDefault="00B24B47" w:rsidP="00B24B47">
            <w:pPr>
              <w:ind w:left="-113" w:right="-68"/>
              <w:jc w:val="center"/>
              <w:rPr>
                <w:rFonts w:asciiTheme="minorHAnsi" w:hAnsiTheme="minorHAnsi"/>
                <w:b/>
                <w:sz w:val="22"/>
                <w:szCs w:val="22"/>
              </w:rPr>
            </w:pPr>
            <w:r>
              <w:rPr>
                <w:rFonts w:ascii="Calibri" w:hAnsi="Calibri"/>
                <w:b/>
                <w:bCs/>
                <w:color w:val="000000"/>
                <w:sz w:val="22"/>
                <w:szCs w:val="22"/>
              </w:rPr>
              <w:t>100%</w:t>
            </w:r>
          </w:p>
        </w:tc>
      </w:tr>
      <w:tr w:rsidR="005F41AD" w:rsidRPr="009D37FC" w14:paraId="76921910" w14:textId="77777777" w:rsidTr="00B507E8">
        <w:trPr>
          <w:trHeight w:val="57"/>
          <w:jc w:val="center"/>
        </w:trPr>
        <w:tc>
          <w:tcPr>
            <w:tcW w:w="4535" w:type="dxa"/>
            <w:tcBorders>
              <w:right w:val="nil"/>
            </w:tcBorders>
            <w:vAlign w:val="center"/>
          </w:tcPr>
          <w:p w14:paraId="306E4619" w14:textId="77777777" w:rsidR="005F41AD" w:rsidRPr="009D37FC" w:rsidRDefault="005F41AD" w:rsidP="005F41AD">
            <w:pPr>
              <w:ind w:left="0"/>
              <w:rPr>
                <w:rFonts w:asciiTheme="minorHAnsi" w:hAnsiTheme="minorHAnsi"/>
                <w:sz w:val="2"/>
                <w:szCs w:val="22"/>
              </w:rPr>
            </w:pPr>
          </w:p>
        </w:tc>
        <w:tc>
          <w:tcPr>
            <w:tcW w:w="850" w:type="dxa"/>
            <w:tcBorders>
              <w:left w:val="nil"/>
              <w:right w:val="nil"/>
            </w:tcBorders>
            <w:vAlign w:val="center"/>
          </w:tcPr>
          <w:p w14:paraId="1183F11F" w14:textId="77777777" w:rsidR="005F41AD" w:rsidRPr="009D37FC" w:rsidRDefault="005F41AD" w:rsidP="005F41AD">
            <w:pPr>
              <w:ind w:left="-113" w:right="-70"/>
              <w:jc w:val="center"/>
              <w:rPr>
                <w:rFonts w:asciiTheme="minorHAnsi" w:hAnsiTheme="minorHAnsi"/>
                <w:sz w:val="2"/>
                <w:szCs w:val="22"/>
              </w:rPr>
            </w:pPr>
          </w:p>
        </w:tc>
        <w:tc>
          <w:tcPr>
            <w:tcW w:w="850" w:type="dxa"/>
            <w:tcBorders>
              <w:left w:val="nil"/>
              <w:right w:val="nil"/>
            </w:tcBorders>
            <w:vAlign w:val="center"/>
          </w:tcPr>
          <w:p w14:paraId="0DC5E30B" w14:textId="77777777" w:rsidR="005F41AD" w:rsidRPr="009D37FC" w:rsidRDefault="005F41AD" w:rsidP="005F41AD">
            <w:pPr>
              <w:ind w:left="-113" w:right="-70"/>
              <w:jc w:val="center"/>
              <w:rPr>
                <w:rFonts w:asciiTheme="minorHAnsi" w:hAnsiTheme="minorHAnsi" w:cs="Calibri"/>
                <w:sz w:val="2"/>
                <w:szCs w:val="22"/>
              </w:rPr>
            </w:pPr>
          </w:p>
        </w:tc>
        <w:tc>
          <w:tcPr>
            <w:tcW w:w="850" w:type="dxa"/>
            <w:tcBorders>
              <w:left w:val="nil"/>
              <w:right w:val="nil"/>
            </w:tcBorders>
            <w:vAlign w:val="center"/>
          </w:tcPr>
          <w:p w14:paraId="7BA3D9FC" w14:textId="77777777" w:rsidR="005F41AD" w:rsidRPr="009D37FC" w:rsidRDefault="005F41AD" w:rsidP="005F41AD">
            <w:pPr>
              <w:ind w:left="-113" w:right="-70"/>
              <w:jc w:val="center"/>
              <w:rPr>
                <w:rFonts w:asciiTheme="minorHAnsi" w:hAnsiTheme="minorHAnsi" w:cs="Calibri"/>
                <w:sz w:val="2"/>
                <w:szCs w:val="22"/>
              </w:rPr>
            </w:pPr>
          </w:p>
        </w:tc>
        <w:tc>
          <w:tcPr>
            <w:tcW w:w="852" w:type="dxa"/>
            <w:tcBorders>
              <w:left w:val="nil"/>
            </w:tcBorders>
            <w:vAlign w:val="center"/>
          </w:tcPr>
          <w:p w14:paraId="57EE9334" w14:textId="77777777" w:rsidR="005F41AD" w:rsidRPr="009D37FC" w:rsidRDefault="005F41AD" w:rsidP="005F41AD">
            <w:pPr>
              <w:ind w:left="-113" w:right="-70"/>
              <w:jc w:val="center"/>
              <w:rPr>
                <w:rFonts w:asciiTheme="minorHAnsi" w:hAnsiTheme="minorHAnsi"/>
                <w:sz w:val="2"/>
                <w:szCs w:val="22"/>
              </w:rPr>
            </w:pPr>
          </w:p>
        </w:tc>
      </w:tr>
      <w:tr w:rsidR="00B24B47" w:rsidRPr="00DE4059" w14:paraId="1A3598E0" w14:textId="77777777" w:rsidTr="00B507E8">
        <w:trPr>
          <w:trHeight w:val="397"/>
          <w:jc w:val="center"/>
        </w:trPr>
        <w:tc>
          <w:tcPr>
            <w:tcW w:w="4535" w:type="dxa"/>
            <w:vAlign w:val="bottom"/>
          </w:tcPr>
          <w:p w14:paraId="5DD87F95"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Central Government</w:t>
            </w:r>
          </w:p>
        </w:tc>
        <w:tc>
          <w:tcPr>
            <w:tcW w:w="850" w:type="dxa"/>
            <w:vAlign w:val="center"/>
          </w:tcPr>
          <w:p w14:paraId="55A3723C" w14:textId="7183E9E4"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3</w:t>
            </w:r>
          </w:p>
        </w:tc>
        <w:tc>
          <w:tcPr>
            <w:tcW w:w="850" w:type="dxa"/>
            <w:vAlign w:val="center"/>
          </w:tcPr>
          <w:p w14:paraId="7A625257" w14:textId="6CB0B248"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50" w:type="dxa"/>
            <w:vAlign w:val="center"/>
          </w:tcPr>
          <w:p w14:paraId="28FDDF0C" w14:textId="51B46812"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2E62AA8C" w14:textId="11095462"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B24B47" w:rsidRPr="00DE4059" w14:paraId="25D8F435" w14:textId="77777777" w:rsidTr="00B507E8">
        <w:trPr>
          <w:trHeight w:val="397"/>
          <w:jc w:val="center"/>
        </w:trPr>
        <w:tc>
          <w:tcPr>
            <w:tcW w:w="4535" w:type="dxa"/>
            <w:vAlign w:val="bottom"/>
          </w:tcPr>
          <w:p w14:paraId="15367EF4"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850" w:type="dxa"/>
            <w:vAlign w:val="center"/>
          </w:tcPr>
          <w:p w14:paraId="66B1053E" w14:textId="2DF6DEE9"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30231AFA" w14:textId="72D26A08"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0" w:type="dxa"/>
            <w:vAlign w:val="center"/>
          </w:tcPr>
          <w:p w14:paraId="4DCEC189" w14:textId="0D3AA980"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0FE38102" w14:textId="1E8538E4"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B24B47" w:rsidRPr="00DE4059" w14:paraId="75E7BBA1" w14:textId="77777777" w:rsidTr="00B507E8">
        <w:trPr>
          <w:trHeight w:val="397"/>
          <w:jc w:val="center"/>
        </w:trPr>
        <w:tc>
          <w:tcPr>
            <w:tcW w:w="4535" w:type="dxa"/>
            <w:vAlign w:val="bottom"/>
          </w:tcPr>
          <w:p w14:paraId="0F1D5DDD"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850" w:type="dxa"/>
            <w:vAlign w:val="center"/>
          </w:tcPr>
          <w:p w14:paraId="74A69B22" w14:textId="77E44ECD"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8</w:t>
            </w:r>
          </w:p>
        </w:tc>
        <w:tc>
          <w:tcPr>
            <w:tcW w:w="850" w:type="dxa"/>
            <w:vAlign w:val="center"/>
          </w:tcPr>
          <w:p w14:paraId="369A5BDE" w14:textId="0CB015B9"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0" w:type="dxa"/>
            <w:vAlign w:val="center"/>
          </w:tcPr>
          <w:p w14:paraId="5AC31882" w14:textId="5A3E0870"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09900A4C" w14:textId="18D68D4D"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B24B47" w:rsidRPr="00DE4059" w14:paraId="7F0580A4" w14:textId="77777777" w:rsidTr="00B507E8">
        <w:trPr>
          <w:trHeight w:val="397"/>
          <w:jc w:val="center"/>
        </w:trPr>
        <w:tc>
          <w:tcPr>
            <w:tcW w:w="4535" w:type="dxa"/>
            <w:vAlign w:val="bottom"/>
          </w:tcPr>
          <w:p w14:paraId="56160E44"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Local Government</w:t>
            </w:r>
          </w:p>
        </w:tc>
        <w:tc>
          <w:tcPr>
            <w:tcW w:w="850" w:type="dxa"/>
            <w:vAlign w:val="center"/>
          </w:tcPr>
          <w:p w14:paraId="272E2D6F" w14:textId="79F789ED"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7</w:t>
            </w:r>
          </w:p>
        </w:tc>
        <w:tc>
          <w:tcPr>
            <w:tcW w:w="850" w:type="dxa"/>
            <w:vAlign w:val="center"/>
          </w:tcPr>
          <w:p w14:paraId="3191AFED" w14:textId="287349D4"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8</w:t>
            </w:r>
          </w:p>
        </w:tc>
        <w:tc>
          <w:tcPr>
            <w:tcW w:w="850" w:type="dxa"/>
            <w:vAlign w:val="center"/>
          </w:tcPr>
          <w:p w14:paraId="3D16DE35" w14:textId="69E3FFE3"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31575931" w14:textId="6ADC984E"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B24B47" w:rsidRPr="00DE4059" w14:paraId="4ABC10A4" w14:textId="77777777" w:rsidTr="00B507E8">
        <w:trPr>
          <w:trHeight w:val="397"/>
          <w:jc w:val="center"/>
        </w:trPr>
        <w:tc>
          <w:tcPr>
            <w:tcW w:w="4535" w:type="dxa"/>
            <w:vAlign w:val="bottom"/>
          </w:tcPr>
          <w:p w14:paraId="11251D99"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850" w:type="dxa"/>
            <w:vAlign w:val="center"/>
          </w:tcPr>
          <w:p w14:paraId="57ED4089" w14:textId="2BCBD74E"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6</w:t>
            </w:r>
          </w:p>
        </w:tc>
        <w:tc>
          <w:tcPr>
            <w:tcW w:w="850" w:type="dxa"/>
            <w:vAlign w:val="center"/>
          </w:tcPr>
          <w:p w14:paraId="43D1AC53" w14:textId="460FA5A0"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4</w:t>
            </w:r>
          </w:p>
        </w:tc>
        <w:tc>
          <w:tcPr>
            <w:tcW w:w="850" w:type="dxa"/>
            <w:vAlign w:val="center"/>
          </w:tcPr>
          <w:p w14:paraId="5DCCBCD9" w14:textId="6151C03E"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1275C2BA" w14:textId="1848F18D"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B24B47" w:rsidRPr="00DE4059" w14:paraId="2DEA15D5" w14:textId="77777777" w:rsidTr="00B507E8">
        <w:trPr>
          <w:trHeight w:val="397"/>
          <w:jc w:val="center"/>
        </w:trPr>
        <w:tc>
          <w:tcPr>
            <w:tcW w:w="4535" w:type="dxa"/>
            <w:vAlign w:val="bottom"/>
          </w:tcPr>
          <w:p w14:paraId="2BD750D3"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NDPBs</w:t>
            </w:r>
          </w:p>
        </w:tc>
        <w:tc>
          <w:tcPr>
            <w:tcW w:w="850" w:type="dxa"/>
            <w:vAlign w:val="center"/>
          </w:tcPr>
          <w:p w14:paraId="7E44820B" w14:textId="41677EB2"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7</w:t>
            </w:r>
          </w:p>
        </w:tc>
        <w:tc>
          <w:tcPr>
            <w:tcW w:w="850" w:type="dxa"/>
            <w:vAlign w:val="center"/>
          </w:tcPr>
          <w:p w14:paraId="253DE692" w14:textId="3A744FA7"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7</w:t>
            </w:r>
          </w:p>
        </w:tc>
        <w:tc>
          <w:tcPr>
            <w:tcW w:w="850" w:type="dxa"/>
            <w:vAlign w:val="center"/>
          </w:tcPr>
          <w:p w14:paraId="52C32B35" w14:textId="1B207D1B"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245D64A0" w14:textId="486C3A91"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B24B47" w:rsidRPr="00DE4059" w14:paraId="25DEF9FD" w14:textId="77777777" w:rsidTr="00B507E8">
        <w:trPr>
          <w:trHeight w:val="397"/>
          <w:jc w:val="center"/>
        </w:trPr>
        <w:tc>
          <w:tcPr>
            <w:tcW w:w="4535" w:type="dxa"/>
            <w:vAlign w:val="bottom"/>
          </w:tcPr>
          <w:p w14:paraId="08545FB4" w14:textId="77777777" w:rsidR="00B24B47" w:rsidRPr="009D37FC" w:rsidRDefault="00B24B47" w:rsidP="00B24B47">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850" w:type="dxa"/>
            <w:vAlign w:val="center"/>
          </w:tcPr>
          <w:p w14:paraId="27E82F45" w14:textId="7B0FAAA2"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116A2A5C" w14:textId="23120084"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30E7B90E" w14:textId="04AA7E94"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44B31950" w14:textId="1BC6B734"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B24B47" w:rsidRPr="00DE4059" w14:paraId="07D02F0C" w14:textId="77777777" w:rsidTr="00B507E8">
        <w:trPr>
          <w:trHeight w:val="397"/>
          <w:jc w:val="center"/>
        </w:trPr>
        <w:tc>
          <w:tcPr>
            <w:tcW w:w="4535" w:type="dxa"/>
            <w:vAlign w:val="bottom"/>
          </w:tcPr>
          <w:p w14:paraId="76293646" w14:textId="77777777" w:rsidR="00B24B47" w:rsidRPr="009D37FC" w:rsidRDefault="00B24B47" w:rsidP="00B24B47">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850" w:type="dxa"/>
            <w:vAlign w:val="center"/>
          </w:tcPr>
          <w:p w14:paraId="261413B1" w14:textId="316F0BA6"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2</w:t>
            </w:r>
          </w:p>
        </w:tc>
        <w:tc>
          <w:tcPr>
            <w:tcW w:w="850" w:type="dxa"/>
            <w:vAlign w:val="center"/>
          </w:tcPr>
          <w:p w14:paraId="6B44354E" w14:textId="0C1EBD45"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0" w:type="dxa"/>
            <w:vAlign w:val="center"/>
          </w:tcPr>
          <w:p w14:paraId="32BDE088" w14:textId="124FAB01"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395B8A2A" w14:textId="155FFBEA"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B24B47" w:rsidRPr="00DE4059" w14:paraId="1E2CC200" w14:textId="77777777" w:rsidTr="00B507E8">
        <w:trPr>
          <w:trHeight w:val="397"/>
          <w:jc w:val="center"/>
        </w:trPr>
        <w:tc>
          <w:tcPr>
            <w:tcW w:w="4535" w:type="dxa"/>
            <w:vAlign w:val="bottom"/>
          </w:tcPr>
          <w:p w14:paraId="58A9A544"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Scottish Parliament</w:t>
            </w:r>
          </w:p>
        </w:tc>
        <w:tc>
          <w:tcPr>
            <w:tcW w:w="850" w:type="dxa"/>
            <w:vAlign w:val="center"/>
          </w:tcPr>
          <w:p w14:paraId="7F360D99" w14:textId="1E4FFC7A" w:rsidR="00B24B47" w:rsidRPr="009D37FC"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57B49600" w14:textId="7D959E32"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45EB5BBC" w14:textId="6FE2E81C"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712B1E0D" w14:textId="6EEF756D" w:rsidR="00B24B47" w:rsidRPr="009D37FC"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361B356B" w14:textId="77777777" w:rsidR="005F41AD" w:rsidRDefault="005F41AD" w:rsidP="005F41AD"/>
    <w:p w14:paraId="364838A8" w14:textId="392A7025" w:rsidR="00B54663" w:rsidRDefault="004B6C17" w:rsidP="00CF03B9">
      <w:pPr>
        <w:pStyle w:val="BodyTextCF"/>
        <w:numPr>
          <w:ilvl w:val="1"/>
          <w:numId w:val="6"/>
        </w:numPr>
      </w:pPr>
      <w:r>
        <w:t xml:space="preserve">Experience in relation to the number of clicks required to </w:t>
      </w:r>
      <w:r w:rsidR="00B54663">
        <w:t xml:space="preserve">access </w:t>
      </w:r>
      <w:r>
        <w:t xml:space="preserve">procurement information was somewhat mixed.  </w:t>
      </w:r>
      <w:r w:rsidRPr="004B6C17">
        <w:rPr>
          <w:b/>
          <w:i/>
        </w:rPr>
        <w:t xml:space="preserve">For around half of </w:t>
      </w:r>
      <w:r w:rsidR="00B54663" w:rsidRPr="00B54663">
        <w:rPr>
          <w:b/>
          <w:i/>
        </w:rPr>
        <w:t>authorities</w:t>
      </w:r>
      <w:r>
        <w:rPr>
          <w:b/>
          <w:i/>
        </w:rPr>
        <w:t xml:space="preserve"> who provide procurement information</w:t>
      </w:r>
      <w:r w:rsidR="00B54663" w:rsidRPr="00B54663">
        <w:rPr>
          <w:b/>
          <w:i/>
        </w:rPr>
        <w:t xml:space="preserve">, </w:t>
      </w:r>
      <w:r>
        <w:rPr>
          <w:b/>
          <w:i/>
        </w:rPr>
        <w:t>this</w:t>
      </w:r>
      <w:r w:rsidR="00B54663" w:rsidRPr="004B6C17">
        <w:rPr>
          <w:b/>
          <w:i/>
        </w:rPr>
        <w:t xml:space="preserve"> can be accessed within 3 clicks</w:t>
      </w:r>
      <w:r w:rsidR="00B54663">
        <w:t xml:space="preserve"> (</w:t>
      </w:r>
      <w:r>
        <w:t>23</w:t>
      </w:r>
      <w:r w:rsidR="00B54663">
        <w:t xml:space="preserve"> of </w:t>
      </w:r>
      <w:r>
        <w:t>45</w:t>
      </w:r>
      <w:r w:rsidR="00B54663">
        <w:t>).</w:t>
      </w:r>
      <w:r>
        <w:t xml:space="preserve">  However, there remains 21 authorities</w:t>
      </w:r>
      <w:r w:rsidR="00321D49">
        <w:t>, across most sectors,</w:t>
      </w:r>
      <w:r>
        <w:t xml:space="preserve"> which require more time and effort of members of the public</w:t>
      </w:r>
      <w:r w:rsidR="00321D49">
        <w:t>.  This includes some where information on tendered contracts in particular requires relatively significant time to access, and for example where this information was only found through more time-consuming browsing of webpages as more ‘linear’ searching had not been successful.</w:t>
      </w:r>
    </w:p>
    <w:p w14:paraId="04F550A0" w14:textId="5887A300" w:rsidR="005F41AD" w:rsidRPr="00E31AC3" w:rsidRDefault="005F41AD" w:rsidP="005F41AD">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11</w:t>
      </w:r>
      <w:r w:rsidRPr="00E31AC3">
        <w:rPr>
          <w:rFonts w:ascii="Calibri" w:hAnsi="Calibri"/>
        </w:rPr>
        <w:fldChar w:fldCharType="end"/>
      </w:r>
      <w:r>
        <w:rPr>
          <w:rFonts w:ascii="Calibri" w:hAnsi="Calibri"/>
        </w:rPr>
        <w:t xml:space="preserve">: </w:t>
      </w:r>
      <w:r w:rsidR="00B24B47">
        <w:rPr>
          <w:rFonts w:ascii="Calibri" w:hAnsi="Calibri"/>
        </w:rPr>
        <w:t>Procurement info</w:t>
      </w:r>
      <w:r w:rsidR="00B54663">
        <w:rPr>
          <w:rFonts w:ascii="Calibri" w:hAnsi="Calibri"/>
        </w:rPr>
        <w:t>rmation</w:t>
      </w:r>
      <w:r w:rsidR="00B24B47">
        <w:rPr>
          <w:rFonts w:ascii="Calibri" w:hAnsi="Calibri"/>
        </w:rPr>
        <w:t xml:space="preserve"> – number of clicks from homepage</w:t>
      </w:r>
    </w:p>
    <w:tbl>
      <w:tblPr>
        <w:tblStyle w:val="TableGrid"/>
        <w:tblW w:w="87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5"/>
        <w:gridCol w:w="850"/>
        <w:gridCol w:w="850"/>
        <w:gridCol w:w="850"/>
        <w:gridCol w:w="850"/>
        <w:gridCol w:w="852"/>
      </w:tblGrid>
      <w:tr w:rsidR="00B24B47" w:rsidRPr="003D77FD" w14:paraId="14622097" w14:textId="77777777" w:rsidTr="00B24B47">
        <w:trPr>
          <w:cantSplit/>
          <w:trHeight w:val="340"/>
          <w:jc w:val="center"/>
        </w:trPr>
        <w:tc>
          <w:tcPr>
            <w:tcW w:w="4535" w:type="dxa"/>
            <w:shd w:val="clear" w:color="auto" w:fill="BFBFBF" w:themeFill="background1" w:themeFillShade="BF"/>
            <w:vAlign w:val="center"/>
          </w:tcPr>
          <w:p w14:paraId="5222ABC4" w14:textId="77777777" w:rsidR="00B24B47" w:rsidRPr="00A454C0" w:rsidRDefault="00B24B47" w:rsidP="00B24B47">
            <w:pPr>
              <w:ind w:left="0"/>
              <w:rPr>
                <w:rFonts w:asciiTheme="minorHAnsi" w:hAnsiTheme="minorHAnsi"/>
                <w:b/>
                <w:sz w:val="22"/>
              </w:rPr>
            </w:pPr>
            <w:r>
              <w:rPr>
                <w:rFonts w:asciiTheme="minorHAnsi" w:hAnsiTheme="minorHAnsi"/>
                <w:b/>
                <w:sz w:val="22"/>
              </w:rPr>
              <w:t>Sector</w:t>
            </w:r>
          </w:p>
        </w:tc>
        <w:tc>
          <w:tcPr>
            <w:tcW w:w="850" w:type="dxa"/>
            <w:shd w:val="clear" w:color="auto" w:fill="BFBFBF" w:themeFill="background1" w:themeFillShade="BF"/>
            <w:vAlign w:val="center"/>
          </w:tcPr>
          <w:p w14:paraId="17246D66" w14:textId="1F13C418" w:rsidR="00B24B47" w:rsidRPr="00B24B47" w:rsidRDefault="00B54663" w:rsidP="00B24B47">
            <w:pPr>
              <w:ind w:left="-113" w:right="-70"/>
              <w:jc w:val="center"/>
              <w:rPr>
                <w:rFonts w:asciiTheme="minorHAnsi" w:hAnsiTheme="minorHAnsi"/>
                <w:b/>
                <w:sz w:val="20"/>
              </w:rPr>
            </w:pPr>
            <w:r>
              <w:rPr>
                <w:rFonts w:asciiTheme="minorHAnsi" w:hAnsiTheme="minorHAnsi"/>
                <w:b/>
                <w:sz w:val="20"/>
              </w:rPr>
              <w:t>1/2</w:t>
            </w:r>
          </w:p>
        </w:tc>
        <w:tc>
          <w:tcPr>
            <w:tcW w:w="850" w:type="dxa"/>
            <w:shd w:val="clear" w:color="auto" w:fill="BFBFBF" w:themeFill="background1" w:themeFillShade="BF"/>
            <w:vAlign w:val="center"/>
          </w:tcPr>
          <w:p w14:paraId="6B85AACF" w14:textId="1EEC7C23" w:rsidR="00B24B47" w:rsidRPr="00B24B47" w:rsidRDefault="00B24B47" w:rsidP="00B24B47">
            <w:pPr>
              <w:ind w:left="-113" w:right="-70"/>
              <w:jc w:val="center"/>
              <w:rPr>
                <w:rFonts w:asciiTheme="minorHAnsi" w:hAnsiTheme="minorHAnsi"/>
                <w:b/>
                <w:sz w:val="20"/>
              </w:rPr>
            </w:pPr>
            <w:r>
              <w:rPr>
                <w:rFonts w:asciiTheme="minorHAnsi" w:hAnsiTheme="minorHAnsi"/>
                <w:b/>
                <w:sz w:val="20"/>
              </w:rPr>
              <w:t>3</w:t>
            </w:r>
          </w:p>
        </w:tc>
        <w:tc>
          <w:tcPr>
            <w:tcW w:w="850" w:type="dxa"/>
            <w:shd w:val="clear" w:color="auto" w:fill="BFBFBF" w:themeFill="background1" w:themeFillShade="BF"/>
            <w:vAlign w:val="center"/>
          </w:tcPr>
          <w:p w14:paraId="32866501" w14:textId="4316986A" w:rsidR="00B24B47" w:rsidRPr="00B24B47" w:rsidRDefault="00B24B47" w:rsidP="00B24B47">
            <w:pPr>
              <w:ind w:left="-113" w:right="-70"/>
              <w:jc w:val="center"/>
              <w:rPr>
                <w:rFonts w:asciiTheme="minorHAnsi" w:hAnsiTheme="minorHAnsi"/>
                <w:b/>
                <w:sz w:val="20"/>
              </w:rPr>
            </w:pPr>
            <w:r>
              <w:rPr>
                <w:rFonts w:asciiTheme="minorHAnsi" w:hAnsiTheme="minorHAnsi"/>
                <w:b/>
                <w:sz w:val="20"/>
              </w:rPr>
              <w:t>4+</w:t>
            </w:r>
          </w:p>
        </w:tc>
        <w:tc>
          <w:tcPr>
            <w:tcW w:w="850" w:type="dxa"/>
            <w:shd w:val="clear" w:color="auto" w:fill="BFBFBF" w:themeFill="background1" w:themeFillShade="BF"/>
            <w:vAlign w:val="center"/>
          </w:tcPr>
          <w:p w14:paraId="01F6AF5B" w14:textId="13FC4959" w:rsidR="00B24B47" w:rsidRPr="00B24B47" w:rsidRDefault="00B24B47" w:rsidP="00B24B47">
            <w:pPr>
              <w:ind w:left="-113" w:right="-70"/>
              <w:jc w:val="center"/>
              <w:rPr>
                <w:rFonts w:asciiTheme="minorHAnsi" w:hAnsiTheme="minorHAnsi"/>
                <w:b/>
                <w:sz w:val="20"/>
              </w:rPr>
            </w:pPr>
            <w:r>
              <w:rPr>
                <w:rFonts w:asciiTheme="minorHAnsi" w:hAnsiTheme="minorHAnsi"/>
                <w:b/>
                <w:sz w:val="20"/>
              </w:rPr>
              <w:t>N/A</w:t>
            </w:r>
          </w:p>
        </w:tc>
        <w:tc>
          <w:tcPr>
            <w:tcW w:w="852" w:type="dxa"/>
            <w:shd w:val="clear" w:color="auto" w:fill="BFBFBF" w:themeFill="background1" w:themeFillShade="BF"/>
            <w:vAlign w:val="center"/>
          </w:tcPr>
          <w:p w14:paraId="6FB1D5C0" w14:textId="0FA8D362" w:rsidR="00B24B47" w:rsidRPr="00B24B47" w:rsidRDefault="00B24B47" w:rsidP="00B24B47">
            <w:pPr>
              <w:ind w:left="-113" w:right="-70"/>
              <w:jc w:val="center"/>
              <w:rPr>
                <w:rFonts w:asciiTheme="minorHAnsi" w:hAnsiTheme="minorHAnsi"/>
                <w:b/>
                <w:sz w:val="20"/>
              </w:rPr>
            </w:pPr>
            <w:r>
              <w:rPr>
                <w:rFonts w:asciiTheme="minorHAnsi" w:hAnsiTheme="minorHAnsi"/>
                <w:b/>
                <w:sz w:val="20"/>
              </w:rPr>
              <w:t>ALL</w:t>
            </w:r>
          </w:p>
        </w:tc>
      </w:tr>
      <w:tr w:rsidR="00B24B47" w:rsidRPr="00B507E8" w14:paraId="091191E1" w14:textId="77777777" w:rsidTr="00B24B47">
        <w:trPr>
          <w:trHeight w:val="340"/>
          <w:jc w:val="center"/>
        </w:trPr>
        <w:tc>
          <w:tcPr>
            <w:tcW w:w="4535" w:type="dxa"/>
            <w:vMerge w:val="restart"/>
            <w:vAlign w:val="center"/>
          </w:tcPr>
          <w:p w14:paraId="0B956336" w14:textId="669EFD42" w:rsidR="00B24B47" w:rsidRPr="00B507E8" w:rsidRDefault="00B24B47" w:rsidP="00B24B47">
            <w:pPr>
              <w:ind w:left="0"/>
              <w:rPr>
                <w:rFonts w:asciiTheme="minorHAnsi" w:hAnsiTheme="minorHAnsi"/>
                <w:b/>
                <w:sz w:val="22"/>
                <w:szCs w:val="22"/>
              </w:rPr>
            </w:pPr>
            <w:r>
              <w:rPr>
                <w:rFonts w:asciiTheme="minorHAnsi" w:hAnsiTheme="minorHAnsi"/>
                <w:b/>
                <w:sz w:val="22"/>
                <w:szCs w:val="22"/>
              </w:rPr>
              <w:t>ALL AUTHORITIES</w:t>
            </w:r>
          </w:p>
        </w:tc>
        <w:tc>
          <w:tcPr>
            <w:tcW w:w="850" w:type="dxa"/>
            <w:vAlign w:val="center"/>
          </w:tcPr>
          <w:p w14:paraId="7D0BD0DA" w14:textId="2D53D392" w:rsidR="00B24B47" w:rsidRPr="00B24B47" w:rsidRDefault="00B24B47" w:rsidP="00B24B47">
            <w:pPr>
              <w:ind w:left="-113" w:right="-68"/>
              <w:jc w:val="center"/>
              <w:rPr>
                <w:rFonts w:asciiTheme="minorHAnsi" w:hAnsiTheme="minorHAnsi"/>
                <w:b/>
                <w:sz w:val="22"/>
                <w:szCs w:val="22"/>
              </w:rPr>
            </w:pPr>
            <w:r>
              <w:rPr>
                <w:rFonts w:asciiTheme="minorHAnsi" w:hAnsiTheme="minorHAnsi"/>
                <w:b/>
                <w:sz w:val="22"/>
                <w:szCs w:val="22"/>
              </w:rPr>
              <w:t>4</w:t>
            </w:r>
          </w:p>
        </w:tc>
        <w:tc>
          <w:tcPr>
            <w:tcW w:w="850" w:type="dxa"/>
            <w:vAlign w:val="center"/>
          </w:tcPr>
          <w:p w14:paraId="49582AEA" w14:textId="23B850F2" w:rsidR="00B24B47" w:rsidRPr="00B24B47" w:rsidRDefault="00B24B47" w:rsidP="00B24B47">
            <w:pPr>
              <w:ind w:left="-113" w:right="-68"/>
              <w:jc w:val="center"/>
              <w:rPr>
                <w:rFonts w:asciiTheme="minorHAnsi" w:hAnsiTheme="minorHAnsi" w:cs="Calibri"/>
                <w:b/>
                <w:sz w:val="22"/>
                <w:szCs w:val="22"/>
              </w:rPr>
            </w:pPr>
            <w:r>
              <w:rPr>
                <w:rFonts w:asciiTheme="minorHAnsi" w:hAnsiTheme="minorHAnsi" w:cs="Calibri"/>
                <w:b/>
                <w:sz w:val="22"/>
                <w:szCs w:val="22"/>
              </w:rPr>
              <w:t>19</w:t>
            </w:r>
          </w:p>
        </w:tc>
        <w:tc>
          <w:tcPr>
            <w:tcW w:w="850" w:type="dxa"/>
            <w:vAlign w:val="center"/>
          </w:tcPr>
          <w:p w14:paraId="186BB187" w14:textId="663ED502" w:rsidR="00B24B47" w:rsidRPr="00B24B47" w:rsidRDefault="00B24B47" w:rsidP="00B24B47">
            <w:pPr>
              <w:ind w:left="-113" w:right="-68"/>
              <w:jc w:val="center"/>
              <w:rPr>
                <w:rFonts w:asciiTheme="minorHAnsi" w:hAnsiTheme="minorHAnsi" w:cs="Calibri"/>
                <w:b/>
                <w:sz w:val="22"/>
              </w:rPr>
            </w:pPr>
            <w:r>
              <w:rPr>
                <w:rFonts w:asciiTheme="minorHAnsi" w:hAnsiTheme="minorHAnsi" w:cs="Calibri"/>
                <w:b/>
                <w:sz w:val="22"/>
              </w:rPr>
              <w:t>21</w:t>
            </w:r>
          </w:p>
        </w:tc>
        <w:tc>
          <w:tcPr>
            <w:tcW w:w="850" w:type="dxa"/>
            <w:vAlign w:val="center"/>
          </w:tcPr>
          <w:p w14:paraId="56732641" w14:textId="3ECB30DA" w:rsidR="00B24B47" w:rsidRPr="00B24B47" w:rsidRDefault="00B24B47" w:rsidP="00B24B47">
            <w:pPr>
              <w:ind w:left="-113" w:right="-68"/>
              <w:jc w:val="center"/>
              <w:rPr>
                <w:rFonts w:asciiTheme="minorHAnsi" w:hAnsiTheme="minorHAnsi" w:cs="Calibri"/>
                <w:b/>
                <w:sz w:val="22"/>
                <w:szCs w:val="22"/>
              </w:rPr>
            </w:pPr>
            <w:r>
              <w:rPr>
                <w:rFonts w:asciiTheme="minorHAnsi" w:hAnsiTheme="minorHAnsi" w:cs="Calibri"/>
                <w:b/>
                <w:sz w:val="22"/>
                <w:szCs w:val="22"/>
              </w:rPr>
              <w:t>26</w:t>
            </w:r>
          </w:p>
        </w:tc>
        <w:tc>
          <w:tcPr>
            <w:tcW w:w="852" w:type="dxa"/>
            <w:vAlign w:val="center"/>
          </w:tcPr>
          <w:p w14:paraId="1A8F5DE3" w14:textId="1EA051FC" w:rsidR="00B24B47" w:rsidRPr="00B24B47" w:rsidRDefault="00B24B47" w:rsidP="00B24B47">
            <w:pPr>
              <w:ind w:left="-113" w:right="-68"/>
              <w:jc w:val="center"/>
              <w:rPr>
                <w:rFonts w:asciiTheme="minorHAnsi" w:hAnsiTheme="minorHAnsi"/>
                <w:b/>
                <w:sz w:val="22"/>
                <w:szCs w:val="22"/>
              </w:rPr>
            </w:pPr>
            <w:r>
              <w:rPr>
                <w:rFonts w:asciiTheme="minorHAnsi" w:hAnsiTheme="minorHAnsi"/>
                <w:b/>
                <w:sz w:val="22"/>
                <w:szCs w:val="22"/>
              </w:rPr>
              <w:t>70</w:t>
            </w:r>
          </w:p>
        </w:tc>
      </w:tr>
      <w:tr w:rsidR="00B24B47" w:rsidRPr="00B507E8" w14:paraId="37440F1F" w14:textId="77777777" w:rsidTr="00B24B47">
        <w:trPr>
          <w:trHeight w:val="340"/>
          <w:jc w:val="center"/>
        </w:trPr>
        <w:tc>
          <w:tcPr>
            <w:tcW w:w="4535" w:type="dxa"/>
            <w:vMerge/>
            <w:vAlign w:val="bottom"/>
          </w:tcPr>
          <w:p w14:paraId="02161200" w14:textId="77777777" w:rsidR="00B24B47" w:rsidRPr="00B507E8" w:rsidRDefault="00B24B47" w:rsidP="00B24B47">
            <w:pPr>
              <w:ind w:left="0"/>
              <w:rPr>
                <w:rFonts w:asciiTheme="minorHAnsi" w:hAnsiTheme="minorHAnsi"/>
                <w:b/>
                <w:sz w:val="22"/>
                <w:szCs w:val="22"/>
              </w:rPr>
            </w:pPr>
          </w:p>
        </w:tc>
        <w:tc>
          <w:tcPr>
            <w:tcW w:w="850" w:type="dxa"/>
            <w:vAlign w:val="center"/>
          </w:tcPr>
          <w:p w14:paraId="23BD3263" w14:textId="36251090" w:rsidR="00B24B47" w:rsidRPr="00B24B47" w:rsidRDefault="00B24B47" w:rsidP="00B24B47">
            <w:pPr>
              <w:ind w:left="-113" w:right="-68"/>
              <w:jc w:val="center"/>
              <w:rPr>
                <w:rFonts w:asciiTheme="minorHAnsi" w:hAnsiTheme="minorHAnsi"/>
                <w:b/>
                <w:sz w:val="22"/>
                <w:szCs w:val="22"/>
              </w:rPr>
            </w:pPr>
            <w:r>
              <w:rPr>
                <w:rFonts w:ascii="Calibri" w:hAnsi="Calibri"/>
                <w:b/>
                <w:bCs/>
                <w:color w:val="000000"/>
                <w:sz w:val="22"/>
                <w:szCs w:val="22"/>
              </w:rPr>
              <w:t>6%</w:t>
            </w:r>
          </w:p>
        </w:tc>
        <w:tc>
          <w:tcPr>
            <w:tcW w:w="850" w:type="dxa"/>
            <w:vAlign w:val="center"/>
          </w:tcPr>
          <w:p w14:paraId="2C42D623" w14:textId="46F934B6" w:rsidR="00B24B47" w:rsidRPr="00B24B47" w:rsidRDefault="00B24B47" w:rsidP="00B24B47">
            <w:pPr>
              <w:ind w:left="-113" w:right="-68"/>
              <w:jc w:val="center"/>
              <w:rPr>
                <w:rFonts w:asciiTheme="minorHAnsi" w:hAnsiTheme="minorHAnsi" w:cs="Calibri"/>
                <w:b/>
                <w:sz w:val="22"/>
                <w:szCs w:val="22"/>
              </w:rPr>
            </w:pPr>
            <w:r>
              <w:rPr>
                <w:rFonts w:ascii="Calibri" w:hAnsi="Calibri"/>
                <w:b/>
                <w:bCs/>
                <w:color w:val="000000"/>
                <w:sz w:val="22"/>
                <w:szCs w:val="22"/>
              </w:rPr>
              <w:t>27%</w:t>
            </w:r>
          </w:p>
        </w:tc>
        <w:tc>
          <w:tcPr>
            <w:tcW w:w="850" w:type="dxa"/>
            <w:vAlign w:val="center"/>
          </w:tcPr>
          <w:p w14:paraId="17B182F7" w14:textId="61680022" w:rsidR="00B24B47" w:rsidRPr="00B24B47" w:rsidRDefault="00B24B47" w:rsidP="00B24B47">
            <w:pPr>
              <w:ind w:left="-113" w:right="-68"/>
              <w:jc w:val="center"/>
              <w:rPr>
                <w:rFonts w:asciiTheme="minorHAnsi" w:hAnsiTheme="minorHAnsi" w:cs="Calibri"/>
                <w:b/>
                <w:sz w:val="22"/>
              </w:rPr>
            </w:pPr>
            <w:r>
              <w:rPr>
                <w:rFonts w:ascii="Calibri" w:hAnsi="Calibri"/>
                <w:b/>
                <w:bCs/>
                <w:color w:val="000000"/>
                <w:sz w:val="22"/>
                <w:szCs w:val="22"/>
              </w:rPr>
              <w:t>30%</w:t>
            </w:r>
          </w:p>
        </w:tc>
        <w:tc>
          <w:tcPr>
            <w:tcW w:w="850" w:type="dxa"/>
            <w:vAlign w:val="center"/>
          </w:tcPr>
          <w:p w14:paraId="1B1DC2DA" w14:textId="6DDA0645" w:rsidR="00B24B47" w:rsidRPr="00B24B47" w:rsidRDefault="00B24B47" w:rsidP="00B24B47">
            <w:pPr>
              <w:ind w:left="-113" w:right="-68"/>
              <w:jc w:val="center"/>
              <w:rPr>
                <w:rFonts w:asciiTheme="minorHAnsi" w:hAnsiTheme="minorHAnsi" w:cs="Calibri"/>
                <w:b/>
                <w:sz w:val="22"/>
                <w:szCs w:val="22"/>
              </w:rPr>
            </w:pPr>
            <w:r>
              <w:rPr>
                <w:rFonts w:ascii="Calibri" w:hAnsi="Calibri"/>
                <w:b/>
                <w:bCs/>
                <w:color w:val="000000"/>
                <w:sz w:val="22"/>
                <w:szCs w:val="22"/>
              </w:rPr>
              <w:t>37%</w:t>
            </w:r>
          </w:p>
        </w:tc>
        <w:tc>
          <w:tcPr>
            <w:tcW w:w="852" w:type="dxa"/>
            <w:vAlign w:val="center"/>
          </w:tcPr>
          <w:p w14:paraId="5FC8D945" w14:textId="602F70D0" w:rsidR="00B24B47" w:rsidRPr="00B24B47" w:rsidRDefault="00B24B47" w:rsidP="00B24B47">
            <w:pPr>
              <w:ind w:left="-113" w:right="-68"/>
              <w:jc w:val="center"/>
              <w:rPr>
                <w:rFonts w:asciiTheme="minorHAnsi" w:hAnsiTheme="minorHAnsi"/>
                <w:b/>
                <w:sz w:val="22"/>
                <w:szCs w:val="22"/>
              </w:rPr>
            </w:pPr>
            <w:r>
              <w:rPr>
                <w:rFonts w:ascii="Calibri" w:hAnsi="Calibri"/>
                <w:b/>
                <w:bCs/>
                <w:color w:val="000000"/>
                <w:sz w:val="22"/>
                <w:szCs w:val="22"/>
              </w:rPr>
              <w:t>100%</w:t>
            </w:r>
          </w:p>
        </w:tc>
      </w:tr>
      <w:tr w:rsidR="00B24B47" w:rsidRPr="009D37FC" w14:paraId="3FBC6063" w14:textId="77777777" w:rsidTr="00B24B47">
        <w:trPr>
          <w:trHeight w:val="57"/>
          <w:jc w:val="center"/>
        </w:trPr>
        <w:tc>
          <w:tcPr>
            <w:tcW w:w="4535" w:type="dxa"/>
            <w:tcBorders>
              <w:right w:val="nil"/>
            </w:tcBorders>
            <w:vAlign w:val="center"/>
          </w:tcPr>
          <w:p w14:paraId="06C57089" w14:textId="77777777" w:rsidR="00B24B47" w:rsidRPr="009D37FC" w:rsidRDefault="00B24B47" w:rsidP="00B24B47">
            <w:pPr>
              <w:ind w:left="0"/>
              <w:rPr>
                <w:rFonts w:asciiTheme="minorHAnsi" w:hAnsiTheme="minorHAnsi"/>
                <w:sz w:val="2"/>
                <w:szCs w:val="22"/>
              </w:rPr>
            </w:pPr>
          </w:p>
        </w:tc>
        <w:tc>
          <w:tcPr>
            <w:tcW w:w="850" w:type="dxa"/>
            <w:tcBorders>
              <w:left w:val="nil"/>
              <w:right w:val="nil"/>
            </w:tcBorders>
            <w:vAlign w:val="center"/>
          </w:tcPr>
          <w:p w14:paraId="5F7AE360" w14:textId="77777777" w:rsidR="00B24B47" w:rsidRPr="00B24B47" w:rsidRDefault="00B24B47" w:rsidP="00B24B47">
            <w:pPr>
              <w:ind w:left="-113" w:right="-70"/>
              <w:jc w:val="center"/>
              <w:rPr>
                <w:rFonts w:asciiTheme="minorHAnsi" w:hAnsiTheme="minorHAnsi"/>
                <w:sz w:val="2"/>
                <w:szCs w:val="22"/>
              </w:rPr>
            </w:pPr>
          </w:p>
        </w:tc>
        <w:tc>
          <w:tcPr>
            <w:tcW w:w="850" w:type="dxa"/>
            <w:tcBorders>
              <w:left w:val="nil"/>
              <w:right w:val="nil"/>
            </w:tcBorders>
            <w:vAlign w:val="center"/>
          </w:tcPr>
          <w:p w14:paraId="0871CF24" w14:textId="77777777" w:rsidR="00B24B47" w:rsidRPr="00B24B47" w:rsidRDefault="00B24B47" w:rsidP="00B24B47">
            <w:pPr>
              <w:ind w:left="-113" w:right="-70"/>
              <w:jc w:val="center"/>
              <w:rPr>
                <w:rFonts w:asciiTheme="minorHAnsi" w:hAnsiTheme="minorHAnsi" w:cs="Calibri"/>
                <w:sz w:val="2"/>
                <w:szCs w:val="22"/>
              </w:rPr>
            </w:pPr>
          </w:p>
        </w:tc>
        <w:tc>
          <w:tcPr>
            <w:tcW w:w="850" w:type="dxa"/>
            <w:tcBorders>
              <w:left w:val="nil"/>
              <w:right w:val="nil"/>
            </w:tcBorders>
            <w:vAlign w:val="center"/>
          </w:tcPr>
          <w:p w14:paraId="02A74FEE" w14:textId="77777777" w:rsidR="00B24B47" w:rsidRPr="00B24B47" w:rsidRDefault="00B24B47" w:rsidP="00B24B47">
            <w:pPr>
              <w:ind w:left="-113" w:right="-70"/>
              <w:jc w:val="center"/>
              <w:rPr>
                <w:rFonts w:asciiTheme="minorHAnsi" w:hAnsiTheme="minorHAnsi" w:cs="Calibri"/>
                <w:sz w:val="2"/>
              </w:rPr>
            </w:pPr>
          </w:p>
        </w:tc>
        <w:tc>
          <w:tcPr>
            <w:tcW w:w="850" w:type="dxa"/>
            <w:tcBorders>
              <w:left w:val="nil"/>
              <w:right w:val="nil"/>
            </w:tcBorders>
            <w:vAlign w:val="center"/>
          </w:tcPr>
          <w:p w14:paraId="112455D2" w14:textId="0FF9F136" w:rsidR="00B24B47" w:rsidRPr="00B24B47" w:rsidRDefault="00B24B47" w:rsidP="00B24B47">
            <w:pPr>
              <w:ind w:left="-113" w:right="-70"/>
              <w:jc w:val="center"/>
              <w:rPr>
                <w:rFonts w:asciiTheme="minorHAnsi" w:hAnsiTheme="minorHAnsi" w:cs="Calibri"/>
                <w:sz w:val="2"/>
                <w:szCs w:val="22"/>
              </w:rPr>
            </w:pPr>
          </w:p>
        </w:tc>
        <w:tc>
          <w:tcPr>
            <w:tcW w:w="852" w:type="dxa"/>
            <w:tcBorders>
              <w:left w:val="nil"/>
            </w:tcBorders>
            <w:vAlign w:val="center"/>
          </w:tcPr>
          <w:p w14:paraId="39FD268A" w14:textId="77777777" w:rsidR="00B24B47" w:rsidRPr="00B24B47" w:rsidRDefault="00B24B47" w:rsidP="00B24B47">
            <w:pPr>
              <w:ind w:left="-113" w:right="-70"/>
              <w:jc w:val="center"/>
              <w:rPr>
                <w:rFonts w:asciiTheme="minorHAnsi" w:hAnsiTheme="minorHAnsi"/>
                <w:sz w:val="2"/>
                <w:szCs w:val="22"/>
              </w:rPr>
            </w:pPr>
          </w:p>
        </w:tc>
      </w:tr>
      <w:tr w:rsidR="00B24B47" w:rsidRPr="00DE4059" w14:paraId="55B31308" w14:textId="77777777" w:rsidTr="00B24B47">
        <w:trPr>
          <w:trHeight w:val="397"/>
          <w:jc w:val="center"/>
        </w:trPr>
        <w:tc>
          <w:tcPr>
            <w:tcW w:w="4535" w:type="dxa"/>
            <w:vAlign w:val="bottom"/>
          </w:tcPr>
          <w:p w14:paraId="38CA9127"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Central Government</w:t>
            </w:r>
          </w:p>
        </w:tc>
        <w:tc>
          <w:tcPr>
            <w:tcW w:w="850" w:type="dxa"/>
            <w:vAlign w:val="center"/>
          </w:tcPr>
          <w:p w14:paraId="4E2F612E" w14:textId="6A0BF3C1"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0AAFFDA7" w14:textId="104AB3F8"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352F59A3" w14:textId="2E5CA0C2"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2</w:t>
            </w:r>
          </w:p>
        </w:tc>
        <w:tc>
          <w:tcPr>
            <w:tcW w:w="850" w:type="dxa"/>
            <w:vAlign w:val="center"/>
          </w:tcPr>
          <w:p w14:paraId="1CA29E47" w14:textId="79684BA2"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259EBC85" w14:textId="449CB8E8"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B24B47" w:rsidRPr="00DE4059" w14:paraId="2D413DD6" w14:textId="77777777" w:rsidTr="00B24B47">
        <w:trPr>
          <w:trHeight w:val="397"/>
          <w:jc w:val="center"/>
        </w:trPr>
        <w:tc>
          <w:tcPr>
            <w:tcW w:w="4535" w:type="dxa"/>
            <w:vAlign w:val="bottom"/>
          </w:tcPr>
          <w:p w14:paraId="51EDF624"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850" w:type="dxa"/>
            <w:vAlign w:val="center"/>
          </w:tcPr>
          <w:p w14:paraId="3108B3EC" w14:textId="1FCF0B6A"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35EB2D57" w14:textId="3CE59345"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1F5BA75F" w14:textId="020733AA"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50" w:type="dxa"/>
            <w:vAlign w:val="center"/>
          </w:tcPr>
          <w:p w14:paraId="1A373CD2" w14:textId="669F817A"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2" w:type="dxa"/>
            <w:vAlign w:val="center"/>
          </w:tcPr>
          <w:p w14:paraId="54251270" w14:textId="2B405E8A"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B24B47" w:rsidRPr="00DE4059" w14:paraId="513A751C" w14:textId="77777777" w:rsidTr="00B24B47">
        <w:trPr>
          <w:trHeight w:val="397"/>
          <w:jc w:val="center"/>
        </w:trPr>
        <w:tc>
          <w:tcPr>
            <w:tcW w:w="4535" w:type="dxa"/>
            <w:vAlign w:val="bottom"/>
          </w:tcPr>
          <w:p w14:paraId="3AEE0AD7"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850" w:type="dxa"/>
            <w:vAlign w:val="center"/>
          </w:tcPr>
          <w:p w14:paraId="5922BA9D" w14:textId="6FC7F7FF"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245DF114" w14:textId="41E03C9E"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4</w:t>
            </w:r>
          </w:p>
        </w:tc>
        <w:tc>
          <w:tcPr>
            <w:tcW w:w="850" w:type="dxa"/>
            <w:vAlign w:val="center"/>
          </w:tcPr>
          <w:p w14:paraId="56E75FDF" w14:textId="54FED75C"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6</w:t>
            </w:r>
          </w:p>
        </w:tc>
        <w:tc>
          <w:tcPr>
            <w:tcW w:w="850" w:type="dxa"/>
            <w:vAlign w:val="center"/>
          </w:tcPr>
          <w:p w14:paraId="42F65027" w14:textId="0AB0B9C8"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52" w:type="dxa"/>
            <w:vAlign w:val="center"/>
          </w:tcPr>
          <w:p w14:paraId="7E6DB15F" w14:textId="3602E969"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B24B47" w:rsidRPr="00DE4059" w14:paraId="5337C0A4" w14:textId="77777777" w:rsidTr="00B24B47">
        <w:trPr>
          <w:trHeight w:val="397"/>
          <w:jc w:val="center"/>
        </w:trPr>
        <w:tc>
          <w:tcPr>
            <w:tcW w:w="4535" w:type="dxa"/>
            <w:vAlign w:val="bottom"/>
          </w:tcPr>
          <w:p w14:paraId="4AAB86B7"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Local Government</w:t>
            </w:r>
          </w:p>
        </w:tc>
        <w:tc>
          <w:tcPr>
            <w:tcW w:w="850" w:type="dxa"/>
            <w:vAlign w:val="center"/>
          </w:tcPr>
          <w:p w14:paraId="315C08A0" w14:textId="2D6143BD"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32C3BC6A" w14:textId="7EEDDFA6"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7</w:t>
            </w:r>
          </w:p>
        </w:tc>
        <w:tc>
          <w:tcPr>
            <w:tcW w:w="850" w:type="dxa"/>
            <w:vAlign w:val="center"/>
          </w:tcPr>
          <w:p w14:paraId="4A562009" w14:textId="3B932663"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6</w:t>
            </w:r>
          </w:p>
        </w:tc>
        <w:tc>
          <w:tcPr>
            <w:tcW w:w="850" w:type="dxa"/>
            <w:vAlign w:val="center"/>
          </w:tcPr>
          <w:p w14:paraId="1A2003A1" w14:textId="147CEFB3"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2" w:type="dxa"/>
            <w:vAlign w:val="center"/>
          </w:tcPr>
          <w:p w14:paraId="5937F826" w14:textId="7D6E330D"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B24B47" w:rsidRPr="00DE4059" w14:paraId="124F8F23" w14:textId="77777777" w:rsidTr="00B24B47">
        <w:trPr>
          <w:trHeight w:val="397"/>
          <w:jc w:val="center"/>
        </w:trPr>
        <w:tc>
          <w:tcPr>
            <w:tcW w:w="4535" w:type="dxa"/>
            <w:vAlign w:val="bottom"/>
          </w:tcPr>
          <w:p w14:paraId="1CE63091"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850" w:type="dxa"/>
            <w:vAlign w:val="center"/>
          </w:tcPr>
          <w:p w14:paraId="45E1EE1C" w14:textId="3D0FE4CA"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0778944C" w14:textId="289509FA"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0" w:type="dxa"/>
            <w:vAlign w:val="center"/>
          </w:tcPr>
          <w:p w14:paraId="5D7AF14F" w14:textId="085F6F5C"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3</w:t>
            </w:r>
          </w:p>
        </w:tc>
        <w:tc>
          <w:tcPr>
            <w:tcW w:w="850" w:type="dxa"/>
            <w:vAlign w:val="center"/>
          </w:tcPr>
          <w:p w14:paraId="37DDDF35" w14:textId="0DD0D2BD"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4</w:t>
            </w:r>
          </w:p>
        </w:tc>
        <w:tc>
          <w:tcPr>
            <w:tcW w:w="852" w:type="dxa"/>
            <w:vAlign w:val="center"/>
          </w:tcPr>
          <w:p w14:paraId="55C8C58D" w14:textId="43602EEE"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B24B47" w:rsidRPr="00DE4059" w14:paraId="52077C24" w14:textId="77777777" w:rsidTr="00B24B47">
        <w:trPr>
          <w:trHeight w:val="397"/>
          <w:jc w:val="center"/>
        </w:trPr>
        <w:tc>
          <w:tcPr>
            <w:tcW w:w="4535" w:type="dxa"/>
            <w:vAlign w:val="bottom"/>
          </w:tcPr>
          <w:p w14:paraId="1132EE2F"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NDPBs</w:t>
            </w:r>
          </w:p>
        </w:tc>
        <w:tc>
          <w:tcPr>
            <w:tcW w:w="850" w:type="dxa"/>
            <w:vAlign w:val="center"/>
          </w:tcPr>
          <w:p w14:paraId="69E84AF4" w14:textId="4864886B"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3</w:t>
            </w:r>
          </w:p>
        </w:tc>
        <w:tc>
          <w:tcPr>
            <w:tcW w:w="850" w:type="dxa"/>
            <w:vAlign w:val="center"/>
          </w:tcPr>
          <w:p w14:paraId="0F90503B" w14:textId="43279535"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50" w:type="dxa"/>
            <w:vAlign w:val="center"/>
          </w:tcPr>
          <w:p w14:paraId="17BE9103" w14:textId="2476762C"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50" w:type="dxa"/>
            <w:vAlign w:val="center"/>
          </w:tcPr>
          <w:p w14:paraId="2E6295E4" w14:textId="66D66FA8"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8</w:t>
            </w:r>
          </w:p>
        </w:tc>
        <w:tc>
          <w:tcPr>
            <w:tcW w:w="852" w:type="dxa"/>
            <w:vAlign w:val="center"/>
          </w:tcPr>
          <w:p w14:paraId="171D16FC" w14:textId="7D9421C6"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B24B47" w:rsidRPr="00DE4059" w14:paraId="7E73A480" w14:textId="77777777" w:rsidTr="00B24B47">
        <w:trPr>
          <w:trHeight w:val="397"/>
          <w:jc w:val="center"/>
        </w:trPr>
        <w:tc>
          <w:tcPr>
            <w:tcW w:w="4535" w:type="dxa"/>
            <w:vAlign w:val="bottom"/>
          </w:tcPr>
          <w:p w14:paraId="04324C92" w14:textId="77777777" w:rsidR="00B24B47" w:rsidRPr="009D37FC" w:rsidRDefault="00B24B47" w:rsidP="00B24B47">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850" w:type="dxa"/>
            <w:vAlign w:val="center"/>
          </w:tcPr>
          <w:p w14:paraId="18B02833" w14:textId="6EED5F54"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3902F7FB" w14:textId="77490473"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6881E49A" w14:textId="7F549533"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 </w:t>
            </w:r>
          </w:p>
        </w:tc>
        <w:tc>
          <w:tcPr>
            <w:tcW w:w="850" w:type="dxa"/>
            <w:vAlign w:val="center"/>
          </w:tcPr>
          <w:p w14:paraId="41F02EA7" w14:textId="627ABDE5"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363A87AC" w14:textId="707111F2"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B24B47" w:rsidRPr="00DE4059" w14:paraId="6CB1BCA9" w14:textId="77777777" w:rsidTr="00B24B47">
        <w:trPr>
          <w:trHeight w:val="397"/>
          <w:jc w:val="center"/>
        </w:trPr>
        <w:tc>
          <w:tcPr>
            <w:tcW w:w="4535" w:type="dxa"/>
            <w:vAlign w:val="bottom"/>
          </w:tcPr>
          <w:p w14:paraId="357ACC98" w14:textId="77777777" w:rsidR="00B24B47" w:rsidRPr="009D37FC" w:rsidRDefault="00B24B47" w:rsidP="00B24B47">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850" w:type="dxa"/>
            <w:vAlign w:val="center"/>
          </w:tcPr>
          <w:p w14:paraId="4307B411" w14:textId="16C99B83"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1993C9A5" w14:textId="22BE7681"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5FFA5C8C" w14:textId="2A8070A2"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50" w:type="dxa"/>
            <w:vAlign w:val="center"/>
          </w:tcPr>
          <w:p w14:paraId="55AB6DC5" w14:textId="38B9733E"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4</w:t>
            </w:r>
          </w:p>
        </w:tc>
        <w:tc>
          <w:tcPr>
            <w:tcW w:w="852" w:type="dxa"/>
            <w:vAlign w:val="center"/>
          </w:tcPr>
          <w:p w14:paraId="2C9F0C90" w14:textId="7984DD09"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B24B47" w:rsidRPr="00DE4059" w14:paraId="4BF2A2F4" w14:textId="77777777" w:rsidTr="00B24B47">
        <w:trPr>
          <w:trHeight w:val="397"/>
          <w:jc w:val="center"/>
        </w:trPr>
        <w:tc>
          <w:tcPr>
            <w:tcW w:w="4535" w:type="dxa"/>
            <w:vAlign w:val="bottom"/>
          </w:tcPr>
          <w:p w14:paraId="799FA31E"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Scottish Parliament</w:t>
            </w:r>
          </w:p>
        </w:tc>
        <w:tc>
          <w:tcPr>
            <w:tcW w:w="850" w:type="dxa"/>
            <w:vAlign w:val="center"/>
          </w:tcPr>
          <w:p w14:paraId="7C419C52" w14:textId="3B8FEC1D"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7C1701AD" w14:textId="13B59092"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525F1994" w14:textId="09FEE3F0"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50" w:type="dxa"/>
            <w:vAlign w:val="center"/>
          </w:tcPr>
          <w:p w14:paraId="19A84ED9" w14:textId="72763F9A"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68E59E31" w14:textId="7E0D43B9"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36624CB9" w14:textId="77777777" w:rsidR="005F41AD" w:rsidRPr="00EF171F" w:rsidRDefault="005F41AD" w:rsidP="005F41AD">
      <w:pPr>
        <w:rPr>
          <w:sz w:val="12"/>
        </w:rPr>
      </w:pPr>
    </w:p>
    <w:p w14:paraId="084613AD" w14:textId="670CFF80" w:rsidR="008A61F7" w:rsidRDefault="0081383F" w:rsidP="00CF03B9">
      <w:pPr>
        <w:pStyle w:val="BodyTextCF"/>
        <w:numPr>
          <w:ilvl w:val="1"/>
          <w:numId w:val="7"/>
        </w:numPr>
      </w:pPr>
      <w:r>
        <w:rPr>
          <w:b/>
          <w:i/>
        </w:rPr>
        <w:t xml:space="preserve">Overall, procurement information </w:t>
      </w:r>
      <w:r w:rsidR="00EF171F">
        <w:rPr>
          <w:b/>
          <w:i/>
        </w:rPr>
        <w:t>i</w:t>
      </w:r>
      <w:r w:rsidR="008A61F7" w:rsidRPr="008A61F7">
        <w:rPr>
          <w:b/>
          <w:i/>
        </w:rPr>
        <w:t xml:space="preserve">s rated as easy to access for </w:t>
      </w:r>
      <w:r>
        <w:rPr>
          <w:b/>
          <w:i/>
        </w:rPr>
        <w:t xml:space="preserve">most authorities providing this information online </w:t>
      </w:r>
      <w:r w:rsidR="008A61F7">
        <w:t>(</w:t>
      </w:r>
      <w:r>
        <w:t>34</w:t>
      </w:r>
      <w:r w:rsidR="008A61F7">
        <w:t xml:space="preserve"> of </w:t>
      </w:r>
      <w:r>
        <w:t>47</w:t>
      </w:r>
      <w:r w:rsidR="008A61F7">
        <w:t xml:space="preserve">, 80%).  These include the Scottish Parliament, </w:t>
      </w:r>
      <w:r>
        <w:t>and the majority of local</w:t>
      </w:r>
      <w:r w:rsidR="008A61F7">
        <w:t xml:space="preserve"> government </w:t>
      </w:r>
      <w:r>
        <w:t xml:space="preserve">and NHS </w:t>
      </w:r>
      <w:r w:rsidR="008A61F7">
        <w:t>authorities.</w:t>
      </w:r>
      <w:r w:rsidR="00EE4471">
        <w:t xml:space="preserve">  Only 5 authorities </w:t>
      </w:r>
      <w:r w:rsidR="00EF171F">
        <w:t>a</w:t>
      </w:r>
      <w:r w:rsidR="00EE4471">
        <w:t>re rated as making it difficult for members of the public to access procurement information.</w:t>
      </w:r>
    </w:p>
    <w:p w14:paraId="3D792E5D" w14:textId="20B96404" w:rsidR="00EF171F" w:rsidRDefault="00EF171F" w:rsidP="00CF03B9">
      <w:pPr>
        <w:pStyle w:val="BodyTextCF"/>
        <w:numPr>
          <w:ilvl w:val="1"/>
          <w:numId w:val="7"/>
        </w:numPr>
      </w:pPr>
      <w:r>
        <w:t>In terms of types of procurement information, procurement policy and procedure is generally easier to locate than information on tendered contracts.  For 36 of the 45 authorities providing procurement policy online, this is rated as easy to access (80%), compared to 21 of 33 authorities providing information on tendered contracts (64%).</w:t>
      </w:r>
    </w:p>
    <w:p w14:paraId="1011DFAE" w14:textId="73DCAAA7" w:rsidR="005F41AD" w:rsidRPr="00E31AC3" w:rsidRDefault="005F41AD" w:rsidP="005F41AD">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12</w:t>
      </w:r>
      <w:r w:rsidRPr="00E31AC3">
        <w:rPr>
          <w:rFonts w:ascii="Calibri" w:hAnsi="Calibri"/>
        </w:rPr>
        <w:fldChar w:fldCharType="end"/>
      </w:r>
      <w:r>
        <w:rPr>
          <w:rFonts w:ascii="Calibri" w:hAnsi="Calibri"/>
        </w:rPr>
        <w:t xml:space="preserve">: </w:t>
      </w:r>
      <w:r w:rsidR="00B24B47">
        <w:rPr>
          <w:rFonts w:ascii="Calibri" w:hAnsi="Calibri"/>
        </w:rPr>
        <w:t>Ease of accessing procurement information - overall</w:t>
      </w:r>
    </w:p>
    <w:tbl>
      <w:tblPr>
        <w:tblStyle w:val="TableGrid"/>
        <w:tblW w:w="87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9"/>
        <w:gridCol w:w="1029"/>
        <w:gridCol w:w="847"/>
        <w:gridCol w:w="1029"/>
        <w:gridCol w:w="811"/>
        <w:gridCol w:w="832"/>
      </w:tblGrid>
      <w:tr w:rsidR="00B24B47" w:rsidRPr="003D77FD" w14:paraId="15D3F8E6" w14:textId="77777777" w:rsidTr="00B24B47">
        <w:trPr>
          <w:cantSplit/>
          <w:trHeight w:val="340"/>
          <w:jc w:val="center"/>
        </w:trPr>
        <w:tc>
          <w:tcPr>
            <w:tcW w:w="4239" w:type="dxa"/>
            <w:shd w:val="clear" w:color="auto" w:fill="BFBFBF" w:themeFill="background1" w:themeFillShade="BF"/>
            <w:vAlign w:val="center"/>
          </w:tcPr>
          <w:p w14:paraId="18BEE1AB" w14:textId="77777777" w:rsidR="00B24B47" w:rsidRPr="00A454C0" w:rsidRDefault="00B24B47" w:rsidP="00B24B47">
            <w:pPr>
              <w:ind w:left="0"/>
              <w:rPr>
                <w:rFonts w:asciiTheme="minorHAnsi" w:hAnsiTheme="minorHAnsi"/>
                <w:b/>
                <w:sz w:val="22"/>
              </w:rPr>
            </w:pPr>
            <w:r>
              <w:rPr>
                <w:rFonts w:asciiTheme="minorHAnsi" w:hAnsiTheme="minorHAnsi"/>
                <w:b/>
                <w:sz w:val="22"/>
              </w:rPr>
              <w:t>Sector</w:t>
            </w:r>
          </w:p>
        </w:tc>
        <w:tc>
          <w:tcPr>
            <w:tcW w:w="1029" w:type="dxa"/>
            <w:shd w:val="clear" w:color="auto" w:fill="BFBFBF" w:themeFill="background1" w:themeFillShade="BF"/>
            <w:vAlign w:val="center"/>
          </w:tcPr>
          <w:p w14:paraId="6DE40D39" w14:textId="04D19E75" w:rsidR="00B24B47" w:rsidRPr="00B24B47" w:rsidRDefault="00B24B47" w:rsidP="00B24B47">
            <w:pPr>
              <w:ind w:left="-113" w:right="-70"/>
              <w:jc w:val="center"/>
              <w:rPr>
                <w:rFonts w:asciiTheme="minorHAnsi" w:hAnsiTheme="minorHAnsi"/>
                <w:b/>
                <w:sz w:val="20"/>
              </w:rPr>
            </w:pPr>
            <w:r w:rsidRPr="00B24B47">
              <w:rPr>
                <w:rFonts w:ascii="Calibri" w:hAnsi="Calibri"/>
                <w:b/>
                <w:bCs/>
                <w:color w:val="000000"/>
                <w:sz w:val="20"/>
                <w:szCs w:val="22"/>
              </w:rPr>
              <w:t>Very/Fairly easy</w:t>
            </w:r>
          </w:p>
        </w:tc>
        <w:tc>
          <w:tcPr>
            <w:tcW w:w="847" w:type="dxa"/>
            <w:shd w:val="clear" w:color="auto" w:fill="BFBFBF" w:themeFill="background1" w:themeFillShade="BF"/>
            <w:vAlign w:val="center"/>
          </w:tcPr>
          <w:p w14:paraId="60DC3512" w14:textId="78B8A0C7" w:rsidR="00B24B47" w:rsidRPr="00B24B47" w:rsidRDefault="00B24B47" w:rsidP="00B24B47">
            <w:pPr>
              <w:ind w:left="-113" w:right="-70"/>
              <w:jc w:val="center"/>
              <w:rPr>
                <w:b/>
                <w:sz w:val="20"/>
              </w:rPr>
            </w:pPr>
            <w:r w:rsidRPr="00B24B47">
              <w:rPr>
                <w:rFonts w:ascii="Calibri" w:hAnsi="Calibri"/>
                <w:b/>
                <w:bCs/>
                <w:color w:val="000000"/>
                <w:sz w:val="20"/>
                <w:szCs w:val="22"/>
              </w:rPr>
              <w:t>Neither/ Nor</w:t>
            </w:r>
          </w:p>
        </w:tc>
        <w:tc>
          <w:tcPr>
            <w:tcW w:w="1029" w:type="dxa"/>
            <w:shd w:val="clear" w:color="auto" w:fill="BFBFBF" w:themeFill="background1" w:themeFillShade="BF"/>
            <w:vAlign w:val="center"/>
          </w:tcPr>
          <w:p w14:paraId="79FA971C" w14:textId="5DFCEDEC" w:rsidR="00B24B47" w:rsidRPr="00B24B47" w:rsidRDefault="00B24B47" w:rsidP="00B24B47">
            <w:pPr>
              <w:ind w:left="-113" w:right="-70"/>
              <w:jc w:val="center"/>
              <w:rPr>
                <w:b/>
                <w:sz w:val="20"/>
              </w:rPr>
            </w:pPr>
            <w:r w:rsidRPr="00B24B47">
              <w:rPr>
                <w:rFonts w:ascii="Calibri" w:hAnsi="Calibri"/>
                <w:b/>
                <w:bCs/>
                <w:color w:val="000000"/>
                <w:sz w:val="20"/>
                <w:szCs w:val="22"/>
              </w:rPr>
              <w:t>Very/Fairly difficult</w:t>
            </w:r>
          </w:p>
        </w:tc>
        <w:tc>
          <w:tcPr>
            <w:tcW w:w="811" w:type="dxa"/>
            <w:shd w:val="clear" w:color="auto" w:fill="BFBFBF" w:themeFill="background1" w:themeFillShade="BF"/>
            <w:vAlign w:val="center"/>
          </w:tcPr>
          <w:p w14:paraId="7AECECFF" w14:textId="4B406BD9" w:rsidR="00B24B47" w:rsidRPr="00B24B47" w:rsidRDefault="00B24B47" w:rsidP="00B24B47">
            <w:pPr>
              <w:ind w:left="-113" w:right="-70"/>
              <w:jc w:val="center"/>
              <w:rPr>
                <w:rFonts w:asciiTheme="minorHAnsi" w:hAnsiTheme="minorHAnsi"/>
                <w:b/>
                <w:sz w:val="20"/>
              </w:rPr>
            </w:pPr>
            <w:r w:rsidRPr="00B24B47">
              <w:rPr>
                <w:rFonts w:ascii="Calibri" w:hAnsi="Calibri"/>
                <w:b/>
                <w:bCs/>
                <w:color w:val="000000"/>
                <w:sz w:val="20"/>
                <w:szCs w:val="22"/>
              </w:rPr>
              <w:t>N/A</w:t>
            </w:r>
          </w:p>
        </w:tc>
        <w:tc>
          <w:tcPr>
            <w:tcW w:w="832" w:type="dxa"/>
            <w:shd w:val="clear" w:color="auto" w:fill="BFBFBF" w:themeFill="background1" w:themeFillShade="BF"/>
            <w:vAlign w:val="center"/>
          </w:tcPr>
          <w:p w14:paraId="6E4CDD55" w14:textId="01763A01" w:rsidR="00B24B47" w:rsidRPr="00B24B47" w:rsidRDefault="00B24B47" w:rsidP="00B24B47">
            <w:pPr>
              <w:ind w:left="-113" w:right="-70"/>
              <w:jc w:val="center"/>
              <w:rPr>
                <w:rFonts w:asciiTheme="minorHAnsi" w:hAnsiTheme="minorHAnsi"/>
                <w:b/>
                <w:sz w:val="20"/>
              </w:rPr>
            </w:pPr>
            <w:r w:rsidRPr="00B24B47">
              <w:rPr>
                <w:rFonts w:ascii="Calibri" w:hAnsi="Calibri"/>
                <w:b/>
                <w:bCs/>
                <w:color w:val="000000"/>
                <w:sz w:val="20"/>
                <w:szCs w:val="22"/>
              </w:rPr>
              <w:t>TOTAL</w:t>
            </w:r>
          </w:p>
        </w:tc>
      </w:tr>
      <w:tr w:rsidR="00B24B47" w:rsidRPr="00B507E8" w14:paraId="1FC6988D" w14:textId="77777777" w:rsidTr="00B24B47">
        <w:trPr>
          <w:trHeight w:val="340"/>
          <w:jc w:val="center"/>
        </w:trPr>
        <w:tc>
          <w:tcPr>
            <w:tcW w:w="4239" w:type="dxa"/>
            <w:vMerge w:val="restart"/>
            <w:vAlign w:val="center"/>
          </w:tcPr>
          <w:p w14:paraId="75B4F16F" w14:textId="0AA01B90" w:rsidR="00B24B47" w:rsidRPr="00B507E8" w:rsidRDefault="00B24B47" w:rsidP="00B24B47">
            <w:pPr>
              <w:ind w:left="0"/>
              <w:rPr>
                <w:rFonts w:asciiTheme="minorHAnsi" w:hAnsiTheme="minorHAnsi"/>
                <w:b/>
                <w:sz w:val="22"/>
                <w:szCs w:val="22"/>
              </w:rPr>
            </w:pPr>
            <w:r>
              <w:rPr>
                <w:rFonts w:asciiTheme="minorHAnsi" w:hAnsiTheme="minorHAnsi"/>
                <w:b/>
                <w:sz w:val="22"/>
                <w:szCs w:val="22"/>
              </w:rPr>
              <w:t>ALL AUTHORITIES</w:t>
            </w:r>
          </w:p>
        </w:tc>
        <w:tc>
          <w:tcPr>
            <w:tcW w:w="1029" w:type="dxa"/>
            <w:vAlign w:val="center"/>
          </w:tcPr>
          <w:p w14:paraId="399F2E2E" w14:textId="12FEC72D" w:rsidR="00B24B47" w:rsidRPr="00B24B47" w:rsidRDefault="00B24B47" w:rsidP="00B24B47">
            <w:pPr>
              <w:ind w:left="-113" w:right="-68"/>
              <w:jc w:val="center"/>
              <w:rPr>
                <w:rFonts w:asciiTheme="minorHAnsi" w:hAnsiTheme="minorHAnsi"/>
                <w:b/>
                <w:sz w:val="22"/>
                <w:szCs w:val="22"/>
              </w:rPr>
            </w:pPr>
            <w:r>
              <w:rPr>
                <w:rFonts w:asciiTheme="minorHAnsi" w:hAnsiTheme="minorHAnsi"/>
                <w:b/>
                <w:sz w:val="22"/>
                <w:szCs w:val="22"/>
              </w:rPr>
              <w:t>34</w:t>
            </w:r>
          </w:p>
        </w:tc>
        <w:tc>
          <w:tcPr>
            <w:tcW w:w="847" w:type="dxa"/>
            <w:vAlign w:val="center"/>
          </w:tcPr>
          <w:p w14:paraId="2ABB621F" w14:textId="4EDD2D63" w:rsidR="00B24B47" w:rsidRPr="00B24B47" w:rsidRDefault="00B24B47" w:rsidP="00B24B47">
            <w:pPr>
              <w:ind w:left="-113" w:right="-68"/>
              <w:jc w:val="center"/>
              <w:rPr>
                <w:rFonts w:asciiTheme="minorHAnsi" w:hAnsiTheme="minorHAnsi" w:cs="Calibri"/>
                <w:b/>
                <w:sz w:val="22"/>
                <w:szCs w:val="22"/>
              </w:rPr>
            </w:pPr>
            <w:r>
              <w:rPr>
                <w:rFonts w:asciiTheme="minorHAnsi" w:hAnsiTheme="minorHAnsi" w:cs="Calibri"/>
                <w:b/>
                <w:sz w:val="22"/>
                <w:szCs w:val="22"/>
              </w:rPr>
              <w:t>8</w:t>
            </w:r>
          </w:p>
        </w:tc>
        <w:tc>
          <w:tcPr>
            <w:tcW w:w="1029" w:type="dxa"/>
            <w:vAlign w:val="center"/>
          </w:tcPr>
          <w:p w14:paraId="6BFF64B2" w14:textId="3B9FBEEE" w:rsidR="00B24B47" w:rsidRPr="00B24B47" w:rsidRDefault="00B24B47" w:rsidP="00B24B47">
            <w:pPr>
              <w:ind w:left="-113" w:right="-68"/>
              <w:jc w:val="center"/>
              <w:rPr>
                <w:rFonts w:asciiTheme="minorHAnsi" w:hAnsiTheme="minorHAnsi" w:cs="Calibri"/>
                <w:b/>
                <w:sz w:val="22"/>
              </w:rPr>
            </w:pPr>
            <w:r>
              <w:rPr>
                <w:rFonts w:asciiTheme="minorHAnsi" w:hAnsiTheme="minorHAnsi" w:cs="Calibri"/>
                <w:b/>
                <w:sz w:val="22"/>
              </w:rPr>
              <w:t>5</w:t>
            </w:r>
          </w:p>
        </w:tc>
        <w:tc>
          <w:tcPr>
            <w:tcW w:w="811" w:type="dxa"/>
            <w:vAlign w:val="center"/>
          </w:tcPr>
          <w:p w14:paraId="71AFF6B5" w14:textId="5775BE62" w:rsidR="00B24B47" w:rsidRPr="00B24B47" w:rsidRDefault="00B24B47" w:rsidP="00B24B47">
            <w:pPr>
              <w:ind w:left="-113" w:right="-68"/>
              <w:jc w:val="center"/>
              <w:rPr>
                <w:rFonts w:asciiTheme="minorHAnsi" w:hAnsiTheme="minorHAnsi" w:cs="Calibri"/>
                <w:b/>
                <w:sz w:val="22"/>
                <w:szCs w:val="22"/>
              </w:rPr>
            </w:pPr>
            <w:r>
              <w:rPr>
                <w:rFonts w:asciiTheme="minorHAnsi" w:hAnsiTheme="minorHAnsi" w:cs="Calibri"/>
                <w:b/>
                <w:sz w:val="22"/>
                <w:szCs w:val="22"/>
              </w:rPr>
              <w:t>23</w:t>
            </w:r>
          </w:p>
        </w:tc>
        <w:tc>
          <w:tcPr>
            <w:tcW w:w="832" w:type="dxa"/>
            <w:vAlign w:val="center"/>
          </w:tcPr>
          <w:p w14:paraId="0698677B" w14:textId="23B0E2D0" w:rsidR="00B24B47" w:rsidRPr="00B24B47" w:rsidRDefault="00B24B47" w:rsidP="00B24B47">
            <w:pPr>
              <w:ind w:left="-113" w:right="-68"/>
              <w:jc w:val="center"/>
              <w:rPr>
                <w:rFonts w:asciiTheme="minorHAnsi" w:hAnsiTheme="minorHAnsi"/>
                <w:b/>
                <w:sz w:val="22"/>
                <w:szCs w:val="22"/>
              </w:rPr>
            </w:pPr>
            <w:r>
              <w:rPr>
                <w:rFonts w:asciiTheme="minorHAnsi" w:hAnsiTheme="minorHAnsi"/>
                <w:b/>
                <w:sz w:val="22"/>
                <w:szCs w:val="22"/>
              </w:rPr>
              <w:t>70</w:t>
            </w:r>
          </w:p>
        </w:tc>
      </w:tr>
      <w:tr w:rsidR="00B24B47" w:rsidRPr="00B507E8" w14:paraId="2F8738E1" w14:textId="77777777" w:rsidTr="00B24B47">
        <w:trPr>
          <w:trHeight w:val="340"/>
          <w:jc w:val="center"/>
        </w:trPr>
        <w:tc>
          <w:tcPr>
            <w:tcW w:w="4239" w:type="dxa"/>
            <w:vMerge/>
            <w:vAlign w:val="bottom"/>
          </w:tcPr>
          <w:p w14:paraId="20D71BE9" w14:textId="77777777" w:rsidR="00B24B47" w:rsidRPr="00B507E8" w:rsidRDefault="00B24B47" w:rsidP="00B24B47">
            <w:pPr>
              <w:ind w:left="0"/>
              <w:rPr>
                <w:rFonts w:asciiTheme="minorHAnsi" w:hAnsiTheme="minorHAnsi"/>
                <w:b/>
                <w:sz w:val="22"/>
                <w:szCs w:val="22"/>
              </w:rPr>
            </w:pPr>
          </w:p>
        </w:tc>
        <w:tc>
          <w:tcPr>
            <w:tcW w:w="1029" w:type="dxa"/>
            <w:vAlign w:val="center"/>
          </w:tcPr>
          <w:p w14:paraId="77568671" w14:textId="6886B573" w:rsidR="00B24B47" w:rsidRPr="00B24B47" w:rsidRDefault="00B24B47" w:rsidP="00B24B47">
            <w:pPr>
              <w:ind w:left="-113" w:right="-68"/>
              <w:jc w:val="center"/>
              <w:rPr>
                <w:rFonts w:asciiTheme="minorHAnsi" w:hAnsiTheme="minorHAnsi"/>
                <w:b/>
                <w:sz w:val="22"/>
                <w:szCs w:val="22"/>
              </w:rPr>
            </w:pPr>
            <w:r w:rsidRPr="00B24B47">
              <w:rPr>
                <w:rFonts w:asciiTheme="minorHAnsi" w:hAnsiTheme="minorHAnsi"/>
                <w:b/>
                <w:bCs/>
                <w:color w:val="000000"/>
                <w:sz w:val="22"/>
                <w:szCs w:val="22"/>
              </w:rPr>
              <w:t>49%</w:t>
            </w:r>
          </w:p>
        </w:tc>
        <w:tc>
          <w:tcPr>
            <w:tcW w:w="847" w:type="dxa"/>
            <w:vAlign w:val="center"/>
          </w:tcPr>
          <w:p w14:paraId="4D70A439" w14:textId="12EBEC80" w:rsidR="00B24B47" w:rsidRPr="00B24B47" w:rsidRDefault="00B24B47" w:rsidP="00B24B47">
            <w:pPr>
              <w:ind w:left="-113" w:right="-68"/>
              <w:jc w:val="center"/>
              <w:rPr>
                <w:rFonts w:asciiTheme="minorHAnsi" w:hAnsiTheme="minorHAnsi" w:cs="Calibri"/>
                <w:b/>
                <w:sz w:val="22"/>
                <w:szCs w:val="22"/>
              </w:rPr>
            </w:pPr>
            <w:r w:rsidRPr="00B24B47">
              <w:rPr>
                <w:rFonts w:asciiTheme="minorHAnsi" w:hAnsiTheme="minorHAnsi"/>
                <w:b/>
                <w:bCs/>
                <w:color w:val="000000"/>
                <w:sz w:val="22"/>
                <w:szCs w:val="22"/>
              </w:rPr>
              <w:t>11%</w:t>
            </w:r>
          </w:p>
        </w:tc>
        <w:tc>
          <w:tcPr>
            <w:tcW w:w="1029" w:type="dxa"/>
            <w:vAlign w:val="center"/>
          </w:tcPr>
          <w:p w14:paraId="4BF86A54" w14:textId="7FDC974E" w:rsidR="00B24B47" w:rsidRPr="00B24B47" w:rsidRDefault="00B24B47" w:rsidP="00B24B47">
            <w:pPr>
              <w:ind w:left="-113" w:right="-68"/>
              <w:jc w:val="center"/>
              <w:rPr>
                <w:rFonts w:asciiTheme="minorHAnsi" w:hAnsiTheme="minorHAnsi" w:cs="Calibri"/>
                <w:b/>
                <w:sz w:val="22"/>
              </w:rPr>
            </w:pPr>
            <w:r w:rsidRPr="00B24B47">
              <w:rPr>
                <w:rFonts w:asciiTheme="minorHAnsi" w:hAnsiTheme="minorHAnsi"/>
                <w:b/>
                <w:bCs/>
                <w:color w:val="000000"/>
                <w:sz w:val="22"/>
                <w:szCs w:val="22"/>
              </w:rPr>
              <w:t>7%</w:t>
            </w:r>
          </w:p>
        </w:tc>
        <w:tc>
          <w:tcPr>
            <w:tcW w:w="811" w:type="dxa"/>
            <w:vAlign w:val="center"/>
          </w:tcPr>
          <w:p w14:paraId="7558EC41" w14:textId="4CA57D00" w:rsidR="00B24B47" w:rsidRPr="00B24B47" w:rsidRDefault="00B24B47" w:rsidP="00B24B47">
            <w:pPr>
              <w:ind w:left="-113" w:right="-68"/>
              <w:jc w:val="center"/>
              <w:rPr>
                <w:rFonts w:asciiTheme="minorHAnsi" w:hAnsiTheme="minorHAnsi" w:cs="Calibri"/>
                <w:b/>
                <w:sz w:val="22"/>
                <w:szCs w:val="22"/>
              </w:rPr>
            </w:pPr>
            <w:r w:rsidRPr="00B24B47">
              <w:rPr>
                <w:rFonts w:asciiTheme="minorHAnsi" w:hAnsiTheme="minorHAnsi"/>
                <w:b/>
                <w:bCs/>
                <w:color w:val="000000"/>
                <w:sz w:val="22"/>
                <w:szCs w:val="22"/>
              </w:rPr>
              <w:t>33%</w:t>
            </w:r>
          </w:p>
        </w:tc>
        <w:tc>
          <w:tcPr>
            <w:tcW w:w="832" w:type="dxa"/>
            <w:vAlign w:val="center"/>
          </w:tcPr>
          <w:p w14:paraId="6F6C79BD" w14:textId="03B957F9" w:rsidR="00B24B47" w:rsidRPr="00B24B47" w:rsidRDefault="00B24B47" w:rsidP="00B24B47">
            <w:pPr>
              <w:ind w:left="-113" w:right="-68"/>
              <w:jc w:val="center"/>
              <w:rPr>
                <w:rFonts w:asciiTheme="minorHAnsi" w:hAnsiTheme="minorHAnsi"/>
                <w:b/>
                <w:sz w:val="22"/>
                <w:szCs w:val="22"/>
              </w:rPr>
            </w:pPr>
            <w:r w:rsidRPr="00B24B47">
              <w:rPr>
                <w:rFonts w:asciiTheme="minorHAnsi" w:hAnsiTheme="minorHAnsi"/>
                <w:b/>
                <w:bCs/>
                <w:color w:val="000000"/>
                <w:sz w:val="22"/>
                <w:szCs w:val="22"/>
              </w:rPr>
              <w:t>100%</w:t>
            </w:r>
          </w:p>
        </w:tc>
      </w:tr>
      <w:tr w:rsidR="00B24B47" w:rsidRPr="009D37FC" w14:paraId="4E7E6E9F" w14:textId="77777777" w:rsidTr="00B24B47">
        <w:trPr>
          <w:trHeight w:val="57"/>
          <w:jc w:val="center"/>
        </w:trPr>
        <w:tc>
          <w:tcPr>
            <w:tcW w:w="4239" w:type="dxa"/>
            <w:tcBorders>
              <w:right w:val="nil"/>
            </w:tcBorders>
            <w:vAlign w:val="center"/>
          </w:tcPr>
          <w:p w14:paraId="38DF8B00" w14:textId="77777777" w:rsidR="00B24B47" w:rsidRPr="009D37FC" w:rsidRDefault="00B24B47" w:rsidP="00B24B47">
            <w:pPr>
              <w:ind w:left="0"/>
              <w:rPr>
                <w:rFonts w:asciiTheme="minorHAnsi" w:hAnsiTheme="minorHAnsi"/>
                <w:sz w:val="2"/>
                <w:szCs w:val="22"/>
              </w:rPr>
            </w:pPr>
          </w:p>
        </w:tc>
        <w:tc>
          <w:tcPr>
            <w:tcW w:w="1029" w:type="dxa"/>
            <w:tcBorders>
              <w:left w:val="nil"/>
              <w:right w:val="nil"/>
            </w:tcBorders>
            <w:vAlign w:val="center"/>
          </w:tcPr>
          <w:p w14:paraId="72E44162" w14:textId="77777777" w:rsidR="00B24B47" w:rsidRPr="00B24B47" w:rsidRDefault="00B24B47" w:rsidP="00B24B47">
            <w:pPr>
              <w:ind w:left="-113" w:right="-70"/>
              <w:jc w:val="center"/>
              <w:rPr>
                <w:rFonts w:asciiTheme="minorHAnsi" w:hAnsiTheme="minorHAnsi"/>
                <w:sz w:val="2"/>
                <w:szCs w:val="22"/>
              </w:rPr>
            </w:pPr>
          </w:p>
        </w:tc>
        <w:tc>
          <w:tcPr>
            <w:tcW w:w="847" w:type="dxa"/>
            <w:tcBorders>
              <w:left w:val="nil"/>
              <w:right w:val="nil"/>
            </w:tcBorders>
            <w:vAlign w:val="center"/>
          </w:tcPr>
          <w:p w14:paraId="39AD4A42" w14:textId="77777777" w:rsidR="00B24B47" w:rsidRPr="00B24B47" w:rsidRDefault="00B24B47" w:rsidP="00B24B47">
            <w:pPr>
              <w:ind w:left="-113" w:right="-70"/>
              <w:jc w:val="center"/>
              <w:rPr>
                <w:rFonts w:asciiTheme="minorHAnsi" w:hAnsiTheme="minorHAnsi" w:cs="Calibri"/>
                <w:sz w:val="2"/>
                <w:szCs w:val="22"/>
              </w:rPr>
            </w:pPr>
          </w:p>
        </w:tc>
        <w:tc>
          <w:tcPr>
            <w:tcW w:w="1029" w:type="dxa"/>
            <w:tcBorders>
              <w:left w:val="nil"/>
              <w:right w:val="nil"/>
            </w:tcBorders>
            <w:vAlign w:val="center"/>
          </w:tcPr>
          <w:p w14:paraId="5EBAE268" w14:textId="77777777" w:rsidR="00B24B47" w:rsidRPr="00B24B47" w:rsidRDefault="00B24B47" w:rsidP="00B24B47">
            <w:pPr>
              <w:ind w:left="-113" w:right="-70"/>
              <w:jc w:val="center"/>
              <w:rPr>
                <w:rFonts w:asciiTheme="minorHAnsi" w:hAnsiTheme="minorHAnsi" w:cs="Calibri"/>
                <w:sz w:val="2"/>
              </w:rPr>
            </w:pPr>
          </w:p>
        </w:tc>
        <w:tc>
          <w:tcPr>
            <w:tcW w:w="811" w:type="dxa"/>
            <w:tcBorders>
              <w:left w:val="nil"/>
              <w:right w:val="nil"/>
            </w:tcBorders>
            <w:vAlign w:val="center"/>
          </w:tcPr>
          <w:p w14:paraId="480690FB" w14:textId="141402C4" w:rsidR="00B24B47" w:rsidRPr="00B24B47" w:rsidRDefault="00B24B47" w:rsidP="00B24B47">
            <w:pPr>
              <w:ind w:left="-113" w:right="-70"/>
              <w:jc w:val="center"/>
              <w:rPr>
                <w:rFonts w:asciiTheme="minorHAnsi" w:hAnsiTheme="minorHAnsi" w:cs="Calibri"/>
                <w:sz w:val="2"/>
                <w:szCs w:val="22"/>
              </w:rPr>
            </w:pPr>
          </w:p>
        </w:tc>
        <w:tc>
          <w:tcPr>
            <w:tcW w:w="832" w:type="dxa"/>
            <w:tcBorders>
              <w:left w:val="nil"/>
            </w:tcBorders>
            <w:vAlign w:val="center"/>
          </w:tcPr>
          <w:p w14:paraId="3EF4C034" w14:textId="77777777" w:rsidR="00B24B47" w:rsidRPr="00B24B47" w:rsidRDefault="00B24B47" w:rsidP="00B24B47">
            <w:pPr>
              <w:ind w:left="-113" w:right="-70"/>
              <w:jc w:val="center"/>
              <w:rPr>
                <w:rFonts w:asciiTheme="minorHAnsi" w:hAnsiTheme="minorHAnsi"/>
                <w:sz w:val="2"/>
                <w:szCs w:val="22"/>
              </w:rPr>
            </w:pPr>
          </w:p>
        </w:tc>
      </w:tr>
      <w:tr w:rsidR="00B24B47" w:rsidRPr="00DE4059" w14:paraId="57DCE30B" w14:textId="77777777" w:rsidTr="00B24B47">
        <w:trPr>
          <w:trHeight w:val="397"/>
          <w:jc w:val="center"/>
        </w:trPr>
        <w:tc>
          <w:tcPr>
            <w:tcW w:w="4239" w:type="dxa"/>
            <w:vAlign w:val="bottom"/>
          </w:tcPr>
          <w:p w14:paraId="63669A88"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Central Government</w:t>
            </w:r>
          </w:p>
        </w:tc>
        <w:tc>
          <w:tcPr>
            <w:tcW w:w="1029" w:type="dxa"/>
            <w:vAlign w:val="center"/>
          </w:tcPr>
          <w:p w14:paraId="72434C43" w14:textId="70CCEF48"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2</w:t>
            </w:r>
          </w:p>
        </w:tc>
        <w:tc>
          <w:tcPr>
            <w:tcW w:w="847" w:type="dxa"/>
            <w:vAlign w:val="center"/>
          </w:tcPr>
          <w:p w14:paraId="1AD1A605" w14:textId="0104A1B5"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1029" w:type="dxa"/>
            <w:vAlign w:val="center"/>
          </w:tcPr>
          <w:p w14:paraId="2731ABC9" w14:textId="29BC5CAB"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11" w:type="dxa"/>
            <w:vAlign w:val="center"/>
          </w:tcPr>
          <w:p w14:paraId="77DAD512" w14:textId="3A3BE3A4"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212D09C7" w14:textId="2698CF8D"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B24B47" w:rsidRPr="00DE4059" w14:paraId="3FBF1787" w14:textId="77777777" w:rsidTr="00B24B47">
        <w:trPr>
          <w:trHeight w:val="397"/>
          <w:jc w:val="center"/>
        </w:trPr>
        <w:tc>
          <w:tcPr>
            <w:tcW w:w="4239" w:type="dxa"/>
            <w:vAlign w:val="bottom"/>
          </w:tcPr>
          <w:p w14:paraId="4FFF0F56"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1029" w:type="dxa"/>
            <w:vAlign w:val="center"/>
          </w:tcPr>
          <w:p w14:paraId="06FC3721" w14:textId="4F5F2299"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14DB9B26" w14:textId="63E68F33" w:rsidR="00B24B47" w:rsidRPr="00B24B47" w:rsidRDefault="00B24B47" w:rsidP="00B24B47">
            <w:pPr>
              <w:spacing w:before="60" w:after="60"/>
              <w:ind w:left="-113" w:right="-70"/>
              <w:jc w:val="center"/>
              <w:rPr>
                <w:rFonts w:asciiTheme="minorHAnsi" w:hAnsiTheme="minorHAnsi" w:cs="Calibri"/>
                <w:sz w:val="22"/>
                <w:szCs w:val="22"/>
              </w:rPr>
            </w:pPr>
          </w:p>
        </w:tc>
        <w:tc>
          <w:tcPr>
            <w:tcW w:w="1029" w:type="dxa"/>
            <w:vAlign w:val="center"/>
          </w:tcPr>
          <w:p w14:paraId="5E2363C2" w14:textId="326C3E2B"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11" w:type="dxa"/>
            <w:vAlign w:val="center"/>
          </w:tcPr>
          <w:p w14:paraId="47DBB016" w14:textId="7D99B2E3"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32" w:type="dxa"/>
            <w:vAlign w:val="center"/>
          </w:tcPr>
          <w:p w14:paraId="51FF0712" w14:textId="0C70A24F"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B24B47" w:rsidRPr="00DE4059" w14:paraId="1009A108" w14:textId="77777777" w:rsidTr="00B24B47">
        <w:trPr>
          <w:trHeight w:val="397"/>
          <w:jc w:val="center"/>
        </w:trPr>
        <w:tc>
          <w:tcPr>
            <w:tcW w:w="4239" w:type="dxa"/>
            <w:vAlign w:val="bottom"/>
          </w:tcPr>
          <w:p w14:paraId="20F675A7"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1029" w:type="dxa"/>
            <w:vAlign w:val="center"/>
          </w:tcPr>
          <w:p w14:paraId="2A0C58D1" w14:textId="580F5D48"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6</w:t>
            </w:r>
          </w:p>
        </w:tc>
        <w:tc>
          <w:tcPr>
            <w:tcW w:w="847" w:type="dxa"/>
            <w:vAlign w:val="center"/>
          </w:tcPr>
          <w:p w14:paraId="36B818E7" w14:textId="607A6FEA"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4</w:t>
            </w:r>
          </w:p>
        </w:tc>
        <w:tc>
          <w:tcPr>
            <w:tcW w:w="1029" w:type="dxa"/>
            <w:vAlign w:val="center"/>
          </w:tcPr>
          <w:p w14:paraId="1E461208" w14:textId="5D212AE3" w:rsidR="00B24B47" w:rsidRPr="00B24B47" w:rsidRDefault="00B24B47" w:rsidP="00B24B47">
            <w:pPr>
              <w:spacing w:before="60" w:after="60"/>
              <w:ind w:left="-113" w:right="-70"/>
              <w:jc w:val="center"/>
              <w:rPr>
                <w:rFonts w:asciiTheme="minorHAnsi" w:hAnsiTheme="minorHAnsi" w:cs="Calibri"/>
                <w:sz w:val="22"/>
              </w:rPr>
            </w:pPr>
          </w:p>
        </w:tc>
        <w:tc>
          <w:tcPr>
            <w:tcW w:w="811" w:type="dxa"/>
            <w:vAlign w:val="center"/>
          </w:tcPr>
          <w:p w14:paraId="4FA01AA0" w14:textId="126785D4"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32" w:type="dxa"/>
            <w:vAlign w:val="center"/>
          </w:tcPr>
          <w:p w14:paraId="4C2A5B9E" w14:textId="2885CC7E"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B24B47" w:rsidRPr="00DE4059" w14:paraId="6C315A98" w14:textId="77777777" w:rsidTr="00B24B47">
        <w:trPr>
          <w:trHeight w:val="397"/>
          <w:jc w:val="center"/>
        </w:trPr>
        <w:tc>
          <w:tcPr>
            <w:tcW w:w="4239" w:type="dxa"/>
            <w:vAlign w:val="bottom"/>
          </w:tcPr>
          <w:p w14:paraId="5C736135"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Local Government</w:t>
            </w:r>
          </w:p>
        </w:tc>
        <w:tc>
          <w:tcPr>
            <w:tcW w:w="1029" w:type="dxa"/>
            <w:vAlign w:val="center"/>
          </w:tcPr>
          <w:p w14:paraId="51651C06" w14:textId="3002B346"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10</w:t>
            </w:r>
          </w:p>
        </w:tc>
        <w:tc>
          <w:tcPr>
            <w:tcW w:w="847" w:type="dxa"/>
            <w:vAlign w:val="center"/>
          </w:tcPr>
          <w:p w14:paraId="2EF0EFFE" w14:textId="72A4526D"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1029" w:type="dxa"/>
            <w:vAlign w:val="center"/>
          </w:tcPr>
          <w:p w14:paraId="71F29F39" w14:textId="24FB232C"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2</w:t>
            </w:r>
          </w:p>
        </w:tc>
        <w:tc>
          <w:tcPr>
            <w:tcW w:w="811" w:type="dxa"/>
            <w:vAlign w:val="center"/>
          </w:tcPr>
          <w:p w14:paraId="6C33A6A2" w14:textId="51812753"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32" w:type="dxa"/>
            <w:vAlign w:val="center"/>
          </w:tcPr>
          <w:p w14:paraId="148C7A02" w14:textId="62CE7AE9"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B24B47" w:rsidRPr="00DE4059" w14:paraId="5AC80F5C" w14:textId="77777777" w:rsidTr="00B24B47">
        <w:trPr>
          <w:trHeight w:val="397"/>
          <w:jc w:val="center"/>
        </w:trPr>
        <w:tc>
          <w:tcPr>
            <w:tcW w:w="4239" w:type="dxa"/>
            <w:vAlign w:val="bottom"/>
          </w:tcPr>
          <w:p w14:paraId="3C6D5814"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1029" w:type="dxa"/>
            <w:vAlign w:val="center"/>
          </w:tcPr>
          <w:p w14:paraId="49D8CF9B" w14:textId="264E1BBB"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6</w:t>
            </w:r>
          </w:p>
        </w:tc>
        <w:tc>
          <w:tcPr>
            <w:tcW w:w="847" w:type="dxa"/>
            <w:vAlign w:val="center"/>
          </w:tcPr>
          <w:p w14:paraId="1DA14D12" w14:textId="7ED768A2" w:rsidR="00B24B47" w:rsidRPr="00B24B47" w:rsidRDefault="00B24B47" w:rsidP="00B24B47">
            <w:pPr>
              <w:spacing w:before="60" w:after="60"/>
              <w:ind w:left="-113" w:right="-70"/>
              <w:jc w:val="center"/>
              <w:rPr>
                <w:rFonts w:asciiTheme="minorHAnsi" w:hAnsiTheme="minorHAnsi" w:cs="Calibri"/>
                <w:sz w:val="22"/>
                <w:szCs w:val="22"/>
              </w:rPr>
            </w:pPr>
          </w:p>
        </w:tc>
        <w:tc>
          <w:tcPr>
            <w:tcW w:w="1029" w:type="dxa"/>
            <w:vAlign w:val="center"/>
          </w:tcPr>
          <w:p w14:paraId="59054786" w14:textId="28C2D6DC" w:rsidR="00B24B47" w:rsidRPr="00B24B47" w:rsidRDefault="00B24B47" w:rsidP="00B24B47">
            <w:pPr>
              <w:spacing w:before="60" w:after="60"/>
              <w:ind w:left="-113" w:right="-70"/>
              <w:jc w:val="center"/>
              <w:rPr>
                <w:rFonts w:asciiTheme="minorHAnsi" w:hAnsiTheme="minorHAnsi" w:cs="Calibri"/>
                <w:sz w:val="22"/>
              </w:rPr>
            </w:pPr>
          </w:p>
        </w:tc>
        <w:tc>
          <w:tcPr>
            <w:tcW w:w="811" w:type="dxa"/>
            <w:vAlign w:val="center"/>
          </w:tcPr>
          <w:p w14:paraId="50166442" w14:textId="56567A37"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4</w:t>
            </w:r>
          </w:p>
        </w:tc>
        <w:tc>
          <w:tcPr>
            <w:tcW w:w="832" w:type="dxa"/>
            <w:vAlign w:val="center"/>
          </w:tcPr>
          <w:p w14:paraId="06112513" w14:textId="4E9B71C3"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B24B47" w:rsidRPr="00DE4059" w14:paraId="5A12BBC9" w14:textId="77777777" w:rsidTr="00B24B47">
        <w:trPr>
          <w:trHeight w:val="397"/>
          <w:jc w:val="center"/>
        </w:trPr>
        <w:tc>
          <w:tcPr>
            <w:tcW w:w="4239" w:type="dxa"/>
            <w:vAlign w:val="bottom"/>
          </w:tcPr>
          <w:p w14:paraId="480224DF"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NDPBs</w:t>
            </w:r>
          </w:p>
        </w:tc>
        <w:tc>
          <w:tcPr>
            <w:tcW w:w="1029" w:type="dxa"/>
            <w:vAlign w:val="center"/>
          </w:tcPr>
          <w:p w14:paraId="154D60CC" w14:textId="3C682141"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6</w:t>
            </w:r>
          </w:p>
        </w:tc>
        <w:tc>
          <w:tcPr>
            <w:tcW w:w="847" w:type="dxa"/>
            <w:vAlign w:val="center"/>
          </w:tcPr>
          <w:p w14:paraId="54872728" w14:textId="28D5F9C7" w:rsidR="00B24B47" w:rsidRPr="00B24B47" w:rsidRDefault="00B24B47" w:rsidP="00B24B47">
            <w:pPr>
              <w:spacing w:before="60" w:after="60"/>
              <w:ind w:left="-113" w:right="-70"/>
              <w:jc w:val="center"/>
              <w:rPr>
                <w:rFonts w:asciiTheme="minorHAnsi" w:hAnsiTheme="minorHAnsi" w:cs="Calibri"/>
                <w:sz w:val="22"/>
                <w:szCs w:val="22"/>
              </w:rPr>
            </w:pPr>
          </w:p>
        </w:tc>
        <w:tc>
          <w:tcPr>
            <w:tcW w:w="1029" w:type="dxa"/>
            <w:vAlign w:val="center"/>
          </w:tcPr>
          <w:p w14:paraId="1D70CFB0" w14:textId="55B975AF" w:rsidR="00B24B47" w:rsidRPr="00B24B47" w:rsidRDefault="00B24B47" w:rsidP="00B24B47">
            <w:pPr>
              <w:spacing w:before="60" w:after="60"/>
              <w:ind w:left="-113" w:right="-70"/>
              <w:jc w:val="center"/>
              <w:rPr>
                <w:rFonts w:asciiTheme="minorHAnsi" w:hAnsiTheme="minorHAnsi" w:cs="Calibri"/>
                <w:sz w:val="22"/>
              </w:rPr>
            </w:pPr>
          </w:p>
        </w:tc>
        <w:tc>
          <w:tcPr>
            <w:tcW w:w="811" w:type="dxa"/>
            <w:vAlign w:val="center"/>
          </w:tcPr>
          <w:p w14:paraId="5FF61A72" w14:textId="66A25E42"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8</w:t>
            </w:r>
          </w:p>
        </w:tc>
        <w:tc>
          <w:tcPr>
            <w:tcW w:w="832" w:type="dxa"/>
            <w:vAlign w:val="center"/>
          </w:tcPr>
          <w:p w14:paraId="7F617D59" w14:textId="7E06EF80"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B24B47" w:rsidRPr="00DE4059" w14:paraId="0E1331DA" w14:textId="77777777" w:rsidTr="00B24B47">
        <w:trPr>
          <w:trHeight w:val="397"/>
          <w:jc w:val="center"/>
        </w:trPr>
        <w:tc>
          <w:tcPr>
            <w:tcW w:w="4239" w:type="dxa"/>
            <w:vAlign w:val="bottom"/>
          </w:tcPr>
          <w:p w14:paraId="1BBB02FC" w14:textId="77777777" w:rsidR="00B24B47" w:rsidRPr="009D37FC" w:rsidRDefault="00B24B47" w:rsidP="00B24B47">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1029" w:type="dxa"/>
            <w:vAlign w:val="center"/>
          </w:tcPr>
          <w:p w14:paraId="706E45C6" w14:textId="645910D2" w:rsidR="00B24B47" w:rsidRPr="00B24B47" w:rsidRDefault="00B24B47" w:rsidP="00B24B47">
            <w:pPr>
              <w:spacing w:before="60" w:after="60"/>
              <w:ind w:left="-113" w:right="-70"/>
              <w:jc w:val="center"/>
              <w:rPr>
                <w:rFonts w:asciiTheme="minorHAnsi" w:hAnsiTheme="minorHAnsi"/>
                <w:sz w:val="22"/>
                <w:szCs w:val="22"/>
              </w:rPr>
            </w:pPr>
          </w:p>
        </w:tc>
        <w:tc>
          <w:tcPr>
            <w:tcW w:w="847" w:type="dxa"/>
            <w:vAlign w:val="center"/>
          </w:tcPr>
          <w:p w14:paraId="5177C107" w14:textId="33DC0290" w:rsidR="00B24B47" w:rsidRPr="00B24B47" w:rsidRDefault="00B24B47" w:rsidP="00B24B47">
            <w:pPr>
              <w:spacing w:before="60" w:after="60"/>
              <w:ind w:left="-113" w:right="-70"/>
              <w:jc w:val="center"/>
              <w:rPr>
                <w:rFonts w:asciiTheme="minorHAnsi" w:hAnsiTheme="minorHAnsi" w:cs="Calibri"/>
                <w:sz w:val="22"/>
                <w:szCs w:val="22"/>
              </w:rPr>
            </w:pPr>
          </w:p>
        </w:tc>
        <w:tc>
          <w:tcPr>
            <w:tcW w:w="1029" w:type="dxa"/>
            <w:vAlign w:val="center"/>
          </w:tcPr>
          <w:p w14:paraId="1FE19B83" w14:textId="46E4AA84" w:rsidR="00B24B47" w:rsidRPr="00B24B47" w:rsidRDefault="00B24B47" w:rsidP="00B24B47">
            <w:pPr>
              <w:spacing w:before="60" w:after="60"/>
              <w:ind w:left="-113" w:right="-70"/>
              <w:jc w:val="center"/>
              <w:rPr>
                <w:rFonts w:asciiTheme="minorHAnsi" w:hAnsiTheme="minorHAnsi" w:cs="Calibri"/>
                <w:sz w:val="22"/>
              </w:rPr>
            </w:pPr>
          </w:p>
        </w:tc>
        <w:tc>
          <w:tcPr>
            <w:tcW w:w="811" w:type="dxa"/>
            <w:vAlign w:val="center"/>
          </w:tcPr>
          <w:p w14:paraId="7A350C5F" w14:textId="2AD0548B"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602888C1" w14:textId="15482932"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B24B47" w:rsidRPr="00DE4059" w14:paraId="7103CD1A" w14:textId="77777777" w:rsidTr="00B24B47">
        <w:trPr>
          <w:trHeight w:val="397"/>
          <w:jc w:val="center"/>
        </w:trPr>
        <w:tc>
          <w:tcPr>
            <w:tcW w:w="4239" w:type="dxa"/>
            <w:vAlign w:val="bottom"/>
          </w:tcPr>
          <w:p w14:paraId="116C3497" w14:textId="77777777" w:rsidR="00B24B47" w:rsidRPr="009D37FC" w:rsidRDefault="00B24B47" w:rsidP="00B24B47">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1029" w:type="dxa"/>
            <w:vAlign w:val="center"/>
          </w:tcPr>
          <w:p w14:paraId="7F2A47C3" w14:textId="0C612EB2"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2</w:t>
            </w:r>
          </w:p>
        </w:tc>
        <w:tc>
          <w:tcPr>
            <w:tcW w:w="847" w:type="dxa"/>
            <w:vAlign w:val="center"/>
          </w:tcPr>
          <w:p w14:paraId="14100BEA" w14:textId="074919BD"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1029" w:type="dxa"/>
            <w:vAlign w:val="center"/>
          </w:tcPr>
          <w:p w14:paraId="03FD184D" w14:textId="1A6D2E8C"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11" w:type="dxa"/>
            <w:vAlign w:val="center"/>
          </w:tcPr>
          <w:p w14:paraId="46A5BE17" w14:textId="699F5DE4"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5F7A4707" w14:textId="21E1D40A"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B24B47" w:rsidRPr="00DE4059" w14:paraId="35C6679F" w14:textId="77777777" w:rsidTr="00B24B47">
        <w:trPr>
          <w:trHeight w:val="397"/>
          <w:jc w:val="center"/>
        </w:trPr>
        <w:tc>
          <w:tcPr>
            <w:tcW w:w="4239" w:type="dxa"/>
            <w:vAlign w:val="bottom"/>
          </w:tcPr>
          <w:p w14:paraId="39E05E6C"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Scottish Parliament</w:t>
            </w:r>
          </w:p>
        </w:tc>
        <w:tc>
          <w:tcPr>
            <w:tcW w:w="1029" w:type="dxa"/>
            <w:vAlign w:val="center"/>
          </w:tcPr>
          <w:p w14:paraId="6F93385D" w14:textId="6F903FCC"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7DE62D89" w14:textId="687E2F88" w:rsidR="00B24B47" w:rsidRPr="00B24B47" w:rsidRDefault="00B24B47" w:rsidP="00B24B47">
            <w:pPr>
              <w:spacing w:before="60" w:after="60"/>
              <w:ind w:left="-113" w:right="-70"/>
              <w:jc w:val="center"/>
              <w:rPr>
                <w:rFonts w:asciiTheme="minorHAnsi" w:hAnsiTheme="minorHAnsi" w:cs="Calibri"/>
                <w:sz w:val="22"/>
                <w:szCs w:val="22"/>
              </w:rPr>
            </w:pPr>
          </w:p>
        </w:tc>
        <w:tc>
          <w:tcPr>
            <w:tcW w:w="1029" w:type="dxa"/>
            <w:vAlign w:val="center"/>
          </w:tcPr>
          <w:p w14:paraId="717B2229" w14:textId="1C9DB039" w:rsidR="00B24B47" w:rsidRPr="00B24B47" w:rsidRDefault="00B24B47" w:rsidP="00B24B47">
            <w:pPr>
              <w:spacing w:before="60" w:after="60"/>
              <w:ind w:left="-113" w:right="-70"/>
              <w:jc w:val="center"/>
              <w:rPr>
                <w:rFonts w:asciiTheme="minorHAnsi" w:hAnsiTheme="minorHAnsi" w:cs="Calibri"/>
                <w:sz w:val="22"/>
              </w:rPr>
            </w:pPr>
          </w:p>
        </w:tc>
        <w:tc>
          <w:tcPr>
            <w:tcW w:w="811" w:type="dxa"/>
            <w:vAlign w:val="center"/>
          </w:tcPr>
          <w:p w14:paraId="026DD463" w14:textId="58BE6E63" w:rsidR="00B24B47" w:rsidRPr="00B24B47" w:rsidRDefault="00B24B47" w:rsidP="00B24B47">
            <w:pPr>
              <w:spacing w:before="60" w:after="60"/>
              <w:ind w:left="-113" w:right="-70"/>
              <w:jc w:val="center"/>
              <w:rPr>
                <w:rFonts w:asciiTheme="minorHAnsi" w:hAnsiTheme="minorHAnsi" w:cs="Calibri"/>
                <w:sz w:val="22"/>
                <w:szCs w:val="22"/>
              </w:rPr>
            </w:pPr>
          </w:p>
        </w:tc>
        <w:tc>
          <w:tcPr>
            <w:tcW w:w="832" w:type="dxa"/>
            <w:vAlign w:val="center"/>
          </w:tcPr>
          <w:p w14:paraId="4A7997EE" w14:textId="2A2BFB25"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06510002" w14:textId="724199C2" w:rsidR="005F41AD" w:rsidRDefault="005F41AD" w:rsidP="005F41AD">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13</w:t>
      </w:r>
      <w:r w:rsidRPr="00E31AC3">
        <w:rPr>
          <w:rFonts w:ascii="Calibri" w:hAnsi="Calibri"/>
        </w:rPr>
        <w:fldChar w:fldCharType="end"/>
      </w:r>
      <w:r>
        <w:rPr>
          <w:rFonts w:ascii="Calibri" w:hAnsi="Calibri"/>
        </w:rPr>
        <w:t xml:space="preserve">: </w:t>
      </w:r>
      <w:r w:rsidR="00B24B47">
        <w:rPr>
          <w:rFonts w:ascii="Calibri" w:hAnsi="Calibri"/>
        </w:rPr>
        <w:t>Ease of accessing procurement information - policy and procedure</w:t>
      </w:r>
    </w:p>
    <w:tbl>
      <w:tblPr>
        <w:tblStyle w:val="TableGrid"/>
        <w:tblW w:w="87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9"/>
        <w:gridCol w:w="1029"/>
        <w:gridCol w:w="847"/>
        <w:gridCol w:w="1029"/>
        <w:gridCol w:w="811"/>
        <w:gridCol w:w="832"/>
      </w:tblGrid>
      <w:tr w:rsidR="00B24B47" w:rsidRPr="003D77FD" w14:paraId="6C2D5EA8" w14:textId="77777777" w:rsidTr="000F3904">
        <w:trPr>
          <w:cantSplit/>
          <w:trHeight w:val="340"/>
          <w:jc w:val="center"/>
        </w:trPr>
        <w:tc>
          <w:tcPr>
            <w:tcW w:w="4239" w:type="dxa"/>
            <w:shd w:val="clear" w:color="auto" w:fill="BFBFBF" w:themeFill="background1" w:themeFillShade="BF"/>
            <w:vAlign w:val="center"/>
          </w:tcPr>
          <w:p w14:paraId="64C5E925" w14:textId="77777777" w:rsidR="00B24B47" w:rsidRPr="00A454C0" w:rsidRDefault="00B24B47" w:rsidP="000F3904">
            <w:pPr>
              <w:ind w:left="0"/>
              <w:rPr>
                <w:rFonts w:asciiTheme="minorHAnsi" w:hAnsiTheme="minorHAnsi"/>
                <w:b/>
                <w:sz w:val="22"/>
              </w:rPr>
            </w:pPr>
            <w:r>
              <w:rPr>
                <w:rFonts w:asciiTheme="minorHAnsi" w:hAnsiTheme="minorHAnsi"/>
                <w:b/>
                <w:sz w:val="22"/>
              </w:rPr>
              <w:t>Sector</w:t>
            </w:r>
          </w:p>
        </w:tc>
        <w:tc>
          <w:tcPr>
            <w:tcW w:w="1029" w:type="dxa"/>
            <w:shd w:val="clear" w:color="auto" w:fill="BFBFBF" w:themeFill="background1" w:themeFillShade="BF"/>
            <w:vAlign w:val="center"/>
          </w:tcPr>
          <w:p w14:paraId="178E2183" w14:textId="77777777" w:rsidR="00B24B47" w:rsidRPr="00B24B47" w:rsidRDefault="00B24B47" w:rsidP="000F3904">
            <w:pPr>
              <w:ind w:left="-113" w:right="-70"/>
              <w:jc w:val="center"/>
              <w:rPr>
                <w:rFonts w:asciiTheme="minorHAnsi" w:hAnsiTheme="minorHAnsi"/>
                <w:b/>
                <w:sz w:val="20"/>
              </w:rPr>
            </w:pPr>
            <w:r w:rsidRPr="00B24B47">
              <w:rPr>
                <w:rFonts w:ascii="Calibri" w:hAnsi="Calibri"/>
                <w:b/>
                <w:bCs/>
                <w:color w:val="000000"/>
                <w:sz w:val="20"/>
                <w:szCs w:val="22"/>
              </w:rPr>
              <w:t>Very/Fairly easy</w:t>
            </w:r>
          </w:p>
        </w:tc>
        <w:tc>
          <w:tcPr>
            <w:tcW w:w="847" w:type="dxa"/>
            <w:shd w:val="clear" w:color="auto" w:fill="BFBFBF" w:themeFill="background1" w:themeFillShade="BF"/>
            <w:vAlign w:val="center"/>
          </w:tcPr>
          <w:p w14:paraId="42A855BD" w14:textId="77777777" w:rsidR="00B24B47" w:rsidRPr="00B24B47" w:rsidRDefault="00B24B47" w:rsidP="000F3904">
            <w:pPr>
              <w:ind w:left="-113" w:right="-70"/>
              <w:jc w:val="center"/>
              <w:rPr>
                <w:b/>
                <w:sz w:val="20"/>
              </w:rPr>
            </w:pPr>
            <w:r w:rsidRPr="00B24B47">
              <w:rPr>
                <w:rFonts w:ascii="Calibri" w:hAnsi="Calibri"/>
                <w:b/>
                <w:bCs/>
                <w:color w:val="000000"/>
                <w:sz w:val="20"/>
                <w:szCs w:val="22"/>
              </w:rPr>
              <w:t>Neither/ Nor</w:t>
            </w:r>
          </w:p>
        </w:tc>
        <w:tc>
          <w:tcPr>
            <w:tcW w:w="1029" w:type="dxa"/>
            <w:shd w:val="clear" w:color="auto" w:fill="BFBFBF" w:themeFill="background1" w:themeFillShade="BF"/>
            <w:vAlign w:val="center"/>
          </w:tcPr>
          <w:p w14:paraId="4EEE0183" w14:textId="77777777" w:rsidR="00B24B47" w:rsidRPr="00B24B47" w:rsidRDefault="00B24B47" w:rsidP="000F3904">
            <w:pPr>
              <w:ind w:left="-113" w:right="-70"/>
              <w:jc w:val="center"/>
              <w:rPr>
                <w:b/>
                <w:sz w:val="20"/>
              </w:rPr>
            </w:pPr>
            <w:r w:rsidRPr="00B24B47">
              <w:rPr>
                <w:rFonts w:ascii="Calibri" w:hAnsi="Calibri"/>
                <w:b/>
                <w:bCs/>
                <w:color w:val="000000"/>
                <w:sz w:val="20"/>
                <w:szCs w:val="22"/>
              </w:rPr>
              <w:t>Very/Fairly difficult</w:t>
            </w:r>
          </w:p>
        </w:tc>
        <w:tc>
          <w:tcPr>
            <w:tcW w:w="811" w:type="dxa"/>
            <w:shd w:val="clear" w:color="auto" w:fill="BFBFBF" w:themeFill="background1" w:themeFillShade="BF"/>
            <w:vAlign w:val="center"/>
          </w:tcPr>
          <w:p w14:paraId="1BBCCDDE" w14:textId="77777777" w:rsidR="00B24B47" w:rsidRPr="00B24B47" w:rsidRDefault="00B24B47" w:rsidP="000F3904">
            <w:pPr>
              <w:ind w:left="-113" w:right="-70"/>
              <w:jc w:val="center"/>
              <w:rPr>
                <w:rFonts w:asciiTheme="minorHAnsi" w:hAnsiTheme="minorHAnsi"/>
                <w:b/>
                <w:sz w:val="20"/>
              </w:rPr>
            </w:pPr>
            <w:r w:rsidRPr="00B24B47">
              <w:rPr>
                <w:rFonts w:ascii="Calibri" w:hAnsi="Calibri"/>
                <w:b/>
                <w:bCs/>
                <w:color w:val="000000"/>
                <w:sz w:val="20"/>
                <w:szCs w:val="22"/>
              </w:rPr>
              <w:t>N/A</w:t>
            </w:r>
          </w:p>
        </w:tc>
        <w:tc>
          <w:tcPr>
            <w:tcW w:w="832" w:type="dxa"/>
            <w:shd w:val="clear" w:color="auto" w:fill="BFBFBF" w:themeFill="background1" w:themeFillShade="BF"/>
            <w:vAlign w:val="center"/>
          </w:tcPr>
          <w:p w14:paraId="353277DE" w14:textId="77777777" w:rsidR="00B24B47" w:rsidRPr="00B24B47" w:rsidRDefault="00B24B47" w:rsidP="000F3904">
            <w:pPr>
              <w:ind w:left="-113" w:right="-70"/>
              <w:jc w:val="center"/>
              <w:rPr>
                <w:rFonts w:asciiTheme="minorHAnsi" w:hAnsiTheme="minorHAnsi"/>
                <w:b/>
                <w:sz w:val="20"/>
              </w:rPr>
            </w:pPr>
            <w:r w:rsidRPr="00B24B47">
              <w:rPr>
                <w:rFonts w:ascii="Calibri" w:hAnsi="Calibri"/>
                <w:b/>
                <w:bCs/>
                <w:color w:val="000000"/>
                <w:sz w:val="20"/>
                <w:szCs w:val="22"/>
              </w:rPr>
              <w:t>TOTAL</w:t>
            </w:r>
          </w:p>
        </w:tc>
      </w:tr>
      <w:tr w:rsidR="00B24B47" w:rsidRPr="00B507E8" w14:paraId="7F65F642" w14:textId="77777777" w:rsidTr="000F3904">
        <w:trPr>
          <w:trHeight w:val="340"/>
          <w:jc w:val="center"/>
        </w:trPr>
        <w:tc>
          <w:tcPr>
            <w:tcW w:w="4239" w:type="dxa"/>
            <w:vMerge w:val="restart"/>
            <w:vAlign w:val="center"/>
          </w:tcPr>
          <w:p w14:paraId="23953929" w14:textId="77777777" w:rsidR="00B24B47" w:rsidRPr="00B507E8" w:rsidRDefault="00B24B47" w:rsidP="000F3904">
            <w:pPr>
              <w:ind w:left="0"/>
              <w:rPr>
                <w:rFonts w:asciiTheme="minorHAnsi" w:hAnsiTheme="minorHAnsi"/>
                <w:b/>
                <w:sz w:val="22"/>
                <w:szCs w:val="22"/>
              </w:rPr>
            </w:pPr>
            <w:r>
              <w:rPr>
                <w:rFonts w:asciiTheme="minorHAnsi" w:hAnsiTheme="minorHAnsi"/>
                <w:b/>
                <w:sz w:val="22"/>
                <w:szCs w:val="22"/>
              </w:rPr>
              <w:t>ALL AUTHORITIES</w:t>
            </w:r>
          </w:p>
        </w:tc>
        <w:tc>
          <w:tcPr>
            <w:tcW w:w="1029" w:type="dxa"/>
            <w:vAlign w:val="center"/>
          </w:tcPr>
          <w:p w14:paraId="2EBEA38D" w14:textId="56629E29" w:rsidR="00B24B47" w:rsidRPr="00B24B47" w:rsidRDefault="00B24B47" w:rsidP="000F3904">
            <w:pPr>
              <w:ind w:left="-113" w:right="-68"/>
              <w:jc w:val="center"/>
              <w:rPr>
                <w:rFonts w:asciiTheme="minorHAnsi" w:hAnsiTheme="minorHAnsi"/>
                <w:b/>
                <w:sz w:val="22"/>
                <w:szCs w:val="22"/>
              </w:rPr>
            </w:pPr>
            <w:r>
              <w:rPr>
                <w:rFonts w:asciiTheme="minorHAnsi" w:hAnsiTheme="minorHAnsi"/>
                <w:b/>
                <w:sz w:val="22"/>
                <w:szCs w:val="22"/>
              </w:rPr>
              <w:t>36</w:t>
            </w:r>
          </w:p>
        </w:tc>
        <w:tc>
          <w:tcPr>
            <w:tcW w:w="847" w:type="dxa"/>
            <w:vAlign w:val="center"/>
          </w:tcPr>
          <w:p w14:paraId="629520E7" w14:textId="3B1A5FA4" w:rsidR="00B24B47" w:rsidRPr="00B24B47" w:rsidRDefault="00B24B47" w:rsidP="000F3904">
            <w:pPr>
              <w:ind w:left="-113" w:right="-68"/>
              <w:jc w:val="center"/>
              <w:rPr>
                <w:rFonts w:asciiTheme="minorHAnsi" w:hAnsiTheme="minorHAnsi" w:cs="Calibri"/>
                <w:b/>
                <w:sz w:val="22"/>
                <w:szCs w:val="22"/>
              </w:rPr>
            </w:pPr>
            <w:r>
              <w:rPr>
                <w:rFonts w:asciiTheme="minorHAnsi" w:hAnsiTheme="minorHAnsi" w:cs="Calibri"/>
                <w:b/>
                <w:sz w:val="22"/>
                <w:szCs w:val="22"/>
              </w:rPr>
              <w:t>4</w:t>
            </w:r>
          </w:p>
        </w:tc>
        <w:tc>
          <w:tcPr>
            <w:tcW w:w="1029" w:type="dxa"/>
            <w:vAlign w:val="center"/>
          </w:tcPr>
          <w:p w14:paraId="0E1C1F1A" w14:textId="5A802B36" w:rsidR="00B24B47" w:rsidRPr="00B24B47" w:rsidRDefault="00B24B47" w:rsidP="000F3904">
            <w:pPr>
              <w:ind w:left="-113" w:right="-68"/>
              <w:jc w:val="center"/>
              <w:rPr>
                <w:rFonts w:asciiTheme="minorHAnsi" w:hAnsiTheme="minorHAnsi" w:cs="Calibri"/>
                <w:b/>
                <w:sz w:val="22"/>
              </w:rPr>
            </w:pPr>
            <w:r>
              <w:rPr>
                <w:rFonts w:asciiTheme="minorHAnsi" w:hAnsiTheme="minorHAnsi" w:cs="Calibri"/>
                <w:b/>
                <w:sz w:val="22"/>
              </w:rPr>
              <w:t>5</w:t>
            </w:r>
          </w:p>
        </w:tc>
        <w:tc>
          <w:tcPr>
            <w:tcW w:w="811" w:type="dxa"/>
            <w:vAlign w:val="center"/>
          </w:tcPr>
          <w:p w14:paraId="67E1F279" w14:textId="62882A72" w:rsidR="00B24B47" w:rsidRPr="00B24B47" w:rsidRDefault="00B24B47" w:rsidP="000F3904">
            <w:pPr>
              <w:ind w:left="-113" w:right="-68"/>
              <w:jc w:val="center"/>
              <w:rPr>
                <w:rFonts w:asciiTheme="minorHAnsi" w:hAnsiTheme="minorHAnsi" w:cs="Calibri"/>
                <w:b/>
                <w:sz w:val="22"/>
                <w:szCs w:val="22"/>
              </w:rPr>
            </w:pPr>
            <w:r>
              <w:rPr>
                <w:rFonts w:asciiTheme="minorHAnsi" w:hAnsiTheme="minorHAnsi" w:cs="Calibri"/>
                <w:b/>
                <w:sz w:val="22"/>
                <w:szCs w:val="22"/>
              </w:rPr>
              <w:t>25</w:t>
            </w:r>
          </w:p>
        </w:tc>
        <w:tc>
          <w:tcPr>
            <w:tcW w:w="832" w:type="dxa"/>
            <w:vAlign w:val="center"/>
          </w:tcPr>
          <w:p w14:paraId="621FF77A" w14:textId="77777777" w:rsidR="00B24B47" w:rsidRPr="00B24B47" w:rsidRDefault="00B24B47" w:rsidP="000F3904">
            <w:pPr>
              <w:ind w:left="-113" w:right="-68"/>
              <w:jc w:val="center"/>
              <w:rPr>
                <w:rFonts w:asciiTheme="minorHAnsi" w:hAnsiTheme="minorHAnsi"/>
                <w:b/>
                <w:sz w:val="22"/>
                <w:szCs w:val="22"/>
              </w:rPr>
            </w:pPr>
            <w:r>
              <w:rPr>
                <w:rFonts w:asciiTheme="minorHAnsi" w:hAnsiTheme="minorHAnsi"/>
                <w:b/>
                <w:sz w:val="22"/>
                <w:szCs w:val="22"/>
              </w:rPr>
              <w:t>70</w:t>
            </w:r>
          </w:p>
        </w:tc>
      </w:tr>
      <w:tr w:rsidR="00B24B47" w:rsidRPr="00B507E8" w14:paraId="523AEECE" w14:textId="77777777" w:rsidTr="000F3904">
        <w:trPr>
          <w:trHeight w:val="340"/>
          <w:jc w:val="center"/>
        </w:trPr>
        <w:tc>
          <w:tcPr>
            <w:tcW w:w="4239" w:type="dxa"/>
            <w:vMerge/>
            <w:vAlign w:val="bottom"/>
          </w:tcPr>
          <w:p w14:paraId="05A5343F" w14:textId="77777777" w:rsidR="00B24B47" w:rsidRPr="00B507E8" w:rsidRDefault="00B24B47" w:rsidP="00B24B47">
            <w:pPr>
              <w:ind w:left="0"/>
              <w:rPr>
                <w:rFonts w:asciiTheme="minorHAnsi" w:hAnsiTheme="minorHAnsi"/>
                <w:b/>
                <w:sz w:val="22"/>
                <w:szCs w:val="22"/>
              </w:rPr>
            </w:pPr>
          </w:p>
        </w:tc>
        <w:tc>
          <w:tcPr>
            <w:tcW w:w="1029" w:type="dxa"/>
            <w:vAlign w:val="center"/>
          </w:tcPr>
          <w:p w14:paraId="2DD20884" w14:textId="00FD47F3" w:rsidR="00B24B47" w:rsidRPr="00B24B47" w:rsidRDefault="00B24B47" w:rsidP="00B24B47">
            <w:pPr>
              <w:ind w:left="-113" w:right="-68"/>
              <w:jc w:val="center"/>
              <w:rPr>
                <w:rFonts w:asciiTheme="minorHAnsi" w:hAnsiTheme="minorHAnsi"/>
                <w:b/>
                <w:sz w:val="22"/>
                <w:szCs w:val="22"/>
              </w:rPr>
            </w:pPr>
            <w:r>
              <w:rPr>
                <w:rFonts w:ascii="Calibri" w:hAnsi="Calibri"/>
                <w:b/>
                <w:bCs/>
                <w:color w:val="000000"/>
                <w:sz w:val="22"/>
                <w:szCs w:val="22"/>
              </w:rPr>
              <w:t>51%</w:t>
            </w:r>
          </w:p>
        </w:tc>
        <w:tc>
          <w:tcPr>
            <w:tcW w:w="847" w:type="dxa"/>
            <w:vAlign w:val="center"/>
          </w:tcPr>
          <w:p w14:paraId="6D9D6932" w14:textId="0596AEC5" w:rsidR="00B24B47" w:rsidRPr="00B24B47" w:rsidRDefault="00B24B47" w:rsidP="00B24B47">
            <w:pPr>
              <w:ind w:left="-113" w:right="-68"/>
              <w:jc w:val="center"/>
              <w:rPr>
                <w:rFonts w:asciiTheme="minorHAnsi" w:hAnsiTheme="minorHAnsi" w:cs="Calibri"/>
                <w:b/>
                <w:sz w:val="22"/>
                <w:szCs w:val="22"/>
              </w:rPr>
            </w:pPr>
            <w:r>
              <w:rPr>
                <w:rFonts w:ascii="Calibri" w:hAnsi="Calibri"/>
                <w:b/>
                <w:bCs/>
                <w:color w:val="000000"/>
                <w:sz w:val="22"/>
                <w:szCs w:val="22"/>
              </w:rPr>
              <w:t>6%</w:t>
            </w:r>
          </w:p>
        </w:tc>
        <w:tc>
          <w:tcPr>
            <w:tcW w:w="1029" w:type="dxa"/>
            <w:vAlign w:val="center"/>
          </w:tcPr>
          <w:p w14:paraId="4AD99AAD" w14:textId="32958F9D" w:rsidR="00B24B47" w:rsidRPr="00B24B47" w:rsidRDefault="00B24B47" w:rsidP="00B24B47">
            <w:pPr>
              <w:ind w:left="-113" w:right="-68"/>
              <w:jc w:val="center"/>
              <w:rPr>
                <w:rFonts w:asciiTheme="minorHAnsi" w:hAnsiTheme="minorHAnsi" w:cs="Calibri"/>
                <w:b/>
                <w:sz w:val="22"/>
              </w:rPr>
            </w:pPr>
            <w:r>
              <w:rPr>
                <w:rFonts w:ascii="Calibri" w:hAnsi="Calibri"/>
                <w:b/>
                <w:bCs/>
                <w:color w:val="000000"/>
                <w:sz w:val="22"/>
                <w:szCs w:val="22"/>
              </w:rPr>
              <w:t>7%</w:t>
            </w:r>
          </w:p>
        </w:tc>
        <w:tc>
          <w:tcPr>
            <w:tcW w:w="811" w:type="dxa"/>
            <w:vAlign w:val="center"/>
          </w:tcPr>
          <w:p w14:paraId="190FADE6" w14:textId="2CA4D3A8" w:rsidR="00B24B47" w:rsidRPr="00B24B47" w:rsidRDefault="00B24B47" w:rsidP="00B24B47">
            <w:pPr>
              <w:ind w:left="-113" w:right="-68"/>
              <w:jc w:val="center"/>
              <w:rPr>
                <w:rFonts w:asciiTheme="minorHAnsi" w:hAnsiTheme="minorHAnsi" w:cs="Calibri"/>
                <w:b/>
                <w:sz w:val="22"/>
                <w:szCs w:val="22"/>
              </w:rPr>
            </w:pPr>
            <w:r>
              <w:rPr>
                <w:rFonts w:ascii="Calibri" w:hAnsi="Calibri"/>
                <w:b/>
                <w:bCs/>
                <w:color w:val="000000"/>
                <w:sz w:val="22"/>
                <w:szCs w:val="22"/>
              </w:rPr>
              <w:t>36%</w:t>
            </w:r>
          </w:p>
        </w:tc>
        <w:tc>
          <w:tcPr>
            <w:tcW w:w="832" w:type="dxa"/>
            <w:vAlign w:val="center"/>
          </w:tcPr>
          <w:p w14:paraId="098F1C3C" w14:textId="77777777" w:rsidR="00B24B47" w:rsidRPr="00B24B47" w:rsidRDefault="00B24B47" w:rsidP="00B24B47">
            <w:pPr>
              <w:ind w:left="-113" w:right="-68"/>
              <w:jc w:val="center"/>
              <w:rPr>
                <w:rFonts w:asciiTheme="minorHAnsi" w:hAnsiTheme="minorHAnsi"/>
                <w:b/>
                <w:sz w:val="22"/>
                <w:szCs w:val="22"/>
              </w:rPr>
            </w:pPr>
            <w:r w:rsidRPr="00B24B47">
              <w:rPr>
                <w:rFonts w:asciiTheme="minorHAnsi" w:hAnsiTheme="minorHAnsi"/>
                <w:b/>
                <w:bCs/>
                <w:color w:val="000000"/>
                <w:sz w:val="22"/>
                <w:szCs w:val="22"/>
              </w:rPr>
              <w:t>100%</w:t>
            </w:r>
          </w:p>
        </w:tc>
      </w:tr>
      <w:tr w:rsidR="00B24B47" w:rsidRPr="009D37FC" w14:paraId="3860FE28" w14:textId="77777777" w:rsidTr="000F3904">
        <w:trPr>
          <w:trHeight w:val="57"/>
          <w:jc w:val="center"/>
        </w:trPr>
        <w:tc>
          <w:tcPr>
            <w:tcW w:w="4239" w:type="dxa"/>
            <w:tcBorders>
              <w:right w:val="nil"/>
            </w:tcBorders>
            <w:vAlign w:val="center"/>
          </w:tcPr>
          <w:p w14:paraId="39E839D7" w14:textId="77777777" w:rsidR="00B24B47" w:rsidRPr="009D37FC" w:rsidRDefault="00B24B47" w:rsidP="000F3904">
            <w:pPr>
              <w:ind w:left="0"/>
              <w:rPr>
                <w:rFonts w:asciiTheme="minorHAnsi" w:hAnsiTheme="minorHAnsi"/>
                <w:sz w:val="2"/>
                <w:szCs w:val="22"/>
              </w:rPr>
            </w:pPr>
          </w:p>
        </w:tc>
        <w:tc>
          <w:tcPr>
            <w:tcW w:w="1029" w:type="dxa"/>
            <w:tcBorders>
              <w:left w:val="nil"/>
              <w:right w:val="nil"/>
            </w:tcBorders>
            <w:vAlign w:val="center"/>
          </w:tcPr>
          <w:p w14:paraId="1CFFC141" w14:textId="77777777" w:rsidR="00B24B47" w:rsidRPr="00B24B47" w:rsidRDefault="00B24B47" w:rsidP="000F3904">
            <w:pPr>
              <w:ind w:left="-113" w:right="-70"/>
              <w:jc w:val="center"/>
              <w:rPr>
                <w:rFonts w:asciiTheme="minorHAnsi" w:hAnsiTheme="minorHAnsi"/>
                <w:sz w:val="2"/>
                <w:szCs w:val="22"/>
              </w:rPr>
            </w:pPr>
          </w:p>
        </w:tc>
        <w:tc>
          <w:tcPr>
            <w:tcW w:w="847" w:type="dxa"/>
            <w:tcBorders>
              <w:left w:val="nil"/>
              <w:right w:val="nil"/>
            </w:tcBorders>
            <w:vAlign w:val="center"/>
          </w:tcPr>
          <w:p w14:paraId="1AA58D6B" w14:textId="77777777" w:rsidR="00B24B47" w:rsidRPr="00B24B47" w:rsidRDefault="00B24B47" w:rsidP="000F3904">
            <w:pPr>
              <w:ind w:left="-113" w:right="-70"/>
              <w:jc w:val="center"/>
              <w:rPr>
                <w:rFonts w:asciiTheme="minorHAnsi" w:hAnsiTheme="minorHAnsi" w:cs="Calibri"/>
                <w:sz w:val="2"/>
                <w:szCs w:val="22"/>
              </w:rPr>
            </w:pPr>
          </w:p>
        </w:tc>
        <w:tc>
          <w:tcPr>
            <w:tcW w:w="1029" w:type="dxa"/>
            <w:tcBorders>
              <w:left w:val="nil"/>
              <w:right w:val="nil"/>
            </w:tcBorders>
            <w:vAlign w:val="center"/>
          </w:tcPr>
          <w:p w14:paraId="5C2EFB31" w14:textId="77777777" w:rsidR="00B24B47" w:rsidRPr="00B24B47" w:rsidRDefault="00B24B47" w:rsidP="000F3904">
            <w:pPr>
              <w:ind w:left="-113" w:right="-70"/>
              <w:jc w:val="center"/>
              <w:rPr>
                <w:rFonts w:asciiTheme="minorHAnsi" w:hAnsiTheme="minorHAnsi" w:cs="Calibri"/>
                <w:sz w:val="2"/>
              </w:rPr>
            </w:pPr>
          </w:p>
        </w:tc>
        <w:tc>
          <w:tcPr>
            <w:tcW w:w="811" w:type="dxa"/>
            <w:tcBorders>
              <w:left w:val="nil"/>
              <w:right w:val="nil"/>
            </w:tcBorders>
            <w:vAlign w:val="center"/>
          </w:tcPr>
          <w:p w14:paraId="11675EEB" w14:textId="77777777" w:rsidR="00B24B47" w:rsidRPr="00B24B47" w:rsidRDefault="00B24B47" w:rsidP="000F3904">
            <w:pPr>
              <w:ind w:left="-113" w:right="-70"/>
              <w:jc w:val="center"/>
              <w:rPr>
                <w:rFonts w:asciiTheme="minorHAnsi" w:hAnsiTheme="minorHAnsi" w:cs="Calibri"/>
                <w:sz w:val="2"/>
                <w:szCs w:val="22"/>
              </w:rPr>
            </w:pPr>
          </w:p>
        </w:tc>
        <w:tc>
          <w:tcPr>
            <w:tcW w:w="832" w:type="dxa"/>
            <w:tcBorders>
              <w:left w:val="nil"/>
            </w:tcBorders>
            <w:vAlign w:val="center"/>
          </w:tcPr>
          <w:p w14:paraId="45B12839" w14:textId="77777777" w:rsidR="00B24B47" w:rsidRPr="00B24B47" w:rsidRDefault="00B24B47" w:rsidP="000F3904">
            <w:pPr>
              <w:ind w:left="-113" w:right="-70"/>
              <w:jc w:val="center"/>
              <w:rPr>
                <w:rFonts w:asciiTheme="minorHAnsi" w:hAnsiTheme="minorHAnsi"/>
                <w:sz w:val="2"/>
                <w:szCs w:val="22"/>
              </w:rPr>
            </w:pPr>
          </w:p>
        </w:tc>
      </w:tr>
      <w:tr w:rsidR="00B24B47" w:rsidRPr="00DE4059" w14:paraId="7C4685D1" w14:textId="77777777" w:rsidTr="000F3904">
        <w:trPr>
          <w:trHeight w:val="397"/>
          <w:jc w:val="center"/>
        </w:trPr>
        <w:tc>
          <w:tcPr>
            <w:tcW w:w="4239" w:type="dxa"/>
            <w:vAlign w:val="bottom"/>
          </w:tcPr>
          <w:p w14:paraId="7C030A23"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Central Government</w:t>
            </w:r>
          </w:p>
        </w:tc>
        <w:tc>
          <w:tcPr>
            <w:tcW w:w="1029" w:type="dxa"/>
            <w:vAlign w:val="center"/>
          </w:tcPr>
          <w:p w14:paraId="1BA8D71B" w14:textId="3784D218"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3</w:t>
            </w:r>
          </w:p>
        </w:tc>
        <w:tc>
          <w:tcPr>
            <w:tcW w:w="847" w:type="dxa"/>
            <w:vAlign w:val="center"/>
          </w:tcPr>
          <w:p w14:paraId="3750D9FC" w14:textId="34D371B3"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33C774B6" w14:textId="3FC9C8BC"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11" w:type="dxa"/>
            <w:vAlign w:val="center"/>
          </w:tcPr>
          <w:p w14:paraId="05D52DA2" w14:textId="550790FE"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5E444637" w14:textId="526149A8"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B24B47" w:rsidRPr="00DE4059" w14:paraId="73920305" w14:textId="77777777" w:rsidTr="000F3904">
        <w:trPr>
          <w:trHeight w:val="397"/>
          <w:jc w:val="center"/>
        </w:trPr>
        <w:tc>
          <w:tcPr>
            <w:tcW w:w="4239" w:type="dxa"/>
            <w:vAlign w:val="bottom"/>
          </w:tcPr>
          <w:p w14:paraId="38889AF6"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1029" w:type="dxa"/>
            <w:vAlign w:val="center"/>
          </w:tcPr>
          <w:p w14:paraId="6BADA8E7" w14:textId="16157115"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0035A873" w14:textId="4553DF95"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258BE114" w14:textId="6BBFA4C8"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11" w:type="dxa"/>
            <w:vAlign w:val="center"/>
          </w:tcPr>
          <w:p w14:paraId="02467092" w14:textId="4779DB78"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32" w:type="dxa"/>
            <w:vAlign w:val="center"/>
          </w:tcPr>
          <w:p w14:paraId="63594AA8" w14:textId="0278F171"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B24B47" w:rsidRPr="00DE4059" w14:paraId="0152CC19" w14:textId="77777777" w:rsidTr="000F3904">
        <w:trPr>
          <w:trHeight w:val="397"/>
          <w:jc w:val="center"/>
        </w:trPr>
        <w:tc>
          <w:tcPr>
            <w:tcW w:w="4239" w:type="dxa"/>
            <w:vAlign w:val="bottom"/>
          </w:tcPr>
          <w:p w14:paraId="438ACE8D"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1029" w:type="dxa"/>
            <w:vAlign w:val="center"/>
          </w:tcPr>
          <w:p w14:paraId="3F22DB41" w14:textId="63D90AF7"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6</w:t>
            </w:r>
          </w:p>
        </w:tc>
        <w:tc>
          <w:tcPr>
            <w:tcW w:w="847" w:type="dxa"/>
            <w:vAlign w:val="center"/>
          </w:tcPr>
          <w:p w14:paraId="374212E6" w14:textId="0036D7E6"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4</w:t>
            </w:r>
          </w:p>
        </w:tc>
        <w:tc>
          <w:tcPr>
            <w:tcW w:w="1029" w:type="dxa"/>
            <w:vAlign w:val="center"/>
          </w:tcPr>
          <w:p w14:paraId="7CDBC390" w14:textId="0A4B8A61"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15EA6C7E" w14:textId="4FE41B9E"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32" w:type="dxa"/>
            <w:vAlign w:val="center"/>
          </w:tcPr>
          <w:p w14:paraId="5D50D6F1" w14:textId="29D7BA8F"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B24B47" w:rsidRPr="00DE4059" w14:paraId="7F614DC3" w14:textId="77777777" w:rsidTr="000F3904">
        <w:trPr>
          <w:trHeight w:val="397"/>
          <w:jc w:val="center"/>
        </w:trPr>
        <w:tc>
          <w:tcPr>
            <w:tcW w:w="4239" w:type="dxa"/>
            <w:vAlign w:val="bottom"/>
          </w:tcPr>
          <w:p w14:paraId="606C87D0"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Local Government</w:t>
            </w:r>
          </w:p>
        </w:tc>
        <w:tc>
          <w:tcPr>
            <w:tcW w:w="1029" w:type="dxa"/>
            <w:vAlign w:val="center"/>
          </w:tcPr>
          <w:p w14:paraId="3EA32143" w14:textId="6F6F07FD"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10</w:t>
            </w:r>
          </w:p>
        </w:tc>
        <w:tc>
          <w:tcPr>
            <w:tcW w:w="847" w:type="dxa"/>
            <w:vAlign w:val="center"/>
          </w:tcPr>
          <w:p w14:paraId="133FDF75" w14:textId="35FDA0D3"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146C565C" w14:textId="154BE31D"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3</w:t>
            </w:r>
          </w:p>
        </w:tc>
        <w:tc>
          <w:tcPr>
            <w:tcW w:w="811" w:type="dxa"/>
            <w:vAlign w:val="center"/>
          </w:tcPr>
          <w:p w14:paraId="1B39CC82" w14:textId="17EA50F5"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32" w:type="dxa"/>
            <w:vAlign w:val="center"/>
          </w:tcPr>
          <w:p w14:paraId="13675CD7" w14:textId="4852D5C6"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B24B47" w:rsidRPr="00DE4059" w14:paraId="5DD41D9B" w14:textId="77777777" w:rsidTr="000F3904">
        <w:trPr>
          <w:trHeight w:val="397"/>
          <w:jc w:val="center"/>
        </w:trPr>
        <w:tc>
          <w:tcPr>
            <w:tcW w:w="4239" w:type="dxa"/>
            <w:vAlign w:val="bottom"/>
          </w:tcPr>
          <w:p w14:paraId="52F131BE"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1029" w:type="dxa"/>
            <w:vAlign w:val="center"/>
          </w:tcPr>
          <w:p w14:paraId="0A0E2244" w14:textId="2611F4D1"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6</w:t>
            </w:r>
          </w:p>
        </w:tc>
        <w:tc>
          <w:tcPr>
            <w:tcW w:w="847" w:type="dxa"/>
            <w:vAlign w:val="center"/>
          </w:tcPr>
          <w:p w14:paraId="5B452ED1" w14:textId="36116F33"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0821F6E6" w14:textId="1FBE7681"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1A098968" w14:textId="4CCBAFCD"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4</w:t>
            </w:r>
          </w:p>
        </w:tc>
        <w:tc>
          <w:tcPr>
            <w:tcW w:w="832" w:type="dxa"/>
            <w:vAlign w:val="center"/>
          </w:tcPr>
          <w:p w14:paraId="7AE928EE" w14:textId="2DB86B3F"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B24B47" w:rsidRPr="00DE4059" w14:paraId="28F25C24" w14:textId="77777777" w:rsidTr="000F3904">
        <w:trPr>
          <w:trHeight w:val="397"/>
          <w:jc w:val="center"/>
        </w:trPr>
        <w:tc>
          <w:tcPr>
            <w:tcW w:w="4239" w:type="dxa"/>
            <w:vAlign w:val="bottom"/>
          </w:tcPr>
          <w:p w14:paraId="2D80B9EC"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NDPBs</w:t>
            </w:r>
          </w:p>
        </w:tc>
        <w:tc>
          <w:tcPr>
            <w:tcW w:w="1029" w:type="dxa"/>
            <w:vAlign w:val="center"/>
          </w:tcPr>
          <w:p w14:paraId="3E695AD1" w14:textId="2070941E"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6</w:t>
            </w:r>
          </w:p>
        </w:tc>
        <w:tc>
          <w:tcPr>
            <w:tcW w:w="847" w:type="dxa"/>
            <w:vAlign w:val="center"/>
          </w:tcPr>
          <w:p w14:paraId="6ACDD3B9" w14:textId="040BFD66"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75404B34" w14:textId="64F7CECF"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3E91F26A" w14:textId="6DF1F66D"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8</w:t>
            </w:r>
          </w:p>
        </w:tc>
        <w:tc>
          <w:tcPr>
            <w:tcW w:w="832" w:type="dxa"/>
            <w:vAlign w:val="center"/>
          </w:tcPr>
          <w:p w14:paraId="000DB556" w14:textId="4ABCA2AD"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B24B47" w:rsidRPr="00DE4059" w14:paraId="257541AD" w14:textId="77777777" w:rsidTr="000F3904">
        <w:trPr>
          <w:trHeight w:val="397"/>
          <w:jc w:val="center"/>
        </w:trPr>
        <w:tc>
          <w:tcPr>
            <w:tcW w:w="4239" w:type="dxa"/>
            <w:vAlign w:val="bottom"/>
          </w:tcPr>
          <w:p w14:paraId="74C597E2" w14:textId="77777777" w:rsidR="00B24B47" w:rsidRPr="009D37FC" w:rsidRDefault="00B24B47" w:rsidP="00B24B47">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1029" w:type="dxa"/>
            <w:vAlign w:val="center"/>
          </w:tcPr>
          <w:p w14:paraId="5B60B987" w14:textId="0A19C8D2"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0</w:t>
            </w:r>
          </w:p>
        </w:tc>
        <w:tc>
          <w:tcPr>
            <w:tcW w:w="847" w:type="dxa"/>
            <w:vAlign w:val="center"/>
          </w:tcPr>
          <w:p w14:paraId="28BA56C5" w14:textId="35AC2CD4"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0F9F9E88" w14:textId="2B00BD95"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79918E83" w14:textId="7EEA9A9C"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60151FE3" w14:textId="1F1C9B05"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B24B47" w:rsidRPr="00DE4059" w14:paraId="6146C995" w14:textId="77777777" w:rsidTr="000F3904">
        <w:trPr>
          <w:trHeight w:val="397"/>
          <w:jc w:val="center"/>
        </w:trPr>
        <w:tc>
          <w:tcPr>
            <w:tcW w:w="4239" w:type="dxa"/>
            <w:vAlign w:val="bottom"/>
          </w:tcPr>
          <w:p w14:paraId="1E654724" w14:textId="77777777" w:rsidR="00B24B47" w:rsidRPr="009D37FC" w:rsidRDefault="00B24B47" w:rsidP="00B24B47">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1029" w:type="dxa"/>
            <w:vAlign w:val="center"/>
          </w:tcPr>
          <w:p w14:paraId="2E66F9E2" w14:textId="1FB22041"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3</w:t>
            </w:r>
          </w:p>
        </w:tc>
        <w:tc>
          <w:tcPr>
            <w:tcW w:w="847" w:type="dxa"/>
            <w:vAlign w:val="center"/>
          </w:tcPr>
          <w:p w14:paraId="3F8D29B8" w14:textId="10049CA7"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258650C9" w14:textId="72F36B2B"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2CD5F9CD" w14:textId="1CFE8469"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32" w:type="dxa"/>
            <w:vAlign w:val="center"/>
          </w:tcPr>
          <w:p w14:paraId="27DCEB97" w14:textId="54031F05"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B24B47" w:rsidRPr="00DE4059" w14:paraId="10056B48" w14:textId="77777777" w:rsidTr="000F3904">
        <w:trPr>
          <w:trHeight w:val="397"/>
          <w:jc w:val="center"/>
        </w:trPr>
        <w:tc>
          <w:tcPr>
            <w:tcW w:w="4239" w:type="dxa"/>
            <w:vAlign w:val="bottom"/>
          </w:tcPr>
          <w:p w14:paraId="73B04F23" w14:textId="77777777" w:rsidR="00B24B47" w:rsidRPr="009D37FC" w:rsidRDefault="00B24B47" w:rsidP="00B24B47">
            <w:pPr>
              <w:spacing w:before="60" w:after="60"/>
              <w:ind w:left="0"/>
              <w:rPr>
                <w:rFonts w:asciiTheme="minorHAnsi" w:hAnsiTheme="minorHAnsi"/>
                <w:sz w:val="22"/>
                <w:szCs w:val="22"/>
              </w:rPr>
            </w:pPr>
            <w:r>
              <w:rPr>
                <w:rFonts w:ascii="Calibri" w:hAnsi="Calibri"/>
                <w:color w:val="000000"/>
                <w:sz w:val="22"/>
                <w:szCs w:val="22"/>
              </w:rPr>
              <w:t>Scottish Parliament</w:t>
            </w:r>
          </w:p>
        </w:tc>
        <w:tc>
          <w:tcPr>
            <w:tcW w:w="1029" w:type="dxa"/>
            <w:vAlign w:val="center"/>
          </w:tcPr>
          <w:p w14:paraId="4DD8F523" w14:textId="59F1E164" w:rsidR="00B24B47" w:rsidRPr="00B24B47" w:rsidRDefault="00B24B47" w:rsidP="00B24B47">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174130A2" w14:textId="2870597B"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3AF3866D" w14:textId="333B6DCD" w:rsidR="00B24B47" w:rsidRPr="00B24B47" w:rsidRDefault="00B24B47" w:rsidP="00B24B47">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2B78D9B1" w14:textId="5C058164"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564429D3" w14:textId="2754F558" w:rsidR="00B24B47" w:rsidRPr="00B24B47" w:rsidRDefault="00B24B47" w:rsidP="00B24B4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2FA7945D" w14:textId="32913EBB" w:rsidR="00073678" w:rsidRDefault="00073678" w:rsidP="00073678">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14</w:t>
      </w:r>
      <w:r w:rsidRPr="00E31AC3">
        <w:rPr>
          <w:rFonts w:ascii="Calibri" w:hAnsi="Calibri"/>
        </w:rPr>
        <w:fldChar w:fldCharType="end"/>
      </w:r>
      <w:r>
        <w:rPr>
          <w:rFonts w:ascii="Calibri" w:hAnsi="Calibri"/>
        </w:rPr>
        <w:t>: Ease of accessing procurement information – tendered contracts</w:t>
      </w:r>
    </w:p>
    <w:tbl>
      <w:tblPr>
        <w:tblStyle w:val="TableGrid"/>
        <w:tblW w:w="87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9"/>
        <w:gridCol w:w="1029"/>
        <w:gridCol w:w="847"/>
        <w:gridCol w:w="1029"/>
        <w:gridCol w:w="811"/>
        <w:gridCol w:w="832"/>
      </w:tblGrid>
      <w:tr w:rsidR="00B24B47" w:rsidRPr="003D77FD" w14:paraId="02C9D803" w14:textId="77777777" w:rsidTr="000F3904">
        <w:trPr>
          <w:cantSplit/>
          <w:trHeight w:val="340"/>
          <w:jc w:val="center"/>
        </w:trPr>
        <w:tc>
          <w:tcPr>
            <w:tcW w:w="4239" w:type="dxa"/>
            <w:shd w:val="clear" w:color="auto" w:fill="BFBFBF" w:themeFill="background1" w:themeFillShade="BF"/>
            <w:vAlign w:val="center"/>
          </w:tcPr>
          <w:p w14:paraId="0A7C3CED" w14:textId="77777777" w:rsidR="00B24B47" w:rsidRPr="00A454C0" w:rsidRDefault="00B24B47" w:rsidP="000F3904">
            <w:pPr>
              <w:ind w:left="0"/>
              <w:rPr>
                <w:rFonts w:asciiTheme="minorHAnsi" w:hAnsiTheme="minorHAnsi"/>
                <w:b/>
                <w:sz w:val="22"/>
              </w:rPr>
            </w:pPr>
            <w:r>
              <w:rPr>
                <w:rFonts w:asciiTheme="minorHAnsi" w:hAnsiTheme="minorHAnsi"/>
                <w:b/>
                <w:sz w:val="22"/>
              </w:rPr>
              <w:t>Sector</w:t>
            </w:r>
          </w:p>
        </w:tc>
        <w:tc>
          <w:tcPr>
            <w:tcW w:w="1029" w:type="dxa"/>
            <w:shd w:val="clear" w:color="auto" w:fill="BFBFBF" w:themeFill="background1" w:themeFillShade="BF"/>
            <w:vAlign w:val="center"/>
          </w:tcPr>
          <w:p w14:paraId="5B3A060B" w14:textId="77777777" w:rsidR="00B24B47" w:rsidRPr="00B24B47" w:rsidRDefault="00B24B47" w:rsidP="000F3904">
            <w:pPr>
              <w:ind w:left="-113" w:right="-70"/>
              <w:jc w:val="center"/>
              <w:rPr>
                <w:rFonts w:asciiTheme="minorHAnsi" w:hAnsiTheme="minorHAnsi"/>
                <w:b/>
                <w:sz w:val="20"/>
              </w:rPr>
            </w:pPr>
            <w:r w:rsidRPr="00B24B47">
              <w:rPr>
                <w:rFonts w:ascii="Calibri" w:hAnsi="Calibri"/>
                <w:b/>
                <w:bCs/>
                <w:color w:val="000000"/>
                <w:sz w:val="20"/>
                <w:szCs w:val="22"/>
              </w:rPr>
              <w:t>Very/Fairly easy</w:t>
            </w:r>
          </w:p>
        </w:tc>
        <w:tc>
          <w:tcPr>
            <w:tcW w:w="847" w:type="dxa"/>
            <w:shd w:val="clear" w:color="auto" w:fill="BFBFBF" w:themeFill="background1" w:themeFillShade="BF"/>
            <w:vAlign w:val="center"/>
          </w:tcPr>
          <w:p w14:paraId="5C06CBCE" w14:textId="77777777" w:rsidR="00B24B47" w:rsidRPr="00B24B47" w:rsidRDefault="00B24B47" w:rsidP="000F3904">
            <w:pPr>
              <w:ind w:left="-113" w:right="-70"/>
              <w:jc w:val="center"/>
              <w:rPr>
                <w:b/>
                <w:sz w:val="20"/>
              </w:rPr>
            </w:pPr>
            <w:r w:rsidRPr="00B24B47">
              <w:rPr>
                <w:rFonts w:ascii="Calibri" w:hAnsi="Calibri"/>
                <w:b/>
                <w:bCs/>
                <w:color w:val="000000"/>
                <w:sz w:val="20"/>
                <w:szCs w:val="22"/>
              </w:rPr>
              <w:t>Neither/ Nor</w:t>
            </w:r>
          </w:p>
        </w:tc>
        <w:tc>
          <w:tcPr>
            <w:tcW w:w="1029" w:type="dxa"/>
            <w:shd w:val="clear" w:color="auto" w:fill="BFBFBF" w:themeFill="background1" w:themeFillShade="BF"/>
            <w:vAlign w:val="center"/>
          </w:tcPr>
          <w:p w14:paraId="0BC588B0" w14:textId="77777777" w:rsidR="00B24B47" w:rsidRPr="00B24B47" w:rsidRDefault="00B24B47" w:rsidP="000F3904">
            <w:pPr>
              <w:ind w:left="-113" w:right="-70"/>
              <w:jc w:val="center"/>
              <w:rPr>
                <w:b/>
                <w:sz w:val="20"/>
              </w:rPr>
            </w:pPr>
            <w:r w:rsidRPr="00B24B47">
              <w:rPr>
                <w:rFonts w:ascii="Calibri" w:hAnsi="Calibri"/>
                <w:b/>
                <w:bCs/>
                <w:color w:val="000000"/>
                <w:sz w:val="20"/>
                <w:szCs w:val="22"/>
              </w:rPr>
              <w:t>Very/Fairly difficult</w:t>
            </w:r>
          </w:p>
        </w:tc>
        <w:tc>
          <w:tcPr>
            <w:tcW w:w="811" w:type="dxa"/>
            <w:shd w:val="clear" w:color="auto" w:fill="BFBFBF" w:themeFill="background1" w:themeFillShade="BF"/>
            <w:vAlign w:val="center"/>
          </w:tcPr>
          <w:p w14:paraId="34197C2A" w14:textId="77777777" w:rsidR="00B24B47" w:rsidRPr="00B24B47" w:rsidRDefault="00B24B47" w:rsidP="000F3904">
            <w:pPr>
              <w:ind w:left="-113" w:right="-70"/>
              <w:jc w:val="center"/>
              <w:rPr>
                <w:rFonts w:asciiTheme="minorHAnsi" w:hAnsiTheme="minorHAnsi"/>
                <w:b/>
                <w:sz w:val="20"/>
              </w:rPr>
            </w:pPr>
            <w:r w:rsidRPr="00B24B47">
              <w:rPr>
                <w:rFonts w:ascii="Calibri" w:hAnsi="Calibri"/>
                <w:b/>
                <w:bCs/>
                <w:color w:val="000000"/>
                <w:sz w:val="20"/>
                <w:szCs w:val="22"/>
              </w:rPr>
              <w:t>N/A</w:t>
            </w:r>
          </w:p>
        </w:tc>
        <w:tc>
          <w:tcPr>
            <w:tcW w:w="832" w:type="dxa"/>
            <w:shd w:val="clear" w:color="auto" w:fill="BFBFBF" w:themeFill="background1" w:themeFillShade="BF"/>
            <w:vAlign w:val="center"/>
          </w:tcPr>
          <w:p w14:paraId="50BD21E3" w14:textId="77777777" w:rsidR="00B24B47" w:rsidRPr="00B24B47" w:rsidRDefault="00B24B47" w:rsidP="000F3904">
            <w:pPr>
              <w:ind w:left="-113" w:right="-70"/>
              <w:jc w:val="center"/>
              <w:rPr>
                <w:rFonts w:asciiTheme="minorHAnsi" w:hAnsiTheme="minorHAnsi"/>
                <w:b/>
                <w:sz w:val="20"/>
              </w:rPr>
            </w:pPr>
            <w:r w:rsidRPr="00B24B47">
              <w:rPr>
                <w:rFonts w:ascii="Calibri" w:hAnsi="Calibri"/>
                <w:b/>
                <w:bCs/>
                <w:color w:val="000000"/>
                <w:sz w:val="20"/>
                <w:szCs w:val="22"/>
              </w:rPr>
              <w:t>TOTAL</w:t>
            </w:r>
          </w:p>
        </w:tc>
      </w:tr>
      <w:tr w:rsidR="00B24B47" w:rsidRPr="00B507E8" w14:paraId="6CE99E40" w14:textId="77777777" w:rsidTr="000F3904">
        <w:trPr>
          <w:trHeight w:val="340"/>
          <w:jc w:val="center"/>
        </w:trPr>
        <w:tc>
          <w:tcPr>
            <w:tcW w:w="4239" w:type="dxa"/>
            <w:vMerge w:val="restart"/>
            <w:vAlign w:val="center"/>
          </w:tcPr>
          <w:p w14:paraId="147096B3" w14:textId="77777777" w:rsidR="00B24B47" w:rsidRPr="00B507E8" w:rsidRDefault="00B24B47" w:rsidP="000F3904">
            <w:pPr>
              <w:ind w:left="0"/>
              <w:rPr>
                <w:rFonts w:asciiTheme="minorHAnsi" w:hAnsiTheme="minorHAnsi"/>
                <w:b/>
                <w:sz w:val="22"/>
                <w:szCs w:val="22"/>
              </w:rPr>
            </w:pPr>
            <w:r>
              <w:rPr>
                <w:rFonts w:asciiTheme="minorHAnsi" w:hAnsiTheme="minorHAnsi"/>
                <w:b/>
                <w:sz w:val="22"/>
                <w:szCs w:val="22"/>
              </w:rPr>
              <w:t>ALL AUTHORITIES</w:t>
            </w:r>
          </w:p>
        </w:tc>
        <w:tc>
          <w:tcPr>
            <w:tcW w:w="1029" w:type="dxa"/>
            <w:vAlign w:val="center"/>
          </w:tcPr>
          <w:p w14:paraId="3E521FEE" w14:textId="043B0589" w:rsidR="00B24B47" w:rsidRPr="00B24B47" w:rsidRDefault="00430257" w:rsidP="000F3904">
            <w:pPr>
              <w:ind w:left="-113" w:right="-68"/>
              <w:jc w:val="center"/>
              <w:rPr>
                <w:rFonts w:asciiTheme="minorHAnsi" w:hAnsiTheme="minorHAnsi"/>
                <w:b/>
                <w:sz w:val="22"/>
                <w:szCs w:val="22"/>
              </w:rPr>
            </w:pPr>
            <w:r>
              <w:rPr>
                <w:rFonts w:asciiTheme="minorHAnsi" w:hAnsiTheme="minorHAnsi"/>
                <w:b/>
                <w:sz w:val="22"/>
                <w:szCs w:val="22"/>
              </w:rPr>
              <w:t>21</w:t>
            </w:r>
          </w:p>
        </w:tc>
        <w:tc>
          <w:tcPr>
            <w:tcW w:w="847" w:type="dxa"/>
            <w:vAlign w:val="center"/>
          </w:tcPr>
          <w:p w14:paraId="6F9FC234" w14:textId="3EB46A15" w:rsidR="00B24B47" w:rsidRPr="00B24B47" w:rsidRDefault="00430257" w:rsidP="000F3904">
            <w:pPr>
              <w:ind w:left="-113" w:right="-68"/>
              <w:jc w:val="center"/>
              <w:rPr>
                <w:rFonts w:asciiTheme="minorHAnsi" w:hAnsiTheme="minorHAnsi" w:cs="Calibri"/>
                <w:b/>
                <w:sz w:val="22"/>
                <w:szCs w:val="22"/>
              </w:rPr>
            </w:pPr>
            <w:r>
              <w:rPr>
                <w:rFonts w:asciiTheme="minorHAnsi" w:hAnsiTheme="minorHAnsi" w:cs="Calibri"/>
                <w:b/>
                <w:sz w:val="22"/>
                <w:szCs w:val="22"/>
              </w:rPr>
              <w:t>7</w:t>
            </w:r>
          </w:p>
        </w:tc>
        <w:tc>
          <w:tcPr>
            <w:tcW w:w="1029" w:type="dxa"/>
            <w:vAlign w:val="center"/>
          </w:tcPr>
          <w:p w14:paraId="5EEA2F70" w14:textId="07095096" w:rsidR="00B24B47" w:rsidRPr="00B24B47" w:rsidRDefault="00430257" w:rsidP="000F3904">
            <w:pPr>
              <w:ind w:left="-113" w:right="-68"/>
              <w:jc w:val="center"/>
              <w:rPr>
                <w:rFonts w:asciiTheme="minorHAnsi" w:hAnsiTheme="minorHAnsi" w:cs="Calibri"/>
                <w:b/>
                <w:sz w:val="22"/>
              </w:rPr>
            </w:pPr>
            <w:r>
              <w:rPr>
                <w:rFonts w:asciiTheme="minorHAnsi" w:hAnsiTheme="minorHAnsi" w:cs="Calibri"/>
                <w:b/>
                <w:sz w:val="22"/>
              </w:rPr>
              <w:t>5</w:t>
            </w:r>
          </w:p>
        </w:tc>
        <w:tc>
          <w:tcPr>
            <w:tcW w:w="811" w:type="dxa"/>
            <w:vAlign w:val="center"/>
          </w:tcPr>
          <w:p w14:paraId="592AC0EA" w14:textId="2FD0FBF8" w:rsidR="00B24B47" w:rsidRPr="00B24B47" w:rsidRDefault="00430257" w:rsidP="000F3904">
            <w:pPr>
              <w:ind w:left="-113" w:right="-68"/>
              <w:jc w:val="center"/>
              <w:rPr>
                <w:rFonts w:asciiTheme="minorHAnsi" w:hAnsiTheme="minorHAnsi" w:cs="Calibri"/>
                <w:b/>
                <w:sz w:val="22"/>
                <w:szCs w:val="22"/>
              </w:rPr>
            </w:pPr>
            <w:r>
              <w:rPr>
                <w:rFonts w:asciiTheme="minorHAnsi" w:hAnsiTheme="minorHAnsi" w:cs="Calibri"/>
                <w:b/>
                <w:sz w:val="22"/>
                <w:szCs w:val="22"/>
              </w:rPr>
              <w:t>37</w:t>
            </w:r>
          </w:p>
        </w:tc>
        <w:tc>
          <w:tcPr>
            <w:tcW w:w="832" w:type="dxa"/>
            <w:vAlign w:val="center"/>
          </w:tcPr>
          <w:p w14:paraId="5837BA0E" w14:textId="77777777" w:rsidR="00B24B47" w:rsidRPr="00B24B47" w:rsidRDefault="00B24B47" w:rsidP="000F3904">
            <w:pPr>
              <w:ind w:left="-113" w:right="-68"/>
              <w:jc w:val="center"/>
              <w:rPr>
                <w:rFonts w:asciiTheme="minorHAnsi" w:hAnsiTheme="minorHAnsi"/>
                <w:b/>
                <w:sz w:val="22"/>
                <w:szCs w:val="22"/>
              </w:rPr>
            </w:pPr>
            <w:r>
              <w:rPr>
                <w:rFonts w:asciiTheme="minorHAnsi" w:hAnsiTheme="minorHAnsi"/>
                <w:b/>
                <w:sz w:val="22"/>
                <w:szCs w:val="22"/>
              </w:rPr>
              <w:t>70</w:t>
            </w:r>
          </w:p>
        </w:tc>
      </w:tr>
      <w:tr w:rsidR="00430257" w:rsidRPr="00B507E8" w14:paraId="4D95F1BF" w14:textId="77777777" w:rsidTr="000F3904">
        <w:trPr>
          <w:trHeight w:val="340"/>
          <w:jc w:val="center"/>
        </w:trPr>
        <w:tc>
          <w:tcPr>
            <w:tcW w:w="4239" w:type="dxa"/>
            <w:vMerge/>
            <w:vAlign w:val="bottom"/>
          </w:tcPr>
          <w:p w14:paraId="5968DE0E" w14:textId="77777777" w:rsidR="00430257" w:rsidRPr="00B507E8" w:rsidRDefault="00430257" w:rsidP="00430257">
            <w:pPr>
              <w:ind w:left="0"/>
              <w:rPr>
                <w:rFonts w:asciiTheme="minorHAnsi" w:hAnsiTheme="minorHAnsi"/>
                <w:b/>
                <w:sz w:val="22"/>
                <w:szCs w:val="22"/>
              </w:rPr>
            </w:pPr>
          </w:p>
        </w:tc>
        <w:tc>
          <w:tcPr>
            <w:tcW w:w="1029" w:type="dxa"/>
            <w:vAlign w:val="center"/>
          </w:tcPr>
          <w:p w14:paraId="271BB300" w14:textId="46035337" w:rsidR="00430257" w:rsidRPr="00B24B47" w:rsidRDefault="00430257" w:rsidP="00430257">
            <w:pPr>
              <w:ind w:left="-113" w:right="-68"/>
              <w:jc w:val="center"/>
              <w:rPr>
                <w:rFonts w:asciiTheme="minorHAnsi" w:hAnsiTheme="minorHAnsi"/>
                <w:b/>
                <w:sz w:val="22"/>
                <w:szCs w:val="22"/>
              </w:rPr>
            </w:pPr>
            <w:r>
              <w:rPr>
                <w:rFonts w:ascii="Calibri" w:hAnsi="Calibri"/>
                <w:b/>
                <w:bCs/>
                <w:color w:val="000000"/>
                <w:sz w:val="22"/>
                <w:szCs w:val="22"/>
              </w:rPr>
              <w:t>30%</w:t>
            </w:r>
          </w:p>
        </w:tc>
        <w:tc>
          <w:tcPr>
            <w:tcW w:w="847" w:type="dxa"/>
            <w:vAlign w:val="center"/>
          </w:tcPr>
          <w:p w14:paraId="6CAEE0C3" w14:textId="6EFA3AC0" w:rsidR="00430257" w:rsidRPr="00B24B47" w:rsidRDefault="00430257" w:rsidP="00430257">
            <w:pPr>
              <w:ind w:left="-113" w:right="-68"/>
              <w:jc w:val="center"/>
              <w:rPr>
                <w:rFonts w:asciiTheme="minorHAnsi" w:hAnsiTheme="minorHAnsi" w:cs="Calibri"/>
                <w:b/>
                <w:sz w:val="22"/>
                <w:szCs w:val="22"/>
              </w:rPr>
            </w:pPr>
            <w:r>
              <w:rPr>
                <w:rFonts w:ascii="Calibri" w:hAnsi="Calibri"/>
                <w:b/>
                <w:bCs/>
                <w:color w:val="000000"/>
                <w:sz w:val="22"/>
                <w:szCs w:val="22"/>
              </w:rPr>
              <w:t>10%</w:t>
            </w:r>
          </w:p>
        </w:tc>
        <w:tc>
          <w:tcPr>
            <w:tcW w:w="1029" w:type="dxa"/>
            <w:vAlign w:val="center"/>
          </w:tcPr>
          <w:p w14:paraId="0BF189E9" w14:textId="4E47E708" w:rsidR="00430257" w:rsidRPr="00B24B47" w:rsidRDefault="00430257" w:rsidP="00430257">
            <w:pPr>
              <w:ind w:left="-113" w:right="-68"/>
              <w:jc w:val="center"/>
              <w:rPr>
                <w:rFonts w:asciiTheme="minorHAnsi" w:hAnsiTheme="minorHAnsi" w:cs="Calibri"/>
                <w:b/>
                <w:sz w:val="22"/>
              </w:rPr>
            </w:pPr>
            <w:r>
              <w:rPr>
                <w:rFonts w:ascii="Calibri" w:hAnsi="Calibri"/>
                <w:b/>
                <w:bCs/>
                <w:color w:val="000000"/>
                <w:sz w:val="22"/>
                <w:szCs w:val="22"/>
              </w:rPr>
              <w:t>7%</w:t>
            </w:r>
          </w:p>
        </w:tc>
        <w:tc>
          <w:tcPr>
            <w:tcW w:w="811" w:type="dxa"/>
            <w:vAlign w:val="center"/>
          </w:tcPr>
          <w:p w14:paraId="4C4466DE" w14:textId="68A99BF7" w:rsidR="00430257" w:rsidRPr="00B24B47" w:rsidRDefault="00430257" w:rsidP="00430257">
            <w:pPr>
              <w:ind w:left="-113" w:right="-68"/>
              <w:jc w:val="center"/>
              <w:rPr>
                <w:rFonts w:asciiTheme="minorHAnsi" w:hAnsiTheme="minorHAnsi" w:cs="Calibri"/>
                <w:b/>
                <w:sz w:val="22"/>
                <w:szCs w:val="22"/>
              </w:rPr>
            </w:pPr>
            <w:r>
              <w:rPr>
                <w:rFonts w:ascii="Calibri" w:hAnsi="Calibri"/>
                <w:b/>
                <w:bCs/>
                <w:color w:val="000000"/>
                <w:sz w:val="22"/>
                <w:szCs w:val="22"/>
              </w:rPr>
              <w:t>53%</w:t>
            </w:r>
          </w:p>
        </w:tc>
        <w:tc>
          <w:tcPr>
            <w:tcW w:w="832" w:type="dxa"/>
            <w:vAlign w:val="center"/>
          </w:tcPr>
          <w:p w14:paraId="772B2777" w14:textId="6DCFC163" w:rsidR="00430257" w:rsidRPr="00B24B47" w:rsidRDefault="00430257" w:rsidP="00430257">
            <w:pPr>
              <w:ind w:left="-113" w:right="-68"/>
              <w:jc w:val="center"/>
              <w:rPr>
                <w:rFonts w:asciiTheme="minorHAnsi" w:hAnsiTheme="minorHAnsi"/>
                <w:b/>
                <w:sz w:val="22"/>
                <w:szCs w:val="22"/>
              </w:rPr>
            </w:pPr>
            <w:r>
              <w:rPr>
                <w:rFonts w:ascii="Calibri" w:hAnsi="Calibri"/>
                <w:b/>
                <w:bCs/>
                <w:color w:val="000000"/>
                <w:sz w:val="22"/>
                <w:szCs w:val="22"/>
              </w:rPr>
              <w:t>100%</w:t>
            </w:r>
          </w:p>
        </w:tc>
      </w:tr>
      <w:tr w:rsidR="00B24B47" w:rsidRPr="009D37FC" w14:paraId="06674B1D" w14:textId="77777777" w:rsidTr="000F3904">
        <w:trPr>
          <w:trHeight w:val="57"/>
          <w:jc w:val="center"/>
        </w:trPr>
        <w:tc>
          <w:tcPr>
            <w:tcW w:w="4239" w:type="dxa"/>
            <w:tcBorders>
              <w:right w:val="nil"/>
            </w:tcBorders>
            <w:vAlign w:val="center"/>
          </w:tcPr>
          <w:p w14:paraId="0C680D6C" w14:textId="77777777" w:rsidR="00B24B47" w:rsidRPr="009D37FC" w:rsidRDefault="00B24B47" w:rsidP="000F3904">
            <w:pPr>
              <w:ind w:left="0"/>
              <w:rPr>
                <w:rFonts w:asciiTheme="minorHAnsi" w:hAnsiTheme="minorHAnsi"/>
                <w:sz w:val="2"/>
                <w:szCs w:val="22"/>
              </w:rPr>
            </w:pPr>
          </w:p>
        </w:tc>
        <w:tc>
          <w:tcPr>
            <w:tcW w:w="1029" w:type="dxa"/>
            <w:tcBorders>
              <w:left w:val="nil"/>
              <w:right w:val="nil"/>
            </w:tcBorders>
            <w:vAlign w:val="center"/>
          </w:tcPr>
          <w:p w14:paraId="0ED7A455" w14:textId="77777777" w:rsidR="00B24B47" w:rsidRPr="00B24B47" w:rsidRDefault="00B24B47" w:rsidP="000F3904">
            <w:pPr>
              <w:ind w:left="-113" w:right="-70"/>
              <w:jc w:val="center"/>
              <w:rPr>
                <w:rFonts w:asciiTheme="minorHAnsi" w:hAnsiTheme="minorHAnsi"/>
                <w:sz w:val="2"/>
                <w:szCs w:val="22"/>
              </w:rPr>
            </w:pPr>
          </w:p>
        </w:tc>
        <w:tc>
          <w:tcPr>
            <w:tcW w:w="847" w:type="dxa"/>
            <w:tcBorders>
              <w:left w:val="nil"/>
              <w:right w:val="nil"/>
            </w:tcBorders>
            <w:vAlign w:val="center"/>
          </w:tcPr>
          <w:p w14:paraId="01C7F7EC" w14:textId="77777777" w:rsidR="00B24B47" w:rsidRPr="00B24B47" w:rsidRDefault="00B24B47" w:rsidP="000F3904">
            <w:pPr>
              <w:ind w:left="-113" w:right="-70"/>
              <w:jc w:val="center"/>
              <w:rPr>
                <w:rFonts w:asciiTheme="minorHAnsi" w:hAnsiTheme="minorHAnsi" w:cs="Calibri"/>
                <w:sz w:val="2"/>
                <w:szCs w:val="22"/>
              </w:rPr>
            </w:pPr>
          </w:p>
        </w:tc>
        <w:tc>
          <w:tcPr>
            <w:tcW w:w="1029" w:type="dxa"/>
            <w:tcBorders>
              <w:left w:val="nil"/>
              <w:right w:val="nil"/>
            </w:tcBorders>
            <w:vAlign w:val="center"/>
          </w:tcPr>
          <w:p w14:paraId="6F7EBE32" w14:textId="77777777" w:rsidR="00B24B47" w:rsidRPr="00B24B47" w:rsidRDefault="00B24B47" w:rsidP="000F3904">
            <w:pPr>
              <w:ind w:left="-113" w:right="-70"/>
              <w:jc w:val="center"/>
              <w:rPr>
                <w:rFonts w:asciiTheme="minorHAnsi" w:hAnsiTheme="minorHAnsi" w:cs="Calibri"/>
                <w:sz w:val="2"/>
              </w:rPr>
            </w:pPr>
          </w:p>
        </w:tc>
        <w:tc>
          <w:tcPr>
            <w:tcW w:w="811" w:type="dxa"/>
            <w:tcBorders>
              <w:left w:val="nil"/>
              <w:right w:val="nil"/>
            </w:tcBorders>
            <w:vAlign w:val="center"/>
          </w:tcPr>
          <w:p w14:paraId="6C537D79" w14:textId="77777777" w:rsidR="00B24B47" w:rsidRPr="00B24B47" w:rsidRDefault="00B24B47" w:rsidP="000F3904">
            <w:pPr>
              <w:ind w:left="-113" w:right="-70"/>
              <w:jc w:val="center"/>
              <w:rPr>
                <w:rFonts w:asciiTheme="minorHAnsi" w:hAnsiTheme="minorHAnsi" w:cs="Calibri"/>
                <w:sz w:val="2"/>
                <w:szCs w:val="22"/>
              </w:rPr>
            </w:pPr>
          </w:p>
        </w:tc>
        <w:tc>
          <w:tcPr>
            <w:tcW w:w="832" w:type="dxa"/>
            <w:tcBorders>
              <w:left w:val="nil"/>
            </w:tcBorders>
            <w:vAlign w:val="center"/>
          </w:tcPr>
          <w:p w14:paraId="5A017EB8" w14:textId="77777777" w:rsidR="00B24B47" w:rsidRPr="00B24B47" w:rsidRDefault="00B24B47" w:rsidP="000F3904">
            <w:pPr>
              <w:ind w:left="-113" w:right="-70"/>
              <w:jc w:val="center"/>
              <w:rPr>
                <w:rFonts w:asciiTheme="minorHAnsi" w:hAnsiTheme="minorHAnsi"/>
                <w:sz w:val="2"/>
                <w:szCs w:val="22"/>
              </w:rPr>
            </w:pPr>
          </w:p>
        </w:tc>
      </w:tr>
      <w:tr w:rsidR="00430257" w:rsidRPr="00DE4059" w14:paraId="2D818BB2" w14:textId="77777777" w:rsidTr="000F3904">
        <w:trPr>
          <w:trHeight w:val="397"/>
          <w:jc w:val="center"/>
        </w:trPr>
        <w:tc>
          <w:tcPr>
            <w:tcW w:w="4239" w:type="dxa"/>
            <w:vAlign w:val="bottom"/>
          </w:tcPr>
          <w:p w14:paraId="43B94B16" w14:textId="77777777" w:rsidR="00430257" w:rsidRPr="009D37FC" w:rsidRDefault="00430257" w:rsidP="00430257">
            <w:pPr>
              <w:spacing w:before="60" w:after="60"/>
              <w:ind w:left="0"/>
              <w:rPr>
                <w:rFonts w:asciiTheme="minorHAnsi" w:hAnsiTheme="minorHAnsi"/>
                <w:sz w:val="22"/>
                <w:szCs w:val="22"/>
              </w:rPr>
            </w:pPr>
            <w:r>
              <w:rPr>
                <w:rFonts w:ascii="Calibri" w:hAnsi="Calibri"/>
                <w:color w:val="000000"/>
                <w:sz w:val="22"/>
                <w:szCs w:val="22"/>
              </w:rPr>
              <w:t>Central Government</w:t>
            </w:r>
          </w:p>
        </w:tc>
        <w:tc>
          <w:tcPr>
            <w:tcW w:w="1029" w:type="dxa"/>
            <w:vAlign w:val="center"/>
          </w:tcPr>
          <w:p w14:paraId="368263A2" w14:textId="1D6630EC" w:rsidR="00430257" w:rsidRPr="00B24B47" w:rsidRDefault="00430257" w:rsidP="00430257">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4335131F" w14:textId="759FDC12"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662B5ADC" w14:textId="455E919E" w:rsidR="00430257" w:rsidRPr="00B24B47" w:rsidRDefault="00430257" w:rsidP="00430257">
            <w:pPr>
              <w:spacing w:before="60" w:after="60"/>
              <w:ind w:left="-113" w:right="-70"/>
              <w:jc w:val="center"/>
              <w:rPr>
                <w:rFonts w:asciiTheme="minorHAnsi" w:hAnsiTheme="minorHAnsi" w:cs="Calibri"/>
                <w:sz w:val="22"/>
              </w:rPr>
            </w:pPr>
            <w:r>
              <w:rPr>
                <w:rFonts w:ascii="Calibri" w:hAnsi="Calibri"/>
                <w:color w:val="000000"/>
                <w:sz w:val="22"/>
                <w:szCs w:val="22"/>
              </w:rPr>
              <w:t>2</w:t>
            </w:r>
          </w:p>
        </w:tc>
        <w:tc>
          <w:tcPr>
            <w:tcW w:w="811" w:type="dxa"/>
            <w:vAlign w:val="center"/>
          </w:tcPr>
          <w:p w14:paraId="28499885" w14:textId="5D4F9BB3"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32" w:type="dxa"/>
            <w:vAlign w:val="center"/>
          </w:tcPr>
          <w:p w14:paraId="2A6CDDB1" w14:textId="09D2E80A" w:rsidR="00430257" w:rsidRPr="00B24B47" w:rsidRDefault="00430257" w:rsidP="00430257">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430257" w:rsidRPr="00DE4059" w14:paraId="33B4B295" w14:textId="77777777" w:rsidTr="000F3904">
        <w:trPr>
          <w:trHeight w:val="397"/>
          <w:jc w:val="center"/>
        </w:trPr>
        <w:tc>
          <w:tcPr>
            <w:tcW w:w="4239" w:type="dxa"/>
            <w:vAlign w:val="bottom"/>
          </w:tcPr>
          <w:p w14:paraId="5DD8EE93" w14:textId="77777777" w:rsidR="00430257" w:rsidRPr="009D37FC" w:rsidRDefault="00430257" w:rsidP="00430257">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1029" w:type="dxa"/>
            <w:vAlign w:val="center"/>
          </w:tcPr>
          <w:p w14:paraId="66455F1B" w14:textId="101302AE" w:rsidR="00430257" w:rsidRPr="00B24B47" w:rsidRDefault="00430257" w:rsidP="00430257">
            <w:pPr>
              <w:spacing w:before="60" w:after="60"/>
              <w:ind w:left="-113" w:right="-70"/>
              <w:jc w:val="center"/>
              <w:rPr>
                <w:rFonts w:asciiTheme="minorHAnsi" w:hAnsiTheme="minorHAnsi"/>
                <w:sz w:val="22"/>
                <w:szCs w:val="22"/>
              </w:rPr>
            </w:pPr>
            <w:r>
              <w:rPr>
                <w:rFonts w:ascii="Calibri" w:hAnsi="Calibri"/>
                <w:color w:val="000000"/>
                <w:sz w:val="22"/>
                <w:szCs w:val="22"/>
              </w:rPr>
              <w:t>0</w:t>
            </w:r>
          </w:p>
        </w:tc>
        <w:tc>
          <w:tcPr>
            <w:tcW w:w="847" w:type="dxa"/>
            <w:vAlign w:val="center"/>
          </w:tcPr>
          <w:p w14:paraId="0E5E899F" w14:textId="62438C5D"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5BD24112" w14:textId="6765796F" w:rsidR="00430257" w:rsidRPr="00B24B47" w:rsidRDefault="00430257" w:rsidP="00430257">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2C17451A" w14:textId="36519CFF"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5</w:t>
            </w:r>
          </w:p>
        </w:tc>
        <w:tc>
          <w:tcPr>
            <w:tcW w:w="832" w:type="dxa"/>
            <w:vAlign w:val="center"/>
          </w:tcPr>
          <w:p w14:paraId="13C2D010" w14:textId="5CB595B2" w:rsidR="00430257" w:rsidRPr="00B24B47" w:rsidRDefault="00430257" w:rsidP="00430257">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430257" w:rsidRPr="00DE4059" w14:paraId="329D68AF" w14:textId="77777777" w:rsidTr="000F3904">
        <w:trPr>
          <w:trHeight w:val="397"/>
          <w:jc w:val="center"/>
        </w:trPr>
        <w:tc>
          <w:tcPr>
            <w:tcW w:w="4239" w:type="dxa"/>
            <w:vAlign w:val="bottom"/>
          </w:tcPr>
          <w:p w14:paraId="3633BD85" w14:textId="77777777" w:rsidR="00430257" w:rsidRPr="009D37FC" w:rsidRDefault="00430257" w:rsidP="00430257">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1029" w:type="dxa"/>
            <w:vAlign w:val="center"/>
          </w:tcPr>
          <w:p w14:paraId="79FA646A" w14:textId="5D8DB388" w:rsidR="00430257" w:rsidRPr="00B24B47" w:rsidRDefault="00430257" w:rsidP="00430257">
            <w:pPr>
              <w:spacing w:before="60" w:after="60"/>
              <w:ind w:left="-113" w:right="-70"/>
              <w:jc w:val="center"/>
              <w:rPr>
                <w:rFonts w:asciiTheme="minorHAnsi" w:hAnsiTheme="minorHAnsi"/>
                <w:sz w:val="22"/>
                <w:szCs w:val="22"/>
              </w:rPr>
            </w:pPr>
            <w:r>
              <w:rPr>
                <w:rFonts w:ascii="Calibri" w:hAnsi="Calibri"/>
                <w:color w:val="000000"/>
                <w:sz w:val="22"/>
                <w:szCs w:val="22"/>
              </w:rPr>
              <w:t>4</w:t>
            </w:r>
          </w:p>
        </w:tc>
        <w:tc>
          <w:tcPr>
            <w:tcW w:w="847" w:type="dxa"/>
            <w:vAlign w:val="center"/>
          </w:tcPr>
          <w:p w14:paraId="15EB3331" w14:textId="03B4F82A"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5</w:t>
            </w:r>
          </w:p>
        </w:tc>
        <w:tc>
          <w:tcPr>
            <w:tcW w:w="1029" w:type="dxa"/>
            <w:vAlign w:val="center"/>
          </w:tcPr>
          <w:p w14:paraId="7B179BDD" w14:textId="50E065B9" w:rsidR="00430257" w:rsidRPr="00B24B47" w:rsidRDefault="00430257" w:rsidP="00430257">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11" w:type="dxa"/>
            <w:vAlign w:val="center"/>
          </w:tcPr>
          <w:p w14:paraId="53C36EE9" w14:textId="074F7027"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32" w:type="dxa"/>
            <w:vAlign w:val="center"/>
          </w:tcPr>
          <w:p w14:paraId="0B82C3C7" w14:textId="23AD04F6"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430257" w:rsidRPr="00DE4059" w14:paraId="222873A3" w14:textId="77777777" w:rsidTr="000F3904">
        <w:trPr>
          <w:trHeight w:val="397"/>
          <w:jc w:val="center"/>
        </w:trPr>
        <w:tc>
          <w:tcPr>
            <w:tcW w:w="4239" w:type="dxa"/>
            <w:vAlign w:val="bottom"/>
          </w:tcPr>
          <w:p w14:paraId="5BC5CEAD" w14:textId="77777777" w:rsidR="00430257" w:rsidRPr="009D37FC" w:rsidRDefault="00430257" w:rsidP="00430257">
            <w:pPr>
              <w:spacing w:before="60" w:after="60"/>
              <w:ind w:left="0"/>
              <w:rPr>
                <w:rFonts w:asciiTheme="minorHAnsi" w:hAnsiTheme="minorHAnsi"/>
                <w:sz w:val="22"/>
                <w:szCs w:val="22"/>
              </w:rPr>
            </w:pPr>
            <w:r>
              <w:rPr>
                <w:rFonts w:ascii="Calibri" w:hAnsi="Calibri"/>
                <w:color w:val="000000"/>
                <w:sz w:val="22"/>
                <w:szCs w:val="22"/>
              </w:rPr>
              <w:t>Local Government</w:t>
            </w:r>
          </w:p>
        </w:tc>
        <w:tc>
          <w:tcPr>
            <w:tcW w:w="1029" w:type="dxa"/>
            <w:vAlign w:val="center"/>
          </w:tcPr>
          <w:p w14:paraId="4E96992A" w14:textId="15B33D9B" w:rsidR="00430257" w:rsidRPr="00B24B47" w:rsidRDefault="00430257" w:rsidP="00430257">
            <w:pPr>
              <w:spacing w:before="60" w:after="60"/>
              <w:ind w:left="-113" w:right="-70"/>
              <w:jc w:val="center"/>
              <w:rPr>
                <w:rFonts w:asciiTheme="minorHAnsi" w:hAnsiTheme="minorHAnsi"/>
                <w:sz w:val="22"/>
                <w:szCs w:val="22"/>
              </w:rPr>
            </w:pPr>
            <w:r>
              <w:rPr>
                <w:rFonts w:ascii="Calibri" w:hAnsi="Calibri"/>
                <w:color w:val="000000"/>
                <w:sz w:val="22"/>
                <w:szCs w:val="22"/>
              </w:rPr>
              <w:t>6</w:t>
            </w:r>
          </w:p>
        </w:tc>
        <w:tc>
          <w:tcPr>
            <w:tcW w:w="847" w:type="dxa"/>
            <w:vAlign w:val="center"/>
          </w:tcPr>
          <w:p w14:paraId="027EC3B1" w14:textId="2D07703F"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54261233" w14:textId="259CF318" w:rsidR="00430257" w:rsidRPr="00B24B47" w:rsidRDefault="00430257" w:rsidP="00430257">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11" w:type="dxa"/>
            <w:vAlign w:val="center"/>
          </w:tcPr>
          <w:p w14:paraId="53951182" w14:textId="14228636"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9</w:t>
            </w:r>
          </w:p>
        </w:tc>
        <w:tc>
          <w:tcPr>
            <w:tcW w:w="832" w:type="dxa"/>
            <w:vAlign w:val="center"/>
          </w:tcPr>
          <w:p w14:paraId="18CD970C" w14:textId="5138F7D1"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430257" w:rsidRPr="00DE4059" w14:paraId="5CD890B6" w14:textId="77777777" w:rsidTr="000F3904">
        <w:trPr>
          <w:trHeight w:val="397"/>
          <w:jc w:val="center"/>
        </w:trPr>
        <w:tc>
          <w:tcPr>
            <w:tcW w:w="4239" w:type="dxa"/>
            <w:vAlign w:val="bottom"/>
          </w:tcPr>
          <w:p w14:paraId="04E90A9C" w14:textId="77777777" w:rsidR="00430257" w:rsidRPr="009D37FC" w:rsidRDefault="00430257" w:rsidP="00430257">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1029" w:type="dxa"/>
            <w:vAlign w:val="center"/>
          </w:tcPr>
          <w:p w14:paraId="7B48C6B4" w14:textId="2659371E" w:rsidR="00430257" w:rsidRPr="00B24B47" w:rsidRDefault="00430257" w:rsidP="00430257">
            <w:pPr>
              <w:spacing w:before="60" w:after="60"/>
              <w:ind w:left="-113" w:right="-70"/>
              <w:jc w:val="center"/>
              <w:rPr>
                <w:rFonts w:asciiTheme="minorHAnsi" w:hAnsiTheme="minorHAnsi"/>
                <w:sz w:val="22"/>
                <w:szCs w:val="22"/>
              </w:rPr>
            </w:pPr>
            <w:r>
              <w:rPr>
                <w:rFonts w:ascii="Calibri" w:hAnsi="Calibri"/>
                <w:color w:val="000000"/>
                <w:sz w:val="22"/>
                <w:szCs w:val="22"/>
              </w:rPr>
              <w:t>6</w:t>
            </w:r>
          </w:p>
        </w:tc>
        <w:tc>
          <w:tcPr>
            <w:tcW w:w="847" w:type="dxa"/>
            <w:vAlign w:val="center"/>
          </w:tcPr>
          <w:p w14:paraId="31FBE4E6" w14:textId="038CA999"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1029" w:type="dxa"/>
            <w:vAlign w:val="center"/>
          </w:tcPr>
          <w:p w14:paraId="278908A0" w14:textId="7AD436D7" w:rsidR="00430257" w:rsidRPr="00B24B47" w:rsidRDefault="00430257" w:rsidP="00430257">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4F1C9706" w14:textId="17F91EF3"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32" w:type="dxa"/>
            <w:vAlign w:val="center"/>
          </w:tcPr>
          <w:p w14:paraId="16DAA42A" w14:textId="65B4B8CB"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430257" w:rsidRPr="00DE4059" w14:paraId="6996ACA4" w14:textId="77777777" w:rsidTr="000F3904">
        <w:trPr>
          <w:trHeight w:val="397"/>
          <w:jc w:val="center"/>
        </w:trPr>
        <w:tc>
          <w:tcPr>
            <w:tcW w:w="4239" w:type="dxa"/>
            <w:vAlign w:val="bottom"/>
          </w:tcPr>
          <w:p w14:paraId="7B346B75" w14:textId="77777777" w:rsidR="00430257" w:rsidRPr="009D37FC" w:rsidRDefault="00430257" w:rsidP="00430257">
            <w:pPr>
              <w:spacing w:before="60" w:after="60"/>
              <w:ind w:left="0"/>
              <w:rPr>
                <w:rFonts w:asciiTheme="minorHAnsi" w:hAnsiTheme="minorHAnsi"/>
                <w:sz w:val="22"/>
                <w:szCs w:val="22"/>
              </w:rPr>
            </w:pPr>
            <w:r>
              <w:rPr>
                <w:rFonts w:ascii="Calibri" w:hAnsi="Calibri"/>
                <w:color w:val="000000"/>
                <w:sz w:val="22"/>
                <w:szCs w:val="22"/>
              </w:rPr>
              <w:t>NDPBs</w:t>
            </w:r>
          </w:p>
        </w:tc>
        <w:tc>
          <w:tcPr>
            <w:tcW w:w="1029" w:type="dxa"/>
            <w:vAlign w:val="center"/>
          </w:tcPr>
          <w:p w14:paraId="250B6370" w14:textId="76AA6015" w:rsidR="00430257" w:rsidRPr="00B24B47" w:rsidRDefault="00430257" w:rsidP="00430257">
            <w:pPr>
              <w:spacing w:before="60" w:after="60"/>
              <w:ind w:left="-113" w:right="-70"/>
              <w:jc w:val="center"/>
              <w:rPr>
                <w:rFonts w:asciiTheme="minorHAnsi" w:hAnsiTheme="minorHAnsi"/>
                <w:sz w:val="22"/>
                <w:szCs w:val="22"/>
              </w:rPr>
            </w:pPr>
            <w:r>
              <w:rPr>
                <w:rFonts w:ascii="Calibri" w:hAnsi="Calibri"/>
                <w:color w:val="000000"/>
                <w:sz w:val="22"/>
                <w:szCs w:val="22"/>
              </w:rPr>
              <w:t>4</w:t>
            </w:r>
          </w:p>
        </w:tc>
        <w:tc>
          <w:tcPr>
            <w:tcW w:w="847" w:type="dxa"/>
            <w:vAlign w:val="center"/>
          </w:tcPr>
          <w:p w14:paraId="40F283F3" w14:textId="672E1094"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32BCC6F6" w14:textId="22BC2616" w:rsidR="00430257" w:rsidRPr="00B24B47" w:rsidRDefault="00430257" w:rsidP="00430257">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0F29A25D" w14:textId="5CF40830"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c>
          <w:tcPr>
            <w:tcW w:w="832" w:type="dxa"/>
            <w:vAlign w:val="center"/>
          </w:tcPr>
          <w:p w14:paraId="4B4678D7" w14:textId="0AF66046"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430257" w:rsidRPr="00DE4059" w14:paraId="1F47CF7C" w14:textId="77777777" w:rsidTr="000F3904">
        <w:trPr>
          <w:trHeight w:val="397"/>
          <w:jc w:val="center"/>
        </w:trPr>
        <w:tc>
          <w:tcPr>
            <w:tcW w:w="4239" w:type="dxa"/>
            <w:vAlign w:val="bottom"/>
          </w:tcPr>
          <w:p w14:paraId="5469F5EE" w14:textId="77777777" w:rsidR="00430257" w:rsidRPr="009D37FC" w:rsidRDefault="00430257" w:rsidP="00430257">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1029" w:type="dxa"/>
            <w:vAlign w:val="center"/>
          </w:tcPr>
          <w:p w14:paraId="000C89F3" w14:textId="0754C032" w:rsidR="00430257" w:rsidRPr="00B24B47" w:rsidRDefault="00430257" w:rsidP="00430257">
            <w:pPr>
              <w:spacing w:before="60" w:after="60"/>
              <w:ind w:left="-113" w:right="-70"/>
              <w:jc w:val="center"/>
              <w:rPr>
                <w:rFonts w:asciiTheme="minorHAnsi" w:hAnsiTheme="minorHAnsi"/>
                <w:sz w:val="22"/>
                <w:szCs w:val="22"/>
              </w:rPr>
            </w:pPr>
            <w:r>
              <w:rPr>
                <w:rFonts w:ascii="Calibri" w:hAnsi="Calibri"/>
                <w:color w:val="000000"/>
                <w:sz w:val="22"/>
                <w:szCs w:val="22"/>
              </w:rPr>
              <w:t>0</w:t>
            </w:r>
          </w:p>
        </w:tc>
        <w:tc>
          <w:tcPr>
            <w:tcW w:w="847" w:type="dxa"/>
            <w:vAlign w:val="center"/>
          </w:tcPr>
          <w:p w14:paraId="7C14E49F" w14:textId="01DE4B58"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4893B48E" w14:textId="54224C78" w:rsidR="00430257" w:rsidRPr="00B24B47" w:rsidRDefault="00430257" w:rsidP="00430257">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65827863" w14:textId="1E34DE48"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59514EC5" w14:textId="54D9BF06"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430257" w:rsidRPr="00DE4059" w14:paraId="711C382D" w14:textId="77777777" w:rsidTr="000F3904">
        <w:trPr>
          <w:trHeight w:val="397"/>
          <w:jc w:val="center"/>
        </w:trPr>
        <w:tc>
          <w:tcPr>
            <w:tcW w:w="4239" w:type="dxa"/>
            <w:vAlign w:val="bottom"/>
          </w:tcPr>
          <w:p w14:paraId="20EF7B73" w14:textId="77777777" w:rsidR="00430257" w:rsidRPr="009D37FC" w:rsidRDefault="00430257" w:rsidP="00430257">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1029" w:type="dxa"/>
            <w:vAlign w:val="center"/>
          </w:tcPr>
          <w:p w14:paraId="1E5FB57C" w14:textId="5F96D9AC" w:rsidR="00430257" w:rsidRPr="00B24B47" w:rsidRDefault="00430257" w:rsidP="00430257">
            <w:pPr>
              <w:spacing w:before="60" w:after="60"/>
              <w:ind w:left="-113" w:right="-70"/>
              <w:jc w:val="center"/>
              <w:rPr>
                <w:rFonts w:asciiTheme="minorHAnsi" w:hAnsiTheme="minorHAnsi"/>
                <w:sz w:val="22"/>
                <w:szCs w:val="22"/>
              </w:rPr>
            </w:pPr>
            <w:r>
              <w:rPr>
                <w:rFonts w:ascii="Calibri" w:hAnsi="Calibri"/>
                <w:color w:val="000000"/>
                <w:sz w:val="22"/>
                <w:szCs w:val="22"/>
              </w:rPr>
              <w:t>0</w:t>
            </w:r>
          </w:p>
        </w:tc>
        <w:tc>
          <w:tcPr>
            <w:tcW w:w="847" w:type="dxa"/>
            <w:vAlign w:val="center"/>
          </w:tcPr>
          <w:p w14:paraId="58C20D31" w14:textId="071C3C1A"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1029" w:type="dxa"/>
            <w:vAlign w:val="center"/>
          </w:tcPr>
          <w:p w14:paraId="27810504" w14:textId="1A8EA8C5" w:rsidR="00430257" w:rsidRPr="00B24B47" w:rsidRDefault="00430257" w:rsidP="00430257">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1BAA39BB" w14:textId="41161DFB"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5</w:t>
            </w:r>
          </w:p>
        </w:tc>
        <w:tc>
          <w:tcPr>
            <w:tcW w:w="832" w:type="dxa"/>
            <w:vAlign w:val="center"/>
          </w:tcPr>
          <w:p w14:paraId="6C757527" w14:textId="094049F6"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430257" w:rsidRPr="00DE4059" w14:paraId="2B9DD93F" w14:textId="77777777" w:rsidTr="000F3904">
        <w:trPr>
          <w:trHeight w:val="397"/>
          <w:jc w:val="center"/>
        </w:trPr>
        <w:tc>
          <w:tcPr>
            <w:tcW w:w="4239" w:type="dxa"/>
            <w:vAlign w:val="bottom"/>
          </w:tcPr>
          <w:p w14:paraId="62A3FC79" w14:textId="77777777" w:rsidR="00430257" w:rsidRPr="009D37FC" w:rsidRDefault="00430257" w:rsidP="00430257">
            <w:pPr>
              <w:spacing w:before="60" w:after="60"/>
              <w:ind w:left="0"/>
              <w:rPr>
                <w:rFonts w:asciiTheme="minorHAnsi" w:hAnsiTheme="minorHAnsi"/>
                <w:sz w:val="22"/>
                <w:szCs w:val="22"/>
              </w:rPr>
            </w:pPr>
            <w:r>
              <w:rPr>
                <w:rFonts w:ascii="Calibri" w:hAnsi="Calibri"/>
                <w:color w:val="000000"/>
                <w:sz w:val="22"/>
                <w:szCs w:val="22"/>
              </w:rPr>
              <w:t>Scottish Parliament</w:t>
            </w:r>
          </w:p>
        </w:tc>
        <w:tc>
          <w:tcPr>
            <w:tcW w:w="1029" w:type="dxa"/>
            <w:vAlign w:val="center"/>
          </w:tcPr>
          <w:p w14:paraId="48199DFA" w14:textId="08150F55" w:rsidR="00430257" w:rsidRPr="00B24B47" w:rsidRDefault="00430257" w:rsidP="00430257">
            <w:pPr>
              <w:spacing w:before="60" w:after="60"/>
              <w:ind w:left="-113" w:right="-70"/>
              <w:jc w:val="center"/>
              <w:rPr>
                <w:rFonts w:asciiTheme="minorHAnsi" w:hAnsiTheme="minorHAnsi"/>
                <w:sz w:val="22"/>
                <w:szCs w:val="22"/>
              </w:rPr>
            </w:pPr>
            <w:r>
              <w:rPr>
                <w:rFonts w:ascii="Calibri" w:hAnsi="Calibri"/>
                <w:color w:val="000000"/>
                <w:sz w:val="22"/>
                <w:szCs w:val="22"/>
              </w:rPr>
              <w:t>0</w:t>
            </w:r>
          </w:p>
        </w:tc>
        <w:tc>
          <w:tcPr>
            <w:tcW w:w="847" w:type="dxa"/>
            <w:vAlign w:val="center"/>
          </w:tcPr>
          <w:p w14:paraId="19CE4881" w14:textId="525CE2A7"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19C037AF" w14:textId="714501E1" w:rsidR="00430257" w:rsidRPr="00B24B47" w:rsidRDefault="00430257" w:rsidP="00430257">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11" w:type="dxa"/>
            <w:vAlign w:val="center"/>
          </w:tcPr>
          <w:p w14:paraId="7E24FE9A" w14:textId="092FFF75"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6C484577" w14:textId="5A6EC302" w:rsidR="00430257" w:rsidRPr="00B24B47" w:rsidRDefault="00430257" w:rsidP="00430257">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616365F3" w14:textId="77777777" w:rsidR="00B24B47" w:rsidRDefault="00B24B47" w:rsidP="00B24B47"/>
    <w:p w14:paraId="36991B16" w14:textId="76F53795" w:rsidR="005F41AD" w:rsidRDefault="005F41AD" w:rsidP="005F41AD">
      <w:pPr>
        <w:pStyle w:val="Heading2"/>
      </w:pPr>
      <w:bookmarkStart w:id="17" w:name="_Toc449096845"/>
      <w:r>
        <w:t xml:space="preserve">Timeliness, </w:t>
      </w:r>
      <w:r w:rsidR="00942289">
        <w:t>alternative formats</w:t>
      </w:r>
      <w:bookmarkEnd w:id="17"/>
    </w:p>
    <w:p w14:paraId="7BED09EB" w14:textId="26EC7619" w:rsidR="00EF171F" w:rsidRDefault="00EF171F" w:rsidP="005F41AD">
      <w:pPr>
        <w:pStyle w:val="BodyTextCF"/>
      </w:pPr>
      <w:r>
        <w:t>Finally in relation to procurement information, the audit assessed the timeliness of the information provided and the extent to which procurement information is offered in alternative formats.</w:t>
      </w:r>
    </w:p>
    <w:p w14:paraId="381D1C85" w14:textId="32BF0798" w:rsidR="00D50625" w:rsidRDefault="00D50625" w:rsidP="005F41AD">
      <w:pPr>
        <w:pStyle w:val="BodyTextCF"/>
      </w:pPr>
      <w:r>
        <w:t xml:space="preserve">The timeliness of procurement information relates primarily to </w:t>
      </w:r>
      <w:r w:rsidR="00C12060">
        <w:t>information on tendered contracts</w:t>
      </w:r>
      <w:r>
        <w:t xml:space="preserve">; </w:t>
      </w:r>
      <w:r w:rsidR="00EB6F70">
        <w:t>indeed,</w:t>
      </w:r>
      <w:r>
        <w:t xml:space="preserve"> much of the procurement policy or procedure information collated by the audit did not include clear information on most recent date of revision.  </w:t>
      </w:r>
      <w:r w:rsidRPr="00D50625">
        <w:rPr>
          <w:b/>
          <w:i/>
        </w:rPr>
        <w:t>In relation to the timeliness of information on tendered contracts, audit findings are very positive</w:t>
      </w:r>
      <w:r>
        <w:t xml:space="preserve">.  </w:t>
      </w:r>
      <w:r w:rsidR="00BB7A12">
        <w:t>Of the 32 authorities making information on tendered contracts available online, 27 included information for the most recent 2015/16 financial year.  This includes the Scottish Parliament, and the majority of educational institutions and NHS authorities.</w:t>
      </w:r>
    </w:p>
    <w:p w14:paraId="2D728F15" w14:textId="5D5B556B" w:rsidR="005F41AD" w:rsidRDefault="00182BA3" w:rsidP="005F41AD">
      <w:pPr>
        <w:pStyle w:val="BodyTextCF"/>
      </w:pPr>
      <w:r>
        <w:t>The websites of 25 authorities include reference to the availability of procurement info</w:t>
      </w:r>
      <w:r w:rsidR="00BB7A12">
        <w:t>rmation</w:t>
      </w:r>
      <w:r>
        <w:t xml:space="preserve"> in other formats, arou</w:t>
      </w:r>
      <w:r w:rsidR="00BB7A12">
        <w:t>nd a third of those assessed.  The Scottish Parliament, e</w:t>
      </w:r>
      <w:r>
        <w:t>ducational institutions</w:t>
      </w:r>
      <w:r w:rsidR="00BB7A12">
        <w:t xml:space="preserve"> and publicly owned companies</w:t>
      </w:r>
      <w:r>
        <w:t xml:space="preserve"> </w:t>
      </w:r>
      <w:r w:rsidR="00147B18">
        <w:t>a</w:t>
      </w:r>
      <w:r>
        <w:t>re mo</w:t>
      </w:r>
      <w:r w:rsidR="00BB7A12">
        <w:t>st</w:t>
      </w:r>
      <w:r>
        <w:t xml:space="preserve"> likely to offer this.  However, </w:t>
      </w:r>
      <w:r w:rsidR="00BB7A12">
        <w:t xml:space="preserve">as is noted in relation to the Guide to Information (at section 2 of this report), the great majority of </w:t>
      </w:r>
      <w:r>
        <w:t xml:space="preserve">authorities include more general reference to </w:t>
      </w:r>
      <w:r w:rsidR="00BB7A12">
        <w:t>the availability of information in other formats – and details on how to request this</w:t>
      </w:r>
      <w:r>
        <w:t>.</w:t>
      </w:r>
    </w:p>
    <w:p w14:paraId="643AAA18" w14:textId="77777777" w:rsidR="00BC31D4" w:rsidRPr="00E31AC3" w:rsidRDefault="00BC31D4" w:rsidP="00BC31D4">
      <w:pPr>
        <w:rPr>
          <w:rFonts w:ascii="Calibri" w:hAnsi="Calibri"/>
          <w:sz w:val="14"/>
        </w:rPr>
      </w:pPr>
    </w:p>
    <w:p w14:paraId="0855D850" w14:textId="14B1F12C" w:rsidR="00801979" w:rsidRPr="00E31AC3" w:rsidRDefault="00801979" w:rsidP="003578E4"/>
    <w:p w14:paraId="3BCFE116" w14:textId="77777777" w:rsidR="00801979" w:rsidRPr="00E31AC3" w:rsidRDefault="00801979" w:rsidP="003578E4">
      <w:pPr>
        <w:sectPr w:rsidR="00801979" w:rsidRPr="00E31AC3" w:rsidSect="00686F14">
          <w:headerReference w:type="default" r:id="rId13"/>
          <w:pgSz w:w="11906" w:h="16838"/>
          <w:pgMar w:top="1440" w:right="1247" w:bottom="1440" w:left="1247" w:header="709" w:footer="709" w:gutter="0"/>
          <w:cols w:space="708"/>
          <w:docGrid w:linePitch="360"/>
        </w:sectPr>
      </w:pPr>
    </w:p>
    <w:p w14:paraId="1C61F10B" w14:textId="22C9CF00" w:rsidR="00142F39" w:rsidRPr="00E23FB4" w:rsidRDefault="005F41AD" w:rsidP="00142F39">
      <w:pPr>
        <w:pStyle w:val="Heading1"/>
      </w:pPr>
      <w:bookmarkStart w:id="18" w:name="_Toc448486831"/>
      <w:bookmarkStart w:id="19" w:name="_Toc449096846"/>
      <w:r>
        <w:rPr>
          <w:caps w:val="0"/>
        </w:rPr>
        <w:t xml:space="preserve">CLASSES OF INFORMATION: </w:t>
      </w:r>
      <w:bookmarkEnd w:id="18"/>
      <w:r>
        <w:rPr>
          <w:caps w:val="0"/>
        </w:rPr>
        <w:t>EXPEN</w:t>
      </w:r>
      <w:r w:rsidR="004D1456">
        <w:rPr>
          <w:caps w:val="0"/>
        </w:rPr>
        <w:t>DITURE</w:t>
      </w:r>
      <w:bookmarkEnd w:id="19"/>
    </w:p>
    <w:p w14:paraId="4FDDC256" w14:textId="7C978237" w:rsidR="00B908EE" w:rsidRDefault="00B908EE" w:rsidP="00B72F47">
      <w:pPr>
        <w:pStyle w:val="BodyTextCF"/>
      </w:pPr>
      <w:r>
        <w:t xml:space="preserve">This section presents findings in relation to the second of the specific classes of information included in the audit: expenditure.  </w:t>
      </w:r>
      <w:r w:rsidR="00B72F47">
        <w:t xml:space="preserve">The audit focused on three specific types of information which authorities are required to publish under the </w:t>
      </w:r>
      <w:r w:rsidR="00B72F47" w:rsidRPr="001528B9">
        <w:t xml:space="preserve">Public Services Reform </w:t>
      </w:r>
      <w:r w:rsidR="00B72F47">
        <w:t xml:space="preserve">(Scotland) </w:t>
      </w:r>
      <w:r w:rsidR="00B72F47" w:rsidRPr="001528B9">
        <w:t xml:space="preserve">Act </w:t>
      </w:r>
      <w:r w:rsidR="00B72F47">
        <w:t>2010; (i) spending on items of £25,000 or more; (ii) employees with remuneration of £150,000 or more; and (iii) s</w:t>
      </w:r>
      <w:r w:rsidR="00B72F47" w:rsidRPr="00B72F47">
        <w:t>pending on overseas travel, hospitality, external consultants, public relations</w:t>
      </w:r>
      <w:r w:rsidR="00B72F47">
        <w:t xml:space="preserve">.  Consistent with the approach to procurement information, the audit </w:t>
      </w:r>
      <w:r>
        <w:t>assess</w:t>
      </w:r>
      <w:r w:rsidR="00B72F47">
        <w:t>ed</w:t>
      </w:r>
      <w:r>
        <w:t xml:space="preserve"> the availability of </w:t>
      </w:r>
      <w:r w:rsidR="00B72F47">
        <w:t>this information online</w:t>
      </w:r>
      <w:r>
        <w:t>, the ease of access, the timeliness of available information, and availability in alternative formats.</w:t>
      </w:r>
    </w:p>
    <w:p w14:paraId="4EBE5100" w14:textId="77777777" w:rsidR="00BC35DC" w:rsidRPr="00E31AC3" w:rsidRDefault="00BC35DC" w:rsidP="00BC35DC">
      <w:pPr>
        <w:rPr>
          <w:rFonts w:ascii="Calibri" w:hAnsi="Calibri" w:cs="Calibri"/>
          <w:sz w:val="12"/>
          <w:szCs w:val="12"/>
          <w:highlight w:val="yellow"/>
        </w:rPr>
      </w:pPr>
    </w:p>
    <w:p w14:paraId="7636500D" w14:textId="77777777" w:rsidR="00BC35DC" w:rsidRPr="00E31AC3" w:rsidRDefault="00BC35DC" w:rsidP="00BC35DC">
      <w:pPr>
        <w:rPr>
          <w:rFonts w:ascii="Calibri" w:hAnsi="Calibri" w:cs="Calibri"/>
          <w:sz w:val="12"/>
          <w:szCs w:val="12"/>
          <w:highlight w:val="yellow"/>
        </w:rPr>
      </w:pPr>
    </w:p>
    <w:tbl>
      <w:tblPr>
        <w:tblW w:w="8960" w:type="dxa"/>
        <w:tblInd w:w="392" w:type="dxa"/>
        <w:tblBorders>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tblBorders>
        <w:shd w:val="clear" w:color="auto" w:fill="DBE5F1" w:themeFill="accent1" w:themeFillTint="33"/>
        <w:tblLook w:val="01E0" w:firstRow="1" w:lastRow="1" w:firstColumn="1" w:lastColumn="1" w:noHBand="0" w:noVBand="0"/>
      </w:tblPr>
      <w:tblGrid>
        <w:gridCol w:w="8738"/>
        <w:gridCol w:w="222"/>
      </w:tblGrid>
      <w:tr w:rsidR="00B267D3" w:rsidRPr="00B267D3" w14:paraId="1976FE9D" w14:textId="77777777" w:rsidTr="00B267D3">
        <w:trPr>
          <w:trHeight w:val="340"/>
        </w:trPr>
        <w:tc>
          <w:tcPr>
            <w:tcW w:w="8742" w:type="dxa"/>
            <w:shd w:val="clear" w:color="auto" w:fill="DBE5F1" w:themeFill="accent1" w:themeFillTint="33"/>
            <w:tcMar>
              <w:top w:w="57" w:type="dxa"/>
              <w:bottom w:w="57" w:type="dxa"/>
            </w:tcMar>
            <w:vAlign w:val="center"/>
          </w:tcPr>
          <w:p w14:paraId="1CAA07DF" w14:textId="3A203488" w:rsidR="00BC35DC" w:rsidRPr="00B267D3" w:rsidRDefault="00BC35DC" w:rsidP="00BC35DC">
            <w:pPr>
              <w:ind w:left="142"/>
              <w:rPr>
                <w:rFonts w:ascii="Calibri" w:hAnsi="Calibri" w:cs="Calibri"/>
                <w:b/>
                <w:bCs/>
                <w:i/>
                <w:iCs/>
                <w:color w:val="244061" w:themeColor="accent1" w:themeShade="80"/>
              </w:rPr>
            </w:pPr>
            <w:r w:rsidRPr="00B267D3">
              <w:rPr>
                <w:rFonts w:ascii="Calibri" w:hAnsi="Calibri" w:cs="Calibri"/>
                <w:b/>
                <w:bCs/>
                <w:i/>
                <w:iCs/>
                <w:color w:val="244061" w:themeColor="accent1" w:themeShade="80"/>
              </w:rPr>
              <w:t>Key Findings: Expenditure</w:t>
            </w:r>
          </w:p>
        </w:tc>
        <w:tc>
          <w:tcPr>
            <w:tcW w:w="218" w:type="dxa"/>
            <w:shd w:val="clear" w:color="auto" w:fill="DBE5F1" w:themeFill="accent1" w:themeFillTint="33"/>
            <w:tcMar>
              <w:top w:w="57" w:type="dxa"/>
              <w:bottom w:w="57" w:type="dxa"/>
            </w:tcMar>
            <w:vAlign w:val="center"/>
          </w:tcPr>
          <w:p w14:paraId="41FCC74F" w14:textId="77777777" w:rsidR="00BC35DC" w:rsidRPr="00B267D3" w:rsidRDefault="00BC35DC" w:rsidP="00BC35DC">
            <w:pPr>
              <w:rPr>
                <w:rFonts w:ascii="Calibri" w:hAnsi="Calibri" w:cs="Calibri"/>
                <w:b/>
                <w:bCs/>
                <w:color w:val="244061" w:themeColor="accent1" w:themeShade="80"/>
              </w:rPr>
            </w:pPr>
          </w:p>
        </w:tc>
      </w:tr>
      <w:tr w:rsidR="00B267D3" w:rsidRPr="00B267D3" w14:paraId="3331E3BE" w14:textId="77777777" w:rsidTr="00B267D3">
        <w:trPr>
          <w:trHeight w:val="454"/>
        </w:trPr>
        <w:tc>
          <w:tcPr>
            <w:tcW w:w="8960" w:type="dxa"/>
            <w:gridSpan w:val="2"/>
            <w:shd w:val="clear" w:color="auto" w:fill="DBE5F1" w:themeFill="accent1" w:themeFillTint="33"/>
            <w:tcMar>
              <w:top w:w="57" w:type="dxa"/>
              <w:bottom w:w="57" w:type="dxa"/>
            </w:tcMar>
            <w:vAlign w:val="center"/>
          </w:tcPr>
          <w:p w14:paraId="05128982" w14:textId="63541364" w:rsidR="00BC35DC" w:rsidRPr="00B267D3" w:rsidRDefault="00B113DA" w:rsidP="00B113DA">
            <w:pPr>
              <w:ind w:left="142"/>
              <w:rPr>
                <w:rFonts w:ascii="Calibri" w:hAnsi="Calibri" w:cs="Calibri"/>
                <w:bCs/>
                <w:iCs/>
                <w:color w:val="244061" w:themeColor="accent1" w:themeShade="80"/>
                <w:highlight w:val="yellow"/>
              </w:rPr>
            </w:pPr>
            <w:r w:rsidRPr="00B267D3">
              <w:rPr>
                <w:rFonts w:ascii="Calibri" w:hAnsi="Calibri" w:cs="Calibri"/>
                <w:bCs/>
                <w:iCs/>
                <w:color w:val="244061" w:themeColor="accent1" w:themeShade="80"/>
              </w:rPr>
              <w:t>32 of the 70 authorities provide all three types of expenditure information online.  Most NHS and NDPB authorities provide this information, while relatively few culture and leisure trusts, publicly owned companies and local government authorities do so.</w:t>
            </w:r>
          </w:p>
        </w:tc>
      </w:tr>
      <w:tr w:rsidR="00B267D3" w:rsidRPr="00B267D3" w14:paraId="7FAEAE7D" w14:textId="77777777" w:rsidTr="00B267D3">
        <w:trPr>
          <w:trHeight w:val="454"/>
        </w:trPr>
        <w:tc>
          <w:tcPr>
            <w:tcW w:w="8960" w:type="dxa"/>
            <w:gridSpan w:val="2"/>
            <w:shd w:val="clear" w:color="auto" w:fill="DBE5F1" w:themeFill="accent1" w:themeFillTint="33"/>
            <w:tcMar>
              <w:top w:w="57" w:type="dxa"/>
              <w:bottom w:w="57" w:type="dxa"/>
            </w:tcMar>
            <w:vAlign w:val="center"/>
          </w:tcPr>
          <w:p w14:paraId="1BFACD9D" w14:textId="50F0722C" w:rsidR="00BC35DC" w:rsidRPr="00B267D3" w:rsidRDefault="003F3A50" w:rsidP="00B113DA">
            <w:pPr>
              <w:ind w:left="142"/>
              <w:rPr>
                <w:rFonts w:ascii="Calibri" w:hAnsi="Calibri" w:cs="Calibri"/>
                <w:color w:val="244061" w:themeColor="accent1" w:themeShade="80"/>
                <w:highlight w:val="yellow"/>
              </w:rPr>
            </w:pPr>
            <w:r w:rsidRPr="00B267D3">
              <w:rPr>
                <w:rFonts w:ascii="Calibri" w:hAnsi="Calibri" w:cs="Calibri"/>
                <w:color w:val="244061" w:themeColor="accent1" w:themeShade="80"/>
              </w:rPr>
              <w:t xml:space="preserve">Availability of </w:t>
            </w:r>
            <w:r w:rsidR="00B113DA" w:rsidRPr="00B267D3">
              <w:rPr>
                <w:rFonts w:ascii="Calibri" w:hAnsi="Calibri" w:cs="Calibri"/>
                <w:color w:val="244061" w:themeColor="accent1" w:themeShade="80"/>
              </w:rPr>
              <w:t xml:space="preserve">this </w:t>
            </w:r>
            <w:r w:rsidRPr="00B267D3">
              <w:rPr>
                <w:rFonts w:ascii="Calibri" w:hAnsi="Calibri" w:cs="Calibri"/>
                <w:color w:val="244061" w:themeColor="accent1" w:themeShade="80"/>
              </w:rPr>
              <w:t xml:space="preserve">information varies dependent on the specific type of expenditure - more than two thirds provide information </w:t>
            </w:r>
            <w:r w:rsidR="00B113DA" w:rsidRPr="00B267D3">
              <w:rPr>
                <w:rFonts w:ascii="Calibri" w:hAnsi="Calibri" w:cs="Calibri"/>
                <w:color w:val="244061" w:themeColor="accent1" w:themeShade="80"/>
              </w:rPr>
              <w:t xml:space="preserve">on </w:t>
            </w:r>
            <w:r w:rsidRPr="00B267D3">
              <w:rPr>
                <w:rFonts w:ascii="Calibri" w:hAnsi="Calibri" w:cs="Calibri"/>
                <w:color w:val="244061" w:themeColor="accent1" w:themeShade="80"/>
              </w:rPr>
              <w:t>employees with remuneration of £150,000 or more, but this falls to a little more than half on spending of £25,000 or more or in relation to travel, hospitality, consultant and PR expenses.</w:t>
            </w:r>
          </w:p>
        </w:tc>
      </w:tr>
      <w:tr w:rsidR="00B267D3" w:rsidRPr="00B267D3" w14:paraId="31D67F22" w14:textId="77777777" w:rsidTr="00B267D3">
        <w:trPr>
          <w:trHeight w:val="454"/>
        </w:trPr>
        <w:tc>
          <w:tcPr>
            <w:tcW w:w="8960" w:type="dxa"/>
            <w:gridSpan w:val="2"/>
            <w:shd w:val="clear" w:color="auto" w:fill="DBE5F1" w:themeFill="accent1" w:themeFillTint="33"/>
            <w:tcMar>
              <w:top w:w="57" w:type="dxa"/>
              <w:bottom w:w="57" w:type="dxa"/>
            </w:tcMar>
            <w:vAlign w:val="center"/>
          </w:tcPr>
          <w:p w14:paraId="6B68E2ED" w14:textId="608BBAAB" w:rsidR="00BC35DC" w:rsidRPr="00B267D3" w:rsidRDefault="003F3A50" w:rsidP="00DB2E6A">
            <w:pPr>
              <w:ind w:left="142"/>
              <w:rPr>
                <w:rFonts w:ascii="Calibri" w:hAnsi="Calibri" w:cs="Calibri"/>
                <w:color w:val="244061" w:themeColor="accent1" w:themeShade="80"/>
              </w:rPr>
            </w:pPr>
            <w:r w:rsidRPr="00B267D3">
              <w:rPr>
                <w:rFonts w:ascii="Calibri" w:hAnsi="Calibri" w:cs="Calibri"/>
                <w:color w:val="244061" w:themeColor="accent1" w:themeShade="80"/>
              </w:rPr>
              <w:t>Overall, expenditure information is rated as easy to access for most authorities providing th</w:t>
            </w:r>
            <w:r w:rsidR="00B113DA" w:rsidRPr="00B267D3">
              <w:rPr>
                <w:rFonts w:ascii="Calibri" w:hAnsi="Calibri" w:cs="Calibri"/>
                <w:color w:val="244061" w:themeColor="accent1" w:themeShade="80"/>
              </w:rPr>
              <w:t>e</w:t>
            </w:r>
            <w:r w:rsidRPr="00B267D3">
              <w:rPr>
                <w:rFonts w:ascii="Calibri" w:hAnsi="Calibri" w:cs="Calibri"/>
                <w:color w:val="244061" w:themeColor="accent1" w:themeShade="80"/>
              </w:rPr>
              <w:t xml:space="preserve"> information online, </w:t>
            </w:r>
            <w:r w:rsidR="00B113DA" w:rsidRPr="00B267D3">
              <w:rPr>
                <w:rFonts w:ascii="Calibri" w:hAnsi="Calibri" w:cs="Calibri"/>
                <w:color w:val="244061" w:themeColor="accent1" w:themeShade="80"/>
              </w:rPr>
              <w:t xml:space="preserve">although </w:t>
            </w:r>
            <w:r w:rsidRPr="00B267D3">
              <w:rPr>
                <w:rFonts w:ascii="Calibri" w:hAnsi="Calibri" w:cs="Calibri"/>
                <w:color w:val="244061" w:themeColor="accent1" w:themeShade="80"/>
              </w:rPr>
              <w:t>this only equates to around half of all authorities (36 of 70</w:t>
            </w:r>
            <w:r w:rsidR="00DB2E6A" w:rsidRPr="00B267D3">
              <w:rPr>
                <w:rFonts w:ascii="Calibri" w:hAnsi="Calibri" w:cs="Calibri"/>
                <w:color w:val="244061" w:themeColor="accent1" w:themeShade="80"/>
              </w:rPr>
              <w:t>).</w:t>
            </w:r>
          </w:p>
        </w:tc>
      </w:tr>
      <w:tr w:rsidR="00B267D3" w:rsidRPr="00B267D3" w14:paraId="543F7DAF" w14:textId="77777777" w:rsidTr="00B267D3">
        <w:trPr>
          <w:trHeight w:val="20"/>
        </w:trPr>
        <w:tc>
          <w:tcPr>
            <w:tcW w:w="8960" w:type="dxa"/>
            <w:gridSpan w:val="2"/>
            <w:shd w:val="clear" w:color="auto" w:fill="DBE5F1" w:themeFill="accent1" w:themeFillTint="33"/>
            <w:tcMar>
              <w:top w:w="0" w:type="dxa"/>
              <w:bottom w:w="0" w:type="dxa"/>
            </w:tcMar>
            <w:vAlign w:val="center"/>
          </w:tcPr>
          <w:p w14:paraId="0CD7F786" w14:textId="77777777" w:rsidR="00BC35DC" w:rsidRPr="00B267D3" w:rsidRDefault="00BC35DC" w:rsidP="00BC35DC">
            <w:pPr>
              <w:ind w:left="142"/>
              <w:rPr>
                <w:rFonts w:ascii="Calibri" w:hAnsi="Calibri" w:cs="Calibri"/>
                <w:color w:val="244061" w:themeColor="accent1" w:themeShade="80"/>
                <w:sz w:val="8"/>
              </w:rPr>
            </w:pPr>
          </w:p>
        </w:tc>
      </w:tr>
    </w:tbl>
    <w:p w14:paraId="22C590A5" w14:textId="77777777" w:rsidR="00BC35DC" w:rsidRPr="00E31AC3" w:rsidRDefault="00BC35DC" w:rsidP="00BC35DC">
      <w:pPr>
        <w:rPr>
          <w:rFonts w:ascii="Calibri" w:hAnsi="Calibri" w:cs="Calibri"/>
          <w:sz w:val="12"/>
          <w:szCs w:val="12"/>
        </w:rPr>
      </w:pPr>
    </w:p>
    <w:p w14:paraId="22092AA6" w14:textId="77777777" w:rsidR="005F41AD" w:rsidRDefault="005F41AD" w:rsidP="005F41AD">
      <w:pPr>
        <w:pStyle w:val="Heading2"/>
      </w:pPr>
      <w:bookmarkStart w:id="20" w:name="_Toc449096847"/>
      <w:r>
        <w:t>Availability online</w:t>
      </w:r>
      <w:bookmarkEnd w:id="20"/>
    </w:p>
    <w:p w14:paraId="5CD87E49" w14:textId="1C4F0E27" w:rsidR="000A24F2" w:rsidRDefault="000A24F2" w:rsidP="000A24F2">
      <w:pPr>
        <w:pStyle w:val="BodyTextCF"/>
      </w:pPr>
      <w:r>
        <w:t xml:space="preserve">The audit checked the availability of </w:t>
      </w:r>
      <w:r w:rsidR="00B72F47">
        <w:t>the three specific types of expenditure information, and results are presented at Figure 14 over the page.</w:t>
      </w:r>
    </w:p>
    <w:p w14:paraId="22C3EFB1" w14:textId="1AE89E6F" w:rsidR="00D8222B" w:rsidRDefault="00D8222B" w:rsidP="000A24F2">
      <w:pPr>
        <w:pStyle w:val="BodyTextCF"/>
      </w:pPr>
      <w:r>
        <w:rPr>
          <w:b/>
          <w:i/>
        </w:rPr>
        <w:t>Availability of expenses information varies dependent on the specific type of expenditure</w:t>
      </w:r>
      <w:r>
        <w:t xml:space="preserve">.  </w:t>
      </w:r>
      <w:r w:rsidR="000F0DCC">
        <w:t xml:space="preserve">More than </w:t>
      </w:r>
      <w:r>
        <w:t>two thirds of authorities (</w:t>
      </w:r>
      <w:r w:rsidR="000F0DCC">
        <w:t>50</w:t>
      </w:r>
      <w:r>
        <w:t xml:space="preserve"> of 70) provide information online in relation to employees with remuneration of £150,000 or more – although for many authorities this is a simple statement that no employee remuneration exceeds this level.  This falls to </w:t>
      </w:r>
      <w:r w:rsidR="000F0DCC">
        <w:t xml:space="preserve">a little more than half of authorities </w:t>
      </w:r>
      <w:r>
        <w:t>who provide information on spending of £25,000 or more</w:t>
      </w:r>
      <w:r w:rsidR="000F0DCC">
        <w:t xml:space="preserve"> (38 of 70) or </w:t>
      </w:r>
      <w:r>
        <w:t>in relation to travel, hospitality, consultant and PR expenses</w:t>
      </w:r>
      <w:r w:rsidR="000F0DCC">
        <w:t xml:space="preserve"> (38 of 70)</w:t>
      </w:r>
      <w:r>
        <w:t>.</w:t>
      </w:r>
      <w:r w:rsidR="004D1456">
        <w:t xml:space="preserve">  Moreover, in relation to this latter information</w:t>
      </w:r>
      <w:r w:rsidR="000F0DCC">
        <w:t xml:space="preserve"> on travel and other expenses</w:t>
      </w:r>
      <w:r w:rsidR="004D1456">
        <w:t>, only half of those providing this information include all four expense categories.</w:t>
      </w:r>
    </w:p>
    <w:p w14:paraId="278C88F4" w14:textId="769722CB" w:rsidR="004D1456" w:rsidRDefault="004D1456" w:rsidP="000A24F2">
      <w:pPr>
        <w:pStyle w:val="BodyTextCF"/>
      </w:pPr>
      <w:r>
        <w:t>The audit also identified</w:t>
      </w:r>
      <w:r w:rsidR="000A24F2">
        <w:t xml:space="preserve"> some variation across sectors in the extent to which </w:t>
      </w:r>
      <w:r>
        <w:t xml:space="preserve">expenditure </w:t>
      </w:r>
      <w:r w:rsidR="000A24F2">
        <w:t>information is available</w:t>
      </w:r>
      <w:r>
        <w:t xml:space="preserve"> online</w:t>
      </w:r>
      <w:r w:rsidR="000A24F2">
        <w:t xml:space="preserve">.  </w:t>
      </w:r>
      <w:r>
        <w:t xml:space="preserve">This shows that </w:t>
      </w:r>
      <w:r w:rsidR="000A24F2">
        <w:t xml:space="preserve">the Scottish Parliament, </w:t>
      </w:r>
      <w:r>
        <w:t>Police Service, NHS and NDPB authorities are generally strongest with regards to publishing expenditure information - the great majority of these authorities provided one or more of the three types of expenditure information.  By contrast, none of the 5 culture and leisure trusts included in the audit provided this information online.</w:t>
      </w:r>
    </w:p>
    <w:p w14:paraId="60C2B536" w14:textId="34F50402" w:rsidR="005F41AD" w:rsidRDefault="005F41AD" w:rsidP="005F41AD">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15</w:t>
      </w:r>
      <w:r w:rsidRPr="00E31AC3">
        <w:rPr>
          <w:rFonts w:ascii="Calibri" w:hAnsi="Calibri"/>
        </w:rPr>
        <w:fldChar w:fldCharType="end"/>
      </w:r>
      <w:r>
        <w:rPr>
          <w:rFonts w:ascii="Calibri" w:hAnsi="Calibri"/>
        </w:rPr>
        <w:t xml:space="preserve">: </w:t>
      </w:r>
      <w:r w:rsidR="004D1456">
        <w:rPr>
          <w:rFonts w:ascii="Calibri" w:hAnsi="Calibri"/>
        </w:rPr>
        <w:t>Expenditure information</w:t>
      </w:r>
      <w:r w:rsidR="004B1532">
        <w:rPr>
          <w:rFonts w:ascii="Calibri" w:hAnsi="Calibri"/>
        </w:rPr>
        <w:t xml:space="preserve"> online?</w:t>
      </w:r>
    </w:p>
    <w:tbl>
      <w:tblPr>
        <w:tblStyle w:val="TableGrid"/>
        <w:tblW w:w="793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5"/>
        <w:gridCol w:w="850"/>
        <w:gridCol w:w="850"/>
        <w:gridCol w:w="850"/>
        <w:gridCol w:w="852"/>
      </w:tblGrid>
      <w:tr w:rsidR="001E6B2D" w:rsidRPr="003D77FD" w14:paraId="2417D24A" w14:textId="77777777" w:rsidTr="000F3904">
        <w:trPr>
          <w:cantSplit/>
          <w:trHeight w:val="340"/>
          <w:jc w:val="center"/>
        </w:trPr>
        <w:tc>
          <w:tcPr>
            <w:tcW w:w="4535" w:type="dxa"/>
            <w:shd w:val="clear" w:color="auto" w:fill="BFBFBF" w:themeFill="background1" w:themeFillShade="BF"/>
            <w:vAlign w:val="center"/>
          </w:tcPr>
          <w:p w14:paraId="786D12F3" w14:textId="0CDBC97C" w:rsidR="001E6B2D" w:rsidRPr="004D1456" w:rsidRDefault="004D1456" w:rsidP="004D1456">
            <w:pPr>
              <w:ind w:left="0"/>
              <w:rPr>
                <w:rFonts w:asciiTheme="minorHAnsi" w:hAnsiTheme="minorHAnsi"/>
                <w:b/>
                <w:sz w:val="20"/>
              </w:rPr>
            </w:pPr>
            <w:r w:rsidRPr="004D1456">
              <w:rPr>
                <w:rFonts w:ascii="Calibri" w:hAnsi="Calibri"/>
                <w:b/>
                <w:sz w:val="22"/>
              </w:rPr>
              <w:t>Items of £25,000 or more</w:t>
            </w:r>
          </w:p>
        </w:tc>
        <w:tc>
          <w:tcPr>
            <w:tcW w:w="850" w:type="dxa"/>
            <w:shd w:val="clear" w:color="auto" w:fill="BFBFBF" w:themeFill="background1" w:themeFillShade="BF"/>
            <w:vAlign w:val="center"/>
          </w:tcPr>
          <w:p w14:paraId="0B7CFD40" w14:textId="263989A2" w:rsidR="001E6B2D" w:rsidRPr="00B24B47" w:rsidRDefault="00EB6F70" w:rsidP="000F3904">
            <w:pPr>
              <w:ind w:left="-113" w:right="-70"/>
              <w:jc w:val="center"/>
              <w:rPr>
                <w:rFonts w:asciiTheme="minorHAnsi" w:hAnsiTheme="minorHAnsi"/>
                <w:b/>
                <w:sz w:val="20"/>
              </w:rPr>
            </w:pPr>
            <w:r w:rsidRPr="00B24B47">
              <w:rPr>
                <w:rFonts w:ascii="Calibri" w:hAnsi="Calibri"/>
                <w:b/>
                <w:bCs/>
                <w:color w:val="000000"/>
                <w:sz w:val="20"/>
                <w:szCs w:val="22"/>
              </w:rPr>
              <w:t xml:space="preserve">Yes,  </w:t>
            </w:r>
            <w:r w:rsidR="001E6B2D" w:rsidRPr="00B24B47">
              <w:rPr>
                <w:rFonts w:ascii="Calibri" w:hAnsi="Calibri"/>
                <w:b/>
                <w:bCs/>
                <w:color w:val="000000"/>
                <w:sz w:val="20"/>
                <w:szCs w:val="22"/>
              </w:rPr>
              <w:t xml:space="preserve"> wholly</w:t>
            </w:r>
          </w:p>
        </w:tc>
        <w:tc>
          <w:tcPr>
            <w:tcW w:w="850" w:type="dxa"/>
            <w:shd w:val="clear" w:color="auto" w:fill="BFBFBF" w:themeFill="background1" w:themeFillShade="BF"/>
            <w:vAlign w:val="center"/>
          </w:tcPr>
          <w:p w14:paraId="550C3539" w14:textId="77777777" w:rsidR="001E6B2D" w:rsidRPr="00B24B47" w:rsidRDefault="001E6B2D" w:rsidP="000F3904">
            <w:pPr>
              <w:ind w:left="-113" w:right="-70"/>
              <w:jc w:val="center"/>
              <w:rPr>
                <w:b/>
                <w:sz w:val="20"/>
              </w:rPr>
            </w:pPr>
            <w:r w:rsidRPr="00B24B47">
              <w:rPr>
                <w:rFonts w:ascii="Calibri" w:hAnsi="Calibri"/>
                <w:b/>
                <w:bCs/>
                <w:color w:val="000000"/>
                <w:sz w:val="20"/>
                <w:szCs w:val="22"/>
              </w:rPr>
              <w:t>Yes,           in part</w:t>
            </w:r>
          </w:p>
        </w:tc>
        <w:tc>
          <w:tcPr>
            <w:tcW w:w="850" w:type="dxa"/>
            <w:shd w:val="clear" w:color="auto" w:fill="BFBFBF" w:themeFill="background1" w:themeFillShade="BF"/>
            <w:vAlign w:val="center"/>
          </w:tcPr>
          <w:p w14:paraId="5062B5A8"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No</w:t>
            </w:r>
          </w:p>
        </w:tc>
        <w:tc>
          <w:tcPr>
            <w:tcW w:w="852" w:type="dxa"/>
            <w:shd w:val="clear" w:color="auto" w:fill="BFBFBF" w:themeFill="background1" w:themeFillShade="BF"/>
            <w:vAlign w:val="center"/>
          </w:tcPr>
          <w:p w14:paraId="75DFC1B9"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ALL</w:t>
            </w:r>
          </w:p>
        </w:tc>
      </w:tr>
      <w:tr w:rsidR="001E6B2D" w:rsidRPr="00B507E8" w14:paraId="2F740001" w14:textId="77777777" w:rsidTr="000F3904">
        <w:trPr>
          <w:trHeight w:val="340"/>
          <w:jc w:val="center"/>
        </w:trPr>
        <w:tc>
          <w:tcPr>
            <w:tcW w:w="4535" w:type="dxa"/>
            <w:vMerge w:val="restart"/>
            <w:vAlign w:val="center"/>
          </w:tcPr>
          <w:p w14:paraId="40EB32EE" w14:textId="77777777" w:rsidR="001E6B2D" w:rsidRPr="00B507E8" w:rsidRDefault="001E6B2D" w:rsidP="001E6B2D">
            <w:pPr>
              <w:ind w:left="0"/>
              <w:rPr>
                <w:rFonts w:asciiTheme="minorHAnsi" w:hAnsiTheme="minorHAnsi"/>
                <w:b/>
                <w:sz w:val="22"/>
                <w:szCs w:val="22"/>
              </w:rPr>
            </w:pPr>
            <w:r>
              <w:rPr>
                <w:rFonts w:asciiTheme="minorHAnsi" w:hAnsiTheme="minorHAnsi"/>
                <w:b/>
                <w:sz w:val="22"/>
                <w:szCs w:val="22"/>
              </w:rPr>
              <w:t>ALL AUTHORITIES</w:t>
            </w:r>
          </w:p>
        </w:tc>
        <w:tc>
          <w:tcPr>
            <w:tcW w:w="850" w:type="dxa"/>
            <w:vAlign w:val="center"/>
          </w:tcPr>
          <w:p w14:paraId="1A0DAA55" w14:textId="1386537E" w:rsidR="001E6B2D" w:rsidRPr="00B507E8" w:rsidRDefault="001E6B2D" w:rsidP="001E6B2D">
            <w:pPr>
              <w:ind w:left="-113" w:right="-68"/>
              <w:jc w:val="center"/>
              <w:rPr>
                <w:rFonts w:asciiTheme="minorHAnsi" w:hAnsiTheme="minorHAnsi"/>
                <w:b/>
                <w:sz w:val="22"/>
                <w:szCs w:val="22"/>
              </w:rPr>
            </w:pPr>
            <w:r>
              <w:rPr>
                <w:rFonts w:ascii="Calibri" w:hAnsi="Calibri"/>
                <w:b/>
                <w:bCs/>
                <w:color w:val="000000"/>
                <w:sz w:val="22"/>
                <w:szCs w:val="22"/>
              </w:rPr>
              <w:t>34</w:t>
            </w:r>
          </w:p>
        </w:tc>
        <w:tc>
          <w:tcPr>
            <w:tcW w:w="850" w:type="dxa"/>
            <w:vAlign w:val="center"/>
          </w:tcPr>
          <w:p w14:paraId="194C3880" w14:textId="233DBDC0" w:rsidR="001E6B2D" w:rsidRPr="00B507E8"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4</w:t>
            </w:r>
          </w:p>
        </w:tc>
        <w:tc>
          <w:tcPr>
            <w:tcW w:w="850" w:type="dxa"/>
            <w:vAlign w:val="center"/>
          </w:tcPr>
          <w:p w14:paraId="1C205421" w14:textId="12A53257" w:rsidR="001E6B2D" w:rsidRPr="00B507E8"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32</w:t>
            </w:r>
          </w:p>
        </w:tc>
        <w:tc>
          <w:tcPr>
            <w:tcW w:w="852" w:type="dxa"/>
            <w:vAlign w:val="center"/>
          </w:tcPr>
          <w:p w14:paraId="1F48305C" w14:textId="6688E0EF" w:rsidR="001E6B2D" w:rsidRPr="00B507E8" w:rsidRDefault="001E6B2D" w:rsidP="001E6B2D">
            <w:pPr>
              <w:ind w:left="-113" w:right="-68"/>
              <w:jc w:val="center"/>
              <w:rPr>
                <w:rFonts w:asciiTheme="minorHAnsi" w:hAnsiTheme="minorHAnsi"/>
                <w:b/>
                <w:sz w:val="22"/>
                <w:szCs w:val="22"/>
              </w:rPr>
            </w:pPr>
            <w:r>
              <w:rPr>
                <w:rFonts w:ascii="Calibri" w:hAnsi="Calibri"/>
                <w:b/>
                <w:bCs/>
                <w:color w:val="000000"/>
                <w:sz w:val="22"/>
                <w:szCs w:val="22"/>
              </w:rPr>
              <w:t>70</w:t>
            </w:r>
          </w:p>
        </w:tc>
      </w:tr>
      <w:tr w:rsidR="001E6B2D" w:rsidRPr="00B507E8" w14:paraId="73C97217" w14:textId="77777777" w:rsidTr="000F3904">
        <w:trPr>
          <w:trHeight w:val="340"/>
          <w:jc w:val="center"/>
        </w:trPr>
        <w:tc>
          <w:tcPr>
            <w:tcW w:w="4535" w:type="dxa"/>
            <w:vMerge/>
            <w:vAlign w:val="bottom"/>
          </w:tcPr>
          <w:p w14:paraId="10310440" w14:textId="77777777" w:rsidR="001E6B2D" w:rsidRPr="00B507E8" w:rsidRDefault="001E6B2D" w:rsidP="001E6B2D">
            <w:pPr>
              <w:ind w:left="0"/>
              <w:rPr>
                <w:rFonts w:asciiTheme="minorHAnsi" w:hAnsiTheme="minorHAnsi"/>
                <w:b/>
                <w:sz w:val="22"/>
                <w:szCs w:val="22"/>
              </w:rPr>
            </w:pPr>
          </w:p>
        </w:tc>
        <w:tc>
          <w:tcPr>
            <w:tcW w:w="850" w:type="dxa"/>
            <w:vAlign w:val="center"/>
          </w:tcPr>
          <w:p w14:paraId="437CD594" w14:textId="22A1560A" w:rsidR="001E6B2D" w:rsidRPr="00B507E8" w:rsidRDefault="001E6B2D" w:rsidP="001E6B2D">
            <w:pPr>
              <w:ind w:left="-113" w:right="-68"/>
              <w:jc w:val="center"/>
              <w:rPr>
                <w:rFonts w:asciiTheme="minorHAnsi" w:hAnsiTheme="minorHAnsi"/>
                <w:b/>
                <w:sz w:val="22"/>
                <w:szCs w:val="22"/>
              </w:rPr>
            </w:pPr>
            <w:r>
              <w:rPr>
                <w:rFonts w:ascii="Calibri" w:hAnsi="Calibri"/>
                <w:b/>
                <w:bCs/>
                <w:color w:val="000000"/>
                <w:sz w:val="22"/>
                <w:szCs w:val="22"/>
              </w:rPr>
              <w:t>49%</w:t>
            </w:r>
          </w:p>
        </w:tc>
        <w:tc>
          <w:tcPr>
            <w:tcW w:w="850" w:type="dxa"/>
            <w:vAlign w:val="center"/>
          </w:tcPr>
          <w:p w14:paraId="271A6FCD" w14:textId="226E7708" w:rsidR="001E6B2D" w:rsidRPr="00B507E8"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6%</w:t>
            </w:r>
          </w:p>
        </w:tc>
        <w:tc>
          <w:tcPr>
            <w:tcW w:w="850" w:type="dxa"/>
            <w:vAlign w:val="center"/>
          </w:tcPr>
          <w:p w14:paraId="3C3FC791" w14:textId="02D926A2" w:rsidR="001E6B2D" w:rsidRPr="00B507E8"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46%</w:t>
            </w:r>
          </w:p>
        </w:tc>
        <w:tc>
          <w:tcPr>
            <w:tcW w:w="852" w:type="dxa"/>
            <w:vAlign w:val="center"/>
          </w:tcPr>
          <w:p w14:paraId="75D7D313" w14:textId="5FABB538" w:rsidR="001E6B2D" w:rsidRPr="00B507E8" w:rsidRDefault="001E6B2D" w:rsidP="001E6B2D">
            <w:pPr>
              <w:ind w:left="-113" w:right="-68"/>
              <w:jc w:val="center"/>
              <w:rPr>
                <w:rFonts w:asciiTheme="minorHAnsi" w:hAnsiTheme="minorHAnsi"/>
                <w:b/>
                <w:sz w:val="22"/>
                <w:szCs w:val="22"/>
              </w:rPr>
            </w:pPr>
            <w:r>
              <w:rPr>
                <w:rFonts w:ascii="Calibri" w:hAnsi="Calibri"/>
                <w:b/>
                <w:bCs/>
                <w:color w:val="000000"/>
                <w:sz w:val="22"/>
                <w:szCs w:val="22"/>
              </w:rPr>
              <w:t>100%</w:t>
            </w:r>
          </w:p>
        </w:tc>
      </w:tr>
      <w:tr w:rsidR="001E6B2D" w:rsidRPr="009D37FC" w14:paraId="6318D53D" w14:textId="77777777" w:rsidTr="000F3904">
        <w:trPr>
          <w:trHeight w:val="57"/>
          <w:jc w:val="center"/>
        </w:trPr>
        <w:tc>
          <w:tcPr>
            <w:tcW w:w="4535" w:type="dxa"/>
            <w:tcBorders>
              <w:right w:val="nil"/>
            </w:tcBorders>
            <w:vAlign w:val="center"/>
          </w:tcPr>
          <w:p w14:paraId="122AD5AB" w14:textId="77777777" w:rsidR="001E6B2D" w:rsidRPr="009D37FC" w:rsidRDefault="001E6B2D" w:rsidP="000F3904">
            <w:pPr>
              <w:ind w:left="0"/>
              <w:rPr>
                <w:rFonts w:asciiTheme="minorHAnsi" w:hAnsiTheme="minorHAnsi"/>
                <w:sz w:val="2"/>
                <w:szCs w:val="22"/>
              </w:rPr>
            </w:pPr>
          </w:p>
        </w:tc>
        <w:tc>
          <w:tcPr>
            <w:tcW w:w="850" w:type="dxa"/>
            <w:tcBorders>
              <w:left w:val="nil"/>
              <w:right w:val="nil"/>
            </w:tcBorders>
            <w:vAlign w:val="center"/>
          </w:tcPr>
          <w:p w14:paraId="1053B799" w14:textId="77777777" w:rsidR="001E6B2D" w:rsidRPr="009D37FC" w:rsidRDefault="001E6B2D" w:rsidP="000F3904">
            <w:pPr>
              <w:ind w:left="-113" w:right="-70"/>
              <w:jc w:val="center"/>
              <w:rPr>
                <w:rFonts w:asciiTheme="minorHAnsi" w:hAnsiTheme="minorHAnsi"/>
                <w:sz w:val="2"/>
                <w:szCs w:val="22"/>
              </w:rPr>
            </w:pPr>
          </w:p>
        </w:tc>
        <w:tc>
          <w:tcPr>
            <w:tcW w:w="850" w:type="dxa"/>
            <w:tcBorders>
              <w:left w:val="nil"/>
              <w:right w:val="nil"/>
            </w:tcBorders>
            <w:vAlign w:val="center"/>
          </w:tcPr>
          <w:p w14:paraId="76B71E14" w14:textId="77777777" w:rsidR="001E6B2D" w:rsidRPr="009D37FC" w:rsidRDefault="001E6B2D" w:rsidP="000F3904">
            <w:pPr>
              <w:ind w:left="-113" w:right="-70"/>
              <w:jc w:val="center"/>
              <w:rPr>
                <w:rFonts w:asciiTheme="minorHAnsi" w:hAnsiTheme="minorHAnsi" w:cs="Calibri"/>
                <w:sz w:val="2"/>
                <w:szCs w:val="22"/>
              </w:rPr>
            </w:pPr>
          </w:p>
        </w:tc>
        <w:tc>
          <w:tcPr>
            <w:tcW w:w="850" w:type="dxa"/>
            <w:tcBorders>
              <w:left w:val="nil"/>
              <w:right w:val="nil"/>
            </w:tcBorders>
            <w:vAlign w:val="center"/>
          </w:tcPr>
          <w:p w14:paraId="6A09D9A1" w14:textId="77777777" w:rsidR="001E6B2D" w:rsidRPr="009D37FC" w:rsidRDefault="001E6B2D" w:rsidP="000F3904">
            <w:pPr>
              <w:ind w:left="-113" w:right="-70"/>
              <w:jc w:val="center"/>
              <w:rPr>
                <w:rFonts w:asciiTheme="minorHAnsi" w:hAnsiTheme="minorHAnsi" w:cs="Calibri"/>
                <w:sz w:val="2"/>
                <w:szCs w:val="22"/>
              </w:rPr>
            </w:pPr>
          </w:p>
        </w:tc>
        <w:tc>
          <w:tcPr>
            <w:tcW w:w="852" w:type="dxa"/>
            <w:tcBorders>
              <w:left w:val="nil"/>
            </w:tcBorders>
            <w:vAlign w:val="center"/>
          </w:tcPr>
          <w:p w14:paraId="16EED2C7" w14:textId="77777777" w:rsidR="001E6B2D" w:rsidRPr="009D37FC" w:rsidRDefault="001E6B2D" w:rsidP="000F3904">
            <w:pPr>
              <w:ind w:left="-113" w:right="-70"/>
              <w:jc w:val="center"/>
              <w:rPr>
                <w:rFonts w:asciiTheme="minorHAnsi" w:hAnsiTheme="minorHAnsi"/>
                <w:sz w:val="2"/>
                <w:szCs w:val="22"/>
              </w:rPr>
            </w:pPr>
          </w:p>
        </w:tc>
      </w:tr>
      <w:tr w:rsidR="001E6B2D" w:rsidRPr="00DE4059" w14:paraId="08532DC3" w14:textId="77777777" w:rsidTr="004D1456">
        <w:trPr>
          <w:trHeight w:val="340"/>
          <w:jc w:val="center"/>
        </w:trPr>
        <w:tc>
          <w:tcPr>
            <w:tcW w:w="4535" w:type="dxa"/>
            <w:vAlign w:val="center"/>
          </w:tcPr>
          <w:p w14:paraId="4AB960CC" w14:textId="77777777" w:rsidR="001E6B2D" w:rsidRPr="009D37FC" w:rsidRDefault="001E6B2D" w:rsidP="004D1456">
            <w:pPr>
              <w:ind w:left="0"/>
              <w:rPr>
                <w:rFonts w:asciiTheme="minorHAnsi" w:hAnsiTheme="minorHAnsi"/>
                <w:sz w:val="22"/>
                <w:szCs w:val="22"/>
              </w:rPr>
            </w:pPr>
            <w:r>
              <w:rPr>
                <w:rFonts w:ascii="Calibri" w:hAnsi="Calibri"/>
                <w:color w:val="000000"/>
                <w:sz w:val="22"/>
                <w:szCs w:val="22"/>
              </w:rPr>
              <w:t>Central Government</w:t>
            </w:r>
          </w:p>
        </w:tc>
        <w:tc>
          <w:tcPr>
            <w:tcW w:w="850" w:type="dxa"/>
            <w:vAlign w:val="center"/>
          </w:tcPr>
          <w:p w14:paraId="44C35191" w14:textId="5D1F37E8"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4</w:t>
            </w:r>
          </w:p>
        </w:tc>
        <w:tc>
          <w:tcPr>
            <w:tcW w:w="850" w:type="dxa"/>
            <w:vAlign w:val="center"/>
          </w:tcPr>
          <w:p w14:paraId="141D1141" w14:textId="11B0AD47"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3A2B9B78" w14:textId="41F44925"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35F80E8E" w14:textId="53A6EDCD"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5</w:t>
            </w:r>
          </w:p>
        </w:tc>
      </w:tr>
      <w:tr w:rsidR="001E6B2D" w:rsidRPr="00DE4059" w14:paraId="3B282E0A" w14:textId="77777777" w:rsidTr="004D1456">
        <w:trPr>
          <w:trHeight w:val="340"/>
          <w:jc w:val="center"/>
        </w:trPr>
        <w:tc>
          <w:tcPr>
            <w:tcW w:w="4535" w:type="dxa"/>
            <w:vAlign w:val="center"/>
          </w:tcPr>
          <w:p w14:paraId="7A0F52F3" w14:textId="77777777" w:rsidR="001E6B2D" w:rsidRPr="009D37FC" w:rsidRDefault="001E6B2D" w:rsidP="004D1456">
            <w:pPr>
              <w:ind w:left="0"/>
              <w:rPr>
                <w:rFonts w:asciiTheme="minorHAnsi" w:hAnsiTheme="minorHAnsi"/>
                <w:sz w:val="22"/>
                <w:szCs w:val="22"/>
              </w:rPr>
            </w:pPr>
            <w:r>
              <w:rPr>
                <w:rFonts w:ascii="Calibri" w:hAnsi="Calibri"/>
                <w:color w:val="000000"/>
                <w:sz w:val="22"/>
                <w:szCs w:val="22"/>
              </w:rPr>
              <w:t>Culture and Leisure Trusts</w:t>
            </w:r>
          </w:p>
        </w:tc>
        <w:tc>
          <w:tcPr>
            <w:tcW w:w="850" w:type="dxa"/>
            <w:vAlign w:val="center"/>
          </w:tcPr>
          <w:p w14:paraId="38EE2E90" w14:textId="45FDB7C0"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247D0E93" w14:textId="317F1844"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6CA4E315" w14:textId="73D2C889"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5</w:t>
            </w:r>
          </w:p>
        </w:tc>
        <w:tc>
          <w:tcPr>
            <w:tcW w:w="852" w:type="dxa"/>
            <w:vAlign w:val="center"/>
          </w:tcPr>
          <w:p w14:paraId="0CA899FD" w14:textId="786415D2"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5</w:t>
            </w:r>
          </w:p>
        </w:tc>
      </w:tr>
      <w:tr w:rsidR="001E6B2D" w:rsidRPr="00DE4059" w14:paraId="4C23A72B" w14:textId="77777777" w:rsidTr="004D1456">
        <w:trPr>
          <w:trHeight w:val="340"/>
          <w:jc w:val="center"/>
        </w:trPr>
        <w:tc>
          <w:tcPr>
            <w:tcW w:w="4535" w:type="dxa"/>
            <w:vAlign w:val="center"/>
          </w:tcPr>
          <w:p w14:paraId="0F7B1924" w14:textId="77777777" w:rsidR="001E6B2D" w:rsidRPr="009D37FC" w:rsidRDefault="001E6B2D" w:rsidP="004D1456">
            <w:pPr>
              <w:ind w:left="0"/>
              <w:rPr>
                <w:rFonts w:asciiTheme="minorHAnsi" w:hAnsiTheme="minorHAnsi"/>
                <w:sz w:val="22"/>
                <w:szCs w:val="22"/>
              </w:rPr>
            </w:pPr>
            <w:r>
              <w:rPr>
                <w:rFonts w:ascii="Calibri" w:hAnsi="Calibri"/>
                <w:color w:val="000000"/>
                <w:sz w:val="22"/>
                <w:szCs w:val="22"/>
              </w:rPr>
              <w:t>Educational Institutions</w:t>
            </w:r>
          </w:p>
        </w:tc>
        <w:tc>
          <w:tcPr>
            <w:tcW w:w="850" w:type="dxa"/>
            <w:vAlign w:val="center"/>
          </w:tcPr>
          <w:p w14:paraId="008035F3" w14:textId="32A6026A"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7</w:t>
            </w:r>
          </w:p>
        </w:tc>
        <w:tc>
          <w:tcPr>
            <w:tcW w:w="850" w:type="dxa"/>
            <w:vAlign w:val="center"/>
          </w:tcPr>
          <w:p w14:paraId="51A263C6" w14:textId="25B7705B"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3</w:t>
            </w:r>
          </w:p>
        </w:tc>
        <w:tc>
          <w:tcPr>
            <w:tcW w:w="850" w:type="dxa"/>
            <w:vAlign w:val="center"/>
          </w:tcPr>
          <w:p w14:paraId="5DDA7B1F" w14:textId="095E105B"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2</w:t>
            </w:r>
          </w:p>
        </w:tc>
        <w:tc>
          <w:tcPr>
            <w:tcW w:w="852" w:type="dxa"/>
            <w:vAlign w:val="center"/>
          </w:tcPr>
          <w:p w14:paraId="21B2318D" w14:textId="78A6167F"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12</w:t>
            </w:r>
          </w:p>
        </w:tc>
      </w:tr>
      <w:tr w:rsidR="001E6B2D" w:rsidRPr="00DE4059" w14:paraId="510B864C" w14:textId="77777777" w:rsidTr="004D1456">
        <w:trPr>
          <w:trHeight w:val="340"/>
          <w:jc w:val="center"/>
        </w:trPr>
        <w:tc>
          <w:tcPr>
            <w:tcW w:w="4535" w:type="dxa"/>
            <w:vAlign w:val="center"/>
          </w:tcPr>
          <w:p w14:paraId="0ED0F843" w14:textId="77777777" w:rsidR="001E6B2D" w:rsidRPr="009D37FC" w:rsidRDefault="001E6B2D" w:rsidP="004D1456">
            <w:pPr>
              <w:ind w:left="0"/>
              <w:rPr>
                <w:rFonts w:asciiTheme="minorHAnsi" w:hAnsiTheme="minorHAnsi"/>
                <w:sz w:val="22"/>
                <w:szCs w:val="22"/>
              </w:rPr>
            </w:pPr>
            <w:r>
              <w:rPr>
                <w:rFonts w:ascii="Calibri" w:hAnsi="Calibri"/>
                <w:color w:val="000000"/>
                <w:sz w:val="22"/>
                <w:szCs w:val="22"/>
              </w:rPr>
              <w:t>Local Government</w:t>
            </w:r>
          </w:p>
        </w:tc>
        <w:tc>
          <w:tcPr>
            <w:tcW w:w="850" w:type="dxa"/>
            <w:vAlign w:val="center"/>
          </w:tcPr>
          <w:p w14:paraId="01D0DB70" w14:textId="16BA031F"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2</w:t>
            </w:r>
          </w:p>
        </w:tc>
        <w:tc>
          <w:tcPr>
            <w:tcW w:w="850" w:type="dxa"/>
            <w:vAlign w:val="center"/>
          </w:tcPr>
          <w:p w14:paraId="447F1AE6" w14:textId="79166ED6"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5B37C0C6" w14:textId="6CA6F8E2"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14</w:t>
            </w:r>
          </w:p>
        </w:tc>
        <w:tc>
          <w:tcPr>
            <w:tcW w:w="852" w:type="dxa"/>
            <w:vAlign w:val="center"/>
          </w:tcPr>
          <w:p w14:paraId="04EB46E6" w14:textId="5CA6DABB"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16</w:t>
            </w:r>
          </w:p>
        </w:tc>
      </w:tr>
      <w:tr w:rsidR="001E6B2D" w:rsidRPr="00DE4059" w14:paraId="312FD36A" w14:textId="77777777" w:rsidTr="004D1456">
        <w:trPr>
          <w:trHeight w:val="340"/>
          <w:jc w:val="center"/>
        </w:trPr>
        <w:tc>
          <w:tcPr>
            <w:tcW w:w="4535" w:type="dxa"/>
            <w:vAlign w:val="center"/>
          </w:tcPr>
          <w:p w14:paraId="422BF9E9" w14:textId="77777777" w:rsidR="001E6B2D" w:rsidRPr="009D37FC" w:rsidRDefault="001E6B2D" w:rsidP="004D1456">
            <w:pPr>
              <w:ind w:left="0"/>
              <w:rPr>
                <w:rFonts w:asciiTheme="minorHAnsi" w:hAnsiTheme="minorHAnsi"/>
                <w:sz w:val="22"/>
                <w:szCs w:val="22"/>
              </w:rPr>
            </w:pPr>
            <w:r>
              <w:rPr>
                <w:rFonts w:ascii="Calibri" w:hAnsi="Calibri"/>
                <w:color w:val="000000"/>
                <w:sz w:val="22"/>
                <w:szCs w:val="22"/>
              </w:rPr>
              <w:t>National Health Service</w:t>
            </w:r>
          </w:p>
        </w:tc>
        <w:tc>
          <w:tcPr>
            <w:tcW w:w="850" w:type="dxa"/>
            <w:vAlign w:val="center"/>
          </w:tcPr>
          <w:p w14:paraId="2C1F337E" w14:textId="08220FAE"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8</w:t>
            </w:r>
          </w:p>
        </w:tc>
        <w:tc>
          <w:tcPr>
            <w:tcW w:w="850" w:type="dxa"/>
            <w:vAlign w:val="center"/>
          </w:tcPr>
          <w:p w14:paraId="44072611" w14:textId="1DC02E3A"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614C23FA" w14:textId="70BA1A65"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410D2ACD" w14:textId="2E937ECB"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10</w:t>
            </w:r>
          </w:p>
        </w:tc>
      </w:tr>
      <w:tr w:rsidR="001E6B2D" w:rsidRPr="00DE4059" w14:paraId="1E96C235" w14:textId="77777777" w:rsidTr="004D1456">
        <w:trPr>
          <w:trHeight w:val="340"/>
          <w:jc w:val="center"/>
        </w:trPr>
        <w:tc>
          <w:tcPr>
            <w:tcW w:w="4535" w:type="dxa"/>
            <w:vAlign w:val="center"/>
          </w:tcPr>
          <w:p w14:paraId="12CE544A" w14:textId="77777777" w:rsidR="001E6B2D" w:rsidRPr="009D37FC" w:rsidRDefault="001E6B2D" w:rsidP="004D1456">
            <w:pPr>
              <w:ind w:left="0"/>
              <w:rPr>
                <w:rFonts w:asciiTheme="minorHAnsi" w:hAnsiTheme="minorHAnsi"/>
                <w:sz w:val="22"/>
                <w:szCs w:val="22"/>
              </w:rPr>
            </w:pPr>
            <w:r>
              <w:rPr>
                <w:rFonts w:ascii="Calibri" w:hAnsi="Calibri"/>
                <w:color w:val="000000"/>
                <w:sz w:val="22"/>
                <w:szCs w:val="22"/>
              </w:rPr>
              <w:t>NDPBs</w:t>
            </w:r>
          </w:p>
        </w:tc>
        <w:tc>
          <w:tcPr>
            <w:tcW w:w="850" w:type="dxa"/>
            <w:vAlign w:val="center"/>
          </w:tcPr>
          <w:p w14:paraId="10845900" w14:textId="6B73ED03"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11</w:t>
            </w:r>
          </w:p>
        </w:tc>
        <w:tc>
          <w:tcPr>
            <w:tcW w:w="850" w:type="dxa"/>
            <w:vAlign w:val="center"/>
          </w:tcPr>
          <w:p w14:paraId="40571EBB" w14:textId="59587FEE"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6942BB95" w14:textId="3330A068"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3</w:t>
            </w:r>
          </w:p>
        </w:tc>
        <w:tc>
          <w:tcPr>
            <w:tcW w:w="852" w:type="dxa"/>
            <w:vAlign w:val="center"/>
          </w:tcPr>
          <w:p w14:paraId="40232031" w14:textId="6B86928A"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14</w:t>
            </w:r>
          </w:p>
        </w:tc>
      </w:tr>
      <w:tr w:rsidR="001E6B2D" w:rsidRPr="00DE4059" w14:paraId="42642171" w14:textId="77777777" w:rsidTr="004D1456">
        <w:trPr>
          <w:trHeight w:val="340"/>
          <w:jc w:val="center"/>
        </w:trPr>
        <w:tc>
          <w:tcPr>
            <w:tcW w:w="4535" w:type="dxa"/>
            <w:vAlign w:val="center"/>
          </w:tcPr>
          <w:p w14:paraId="18A52CE5" w14:textId="77777777" w:rsidR="001E6B2D" w:rsidRPr="009D37FC" w:rsidRDefault="001E6B2D" w:rsidP="004D1456">
            <w:pPr>
              <w:ind w:left="0"/>
              <w:rPr>
                <w:rFonts w:asciiTheme="minorHAnsi" w:hAnsiTheme="minorHAnsi"/>
                <w:sz w:val="22"/>
                <w:szCs w:val="22"/>
                <w:u w:val="single"/>
              </w:rPr>
            </w:pPr>
            <w:r>
              <w:rPr>
                <w:rFonts w:ascii="Calibri" w:hAnsi="Calibri"/>
                <w:color w:val="000000"/>
                <w:sz w:val="22"/>
                <w:szCs w:val="22"/>
              </w:rPr>
              <w:t>Police Service of Scotland</w:t>
            </w:r>
          </w:p>
        </w:tc>
        <w:tc>
          <w:tcPr>
            <w:tcW w:w="850" w:type="dxa"/>
            <w:vAlign w:val="center"/>
          </w:tcPr>
          <w:p w14:paraId="13B8052A" w14:textId="24B0B364"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15AAEA09" w14:textId="29DED587"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58E12393" w14:textId="64B2597B"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501EA31B" w14:textId="291FC1CA"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w:t>
            </w:r>
          </w:p>
        </w:tc>
      </w:tr>
      <w:tr w:rsidR="001E6B2D" w:rsidRPr="00DE4059" w14:paraId="6E4EBE57" w14:textId="77777777" w:rsidTr="004D1456">
        <w:trPr>
          <w:trHeight w:val="340"/>
          <w:jc w:val="center"/>
        </w:trPr>
        <w:tc>
          <w:tcPr>
            <w:tcW w:w="4535" w:type="dxa"/>
            <w:vAlign w:val="center"/>
          </w:tcPr>
          <w:p w14:paraId="1663D5B4" w14:textId="77777777" w:rsidR="001E6B2D" w:rsidRPr="009D37FC" w:rsidRDefault="001E6B2D" w:rsidP="004D1456">
            <w:pPr>
              <w:ind w:left="0"/>
              <w:rPr>
                <w:rFonts w:asciiTheme="minorHAnsi" w:hAnsiTheme="minorHAnsi"/>
                <w:sz w:val="22"/>
                <w:szCs w:val="22"/>
                <w:u w:val="single"/>
              </w:rPr>
            </w:pPr>
            <w:r>
              <w:rPr>
                <w:rFonts w:ascii="Calibri" w:hAnsi="Calibri"/>
                <w:color w:val="000000"/>
                <w:sz w:val="22"/>
                <w:szCs w:val="22"/>
              </w:rPr>
              <w:t>Publicly owned companies</w:t>
            </w:r>
          </w:p>
        </w:tc>
        <w:tc>
          <w:tcPr>
            <w:tcW w:w="850" w:type="dxa"/>
            <w:vAlign w:val="center"/>
          </w:tcPr>
          <w:p w14:paraId="0F0A1237" w14:textId="425A30C2"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106987D3" w14:textId="190D5C2B"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3B8C53D6" w14:textId="3095A15C"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5</w:t>
            </w:r>
          </w:p>
        </w:tc>
        <w:tc>
          <w:tcPr>
            <w:tcW w:w="852" w:type="dxa"/>
            <w:vAlign w:val="center"/>
          </w:tcPr>
          <w:p w14:paraId="11791CB3" w14:textId="775C01B0"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6</w:t>
            </w:r>
          </w:p>
        </w:tc>
      </w:tr>
      <w:tr w:rsidR="001E6B2D" w:rsidRPr="00DE4059" w14:paraId="625EDF3F" w14:textId="77777777" w:rsidTr="004D1456">
        <w:trPr>
          <w:trHeight w:val="340"/>
          <w:jc w:val="center"/>
        </w:trPr>
        <w:tc>
          <w:tcPr>
            <w:tcW w:w="4535" w:type="dxa"/>
            <w:vAlign w:val="center"/>
          </w:tcPr>
          <w:p w14:paraId="5DE8FC1A" w14:textId="77777777" w:rsidR="001E6B2D" w:rsidRPr="009D37FC" w:rsidRDefault="001E6B2D" w:rsidP="004D1456">
            <w:pPr>
              <w:ind w:left="0"/>
              <w:rPr>
                <w:rFonts w:asciiTheme="minorHAnsi" w:hAnsiTheme="minorHAnsi"/>
                <w:sz w:val="22"/>
                <w:szCs w:val="22"/>
              </w:rPr>
            </w:pPr>
            <w:r>
              <w:rPr>
                <w:rFonts w:ascii="Calibri" w:hAnsi="Calibri"/>
                <w:color w:val="000000"/>
                <w:sz w:val="22"/>
                <w:szCs w:val="22"/>
              </w:rPr>
              <w:t>Scottish Parliament</w:t>
            </w:r>
          </w:p>
        </w:tc>
        <w:tc>
          <w:tcPr>
            <w:tcW w:w="850" w:type="dxa"/>
            <w:vAlign w:val="center"/>
          </w:tcPr>
          <w:p w14:paraId="4E1C4BE2" w14:textId="1FB9B0C7"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2E980028" w14:textId="31BF953D"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184ADD51" w14:textId="1DCD21EC"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0B193DA7" w14:textId="619B2FA0"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w:t>
            </w:r>
          </w:p>
        </w:tc>
      </w:tr>
      <w:tr w:rsidR="001E6B2D" w:rsidRPr="003D77FD" w14:paraId="4F0D3C97" w14:textId="77777777" w:rsidTr="000F3904">
        <w:trPr>
          <w:cantSplit/>
          <w:trHeight w:val="340"/>
          <w:jc w:val="center"/>
        </w:trPr>
        <w:tc>
          <w:tcPr>
            <w:tcW w:w="4535" w:type="dxa"/>
            <w:shd w:val="clear" w:color="auto" w:fill="BFBFBF" w:themeFill="background1" w:themeFillShade="BF"/>
            <w:vAlign w:val="center"/>
          </w:tcPr>
          <w:p w14:paraId="1315B9E3" w14:textId="4E40497C" w:rsidR="001E6B2D" w:rsidRPr="00A454C0" w:rsidRDefault="004D1456" w:rsidP="000F3904">
            <w:pPr>
              <w:ind w:left="0"/>
              <w:rPr>
                <w:rFonts w:asciiTheme="minorHAnsi" w:hAnsiTheme="minorHAnsi"/>
                <w:b/>
                <w:sz w:val="22"/>
              </w:rPr>
            </w:pPr>
            <w:r w:rsidRPr="004D1456">
              <w:rPr>
                <w:rFonts w:asciiTheme="minorHAnsi" w:hAnsiTheme="minorHAnsi"/>
                <w:b/>
                <w:sz w:val="22"/>
              </w:rPr>
              <w:t>Employees with remuneration of £150,000 or more</w:t>
            </w:r>
          </w:p>
        </w:tc>
        <w:tc>
          <w:tcPr>
            <w:tcW w:w="850" w:type="dxa"/>
            <w:shd w:val="clear" w:color="auto" w:fill="BFBFBF" w:themeFill="background1" w:themeFillShade="BF"/>
            <w:vAlign w:val="center"/>
          </w:tcPr>
          <w:p w14:paraId="4388E67F"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Yes,    wholly</w:t>
            </w:r>
          </w:p>
        </w:tc>
        <w:tc>
          <w:tcPr>
            <w:tcW w:w="850" w:type="dxa"/>
            <w:shd w:val="clear" w:color="auto" w:fill="BFBFBF" w:themeFill="background1" w:themeFillShade="BF"/>
            <w:vAlign w:val="center"/>
          </w:tcPr>
          <w:p w14:paraId="75FF7657" w14:textId="77777777" w:rsidR="001E6B2D" w:rsidRPr="00B24B47" w:rsidRDefault="001E6B2D" w:rsidP="000F3904">
            <w:pPr>
              <w:ind w:left="-113" w:right="-70"/>
              <w:jc w:val="center"/>
              <w:rPr>
                <w:b/>
                <w:sz w:val="20"/>
              </w:rPr>
            </w:pPr>
            <w:r w:rsidRPr="00B24B47">
              <w:rPr>
                <w:rFonts w:ascii="Calibri" w:hAnsi="Calibri"/>
                <w:b/>
                <w:bCs/>
                <w:color w:val="000000"/>
                <w:sz w:val="20"/>
                <w:szCs w:val="22"/>
              </w:rPr>
              <w:t>Yes,           in part</w:t>
            </w:r>
          </w:p>
        </w:tc>
        <w:tc>
          <w:tcPr>
            <w:tcW w:w="850" w:type="dxa"/>
            <w:shd w:val="clear" w:color="auto" w:fill="BFBFBF" w:themeFill="background1" w:themeFillShade="BF"/>
            <w:vAlign w:val="center"/>
          </w:tcPr>
          <w:p w14:paraId="646BF07F"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No</w:t>
            </w:r>
          </w:p>
        </w:tc>
        <w:tc>
          <w:tcPr>
            <w:tcW w:w="852" w:type="dxa"/>
            <w:shd w:val="clear" w:color="auto" w:fill="BFBFBF" w:themeFill="background1" w:themeFillShade="BF"/>
            <w:vAlign w:val="center"/>
          </w:tcPr>
          <w:p w14:paraId="1BF632F2"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ALL</w:t>
            </w:r>
          </w:p>
        </w:tc>
      </w:tr>
      <w:tr w:rsidR="001E6B2D" w:rsidRPr="00B507E8" w14:paraId="1E9D0315" w14:textId="77777777" w:rsidTr="000F3904">
        <w:trPr>
          <w:trHeight w:val="340"/>
          <w:jc w:val="center"/>
        </w:trPr>
        <w:tc>
          <w:tcPr>
            <w:tcW w:w="4535" w:type="dxa"/>
            <w:vMerge w:val="restart"/>
            <w:vAlign w:val="center"/>
          </w:tcPr>
          <w:p w14:paraId="49DA3C0E" w14:textId="77777777" w:rsidR="001E6B2D" w:rsidRPr="00B507E8" w:rsidRDefault="001E6B2D" w:rsidP="001E6B2D">
            <w:pPr>
              <w:ind w:left="0"/>
              <w:rPr>
                <w:rFonts w:asciiTheme="minorHAnsi" w:hAnsiTheme="minorHAnsi"/>
                <w:b/>
                <w:sz w:val="22"/>
                <w:szCs w:val="22"/>
              </w:rPr>
            </w:pPr>
            <w:r>
              <w:rPr>
                <w:rFonts w:asciiTheme="minorHAnsi" w:hAnsiTheme="minorHAnsi"/>
                <w:b/>
                <w:sz w:val="22"/>
                <w:szCs w:val="22"/>
              </w:rPr>
              <w:t>ALL AUTHORITIES</w:t>
            </w:r>
          </w:p>
        </w:tc>
        <w:tc>
          <w:tcPr>
            <w:tcW w:w="850" w:type="dxa"/>
            <w:vAlign w:val="center"/>
          </w:tcPr>
          <w:p w14:paraId="543EBEB3" w14:textId="3FECC240" w:rsidR="001E6B2D" w:rsidRPr="00B507E8" w:rsidRDefault="001E6B2D" w:rsidP="001E6B2D">
            <w:pPr>
              <w:ind w:left="-113" w:right="-68"/>
              <w:jc w:val="center"/>
              <w:rPr>
                <w:rFonts w:asciiTheme="minorHAnsi" w:hAnsiTheme="minorHAnsi"/>
                <w:b/>
                <w:sz w:val="22"/>
                <w:szCs w:val="22"/>
              </w:rPr>
            </w:pPr>
            <w:r>
              <w:rPr>
                <w:rFonts w:ascii="Calibri" w:hAnsi="Calibri"/>
                <w:b/>
                <w:bCs/>
                <w:color w:val="000000"/>
                <w:sz w:val="22"/>
                <w:szCs w:val="22"/>
              </w:rPr>
              <w:t>45</w:t>
            </w:r>
          </w:p>
        </w:tc>
        <w:tc>
          <w:tcPr>
            <w:tcW w:w="850" w:type="dxa"/>
            <w:vAlign w:val="center"/>
          </w:tcPr>
          <w:p w14:paraId="0626BC29" w14:textId="78E4F520" w:rsidR="001E6B2D" w:rsidRPr="00B507E8"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5</w:t>
            </w:r>
          </w:p>
        </w:tc>
        <w:tc>
          <w:tcPr>
            <w:tcW w:w="850" w:type="dxa"/>
            <w:vAlign w:val="center"/>
          </w:tcPr>
          <w:p w14:paraId="170D3049" w14:textId="029CD1B4" w:rsidR="001E6B2D" w:rsidRPr="00B507E8"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20</w:t>
            </w:r>
          </w:p>
        </w:tc>
        <w:tc>
          <w:tcPr>
            <w:tcW w:w="852" w:type="dxa"/>
            <w:vAlign w:val="center"/>
          </w:tcPr>
          <w:p w14:paraId="70022D9E" w14:textId="55258A48" w:rsidR="001E6B2D" w:rsidRPr="00B507E8" w:rsidRDefault="001E6B2D" w:rsidP="001E6B2D">
            <w:pPr>
              <w:ind w:left="-113" w:right="-68"/>
              <w:jc w:val="center"/>
              <w:rPr>
                <w:rFonts w:asciiTheme="minorHAnsi" w:hAnsiTheme="minorHAnsi"/>
                <w:b/>
                <w:sz w:val="22"/>
                <w:szCs w:val="22"/>
              </w:rPr>
            </w:pPr>
            <w:r>
              <w:rPr>
                <w:rFonts w:ascii="Calibri" w:hAnsi="Calibri"/>
                <w:b/>
                <w:bCs/>
                <w:color w:val="000000"/>
                <w:sz w:val="22"/>
                <w:szCs w:val="22"/>
              </w:rPr>
              <w:t>70</w:t>
            </w:r>
          </w:p>
        </w:tc>
      </w:tr>
      <w:tr w:rsidR="001E6B2D" w:rsidRPr="00B507E8" w14:paraId="39FEEFEB" w14:textId="77777777" w:rsidTr="000F3904">
        <w:trPr>
          <w:trHeight w:val="340"/>
          <w:jc w:val="center"/>
        </w:trPr>
        <w:tc>
          <w:tcPr>
            <w:tcW w:w="4535" w:type="dxa"/>
            <w:vMerge/>
            <w:vAlign w:val="bottom"/>
          </w:tcPr>
          <w:p w14:paraId="088BF9B3" w14:textId="77777777" w:rsidR="001E6B2D" w:rsidRPr="00B507E8" w:rsidRDefault="001E6B2D" w:rsidP="001E6B2D">
            <w:pPr>
              <w:ind w:left="0"/>
              <w:rPr>
                <w:rFonts w:asciiTheme="minorHAnsi" w:hAnsiTheme="minorHAnsi"/>
                <w:b/>
                <w:sz w:val="22"/>
                <w:szCs w:val="22"/>
              </w:rPr>
            </w:pPr>
          </w:p>
        </w:tc>
        <w:tc>
          <w:tcPr>
            <w:tcW w:w="850" w:type="dxa"/>
            <w:vAlign w:val="center"/>
          </w:tcPr>
          <w:p w14:paraId="7CF6FCEC" w14:textId="3C535153" w:rsidR="001E6B2D" w:rsidRPr="00B507E8" w:rsidRDefault="001E6B2D" w:rsidP="001E6B2D">
            <w:pPr>
              <w:ind w:left="-113" w:right="-68"/>
              <w:jc w:val="center"/>
              <w:rPr>
                <w:rFonts w:asciiTheme="minorHAnsi" w:hAnsiTheme="minorHAnsi"/>
                <w:b/>
                <w:sz w:val="22"/>
                <w:szCs w:val="22"/>
              </w:rPr>
            </w:pPr>
            <w:r>
              <w:rPr>
                <w:rFonts w:ascii="Calibri" w:hAnsi="Calibri"/>
                <w:b/>
                <w:bCs/>
                <w:color w:val="000000"/>
                <w:sz w:val="22"/>
                <w:szCs w:val="22"/>
              </w:rPr>
              <w:t>64%</w:t>
            </w:r>
          </w:p>
        </w:tc>
        <w:tc>
          <w:tcPr>
            <w:tcW w:w="850" w:type="dxa"/>
            <w:vAlign w:val="center"/>
          </w:tcPr>
          <w:p w14:paraId="2A51F314" w14:textId="6363B39E" w:rsidR="001E6B2D" w:rsidRPr="00B507E8"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7%</w:t>
            </w:r>
          </w:p>
        </w:tc>
        <w:tc>
          <w:tcPr>
            <w:tcW w:w="850" w:type="dxa"/>
            <w:vAlign w:val="center"/>
          </w:tcPr>
          <w:p w14:paraId="24E71E29" w14:textId="02EEA5C5" w:rsidR="001E6B2D" w:rsidRPr="00B507E8"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29%</w:t>
            </w:r>
          </w:p>
        </w:tc>
        <w:tc>
          <w:tcPr>
            <w:tcW w:w="852" w:type="dxa"/>
            <w:vAlign w:val="center"/>
          </w:tcPr>
          <w:p w14:paraId="517CC0D8" w14:textId="185A233A" w:rsidR="001E6B2D" w:rsidRPr="00B507E8" w:rsidRDefault="001E6B2D" w:rsidP="001E6B2D">
            <w:pPr>
              <w:ind w:left="-113" w:right="-68"/>
              <w:jc w:val="center"/>
              <w:rPr>
                <w:rFonts w:asciiTheme="minorHAnsi" w:hAnsiTheme="minorHAnsi"/>
                <w:b/>
                <w:sz w:val="22"/>
                <w:szCs w:val="22"/>
              </w:rPr>
            </w:pPr>
            <w:r>
              <w:rPr>
                <w:rFonts w:ascii="Calibri" w:hAnsi="Calibri"/>
                <w:b/>
                <w:bCs/>
                <w:color w:val="000000"/>
                <w:sz w:val="22"/>
                <w:szCs w:val="22"/>
              </w:rPr>
              <w:t>100%</w:t>
            </w:r>
          </w:p>
        </w:tc>
      </w:tr>
      <w:tr w:rsidR="001E6B2D" w:rsidRPr="009D37FC" w14:paraId="1B7066AA" w14:textId="77777777" w:rsidTr="000F3904">
        <w:trPr>
          <w:trHeight w:val="57"/>
          <w:jc w:val="center"/>
        </w:trPr>
        <w:tc>
          <w:tcPr>
            <w:tcW w:w="4535" w:type="dxa"/>
            <w:tcBorders>
              <w:right w:val="nil"/>
            </w:tcBorders>
            <w:vAlign w:val="center"/>
          </w:tcPr>
          <w:p w14:paraId="0446CEDC" w14:textId="77777777" w:rsidR="001E6B2D" w:rsidRPr="009D37FC" w:rsidRDefault="001E6B2D" w:rsidP="000F3904">
            <w:pPr>
              <w:ind w:left="0"/>
              <w:rPr>
                <w:rFonts w:asciiTheme="minorHAnsi" w:hAnsiTheme="minorHAnsi"/>
                <w:sz w:val="2"/>
                <w:szCs w:val="22"/>
              </w:rPr>
            </w:pPr>
          </w:p>
        </w:tc>
        <w:tc>
          <w:tcPr>
            <w:tcW w:w="850" w:type="dxa"/>
            <w:tcBorders>
              <w:left w:val="nil"/>
              <w:right w:val="nil"/>
            </w:tcBorders>
            <w:vAlign w:val="center"/>
          </w:tcPr>
          <w:p w14:paraId="2B7A8226" w14:textId="77777777" w:rsidR="001E6B2D" w:rsidRPr="009D37FC" w:rsidRDefault="001E6B2D" w:rsidP="000F3904">
            <w:pPr>
              <w:ind w:left="-113" w:right="-70"/>
              <w:jc w:val="center"/>
              <w:rPr>
                <w:rFonts w:asciiTheme="minorHAnsi" w:hAnsiTheme="minorHAnsi"/>
                <w:sz w:val="2"/>
                <w:szCs w:val="22"/>
              </w:rPr>
            </w:pPr>
          </w:p>
        </w:tc>
        <w:tc>
          <w:tcPr>
            <w:tcW w:w="850" w:type="dxa"/>
            <w:tcBorders>
              <w:left w:val="nil"/>
              <w:right w:val="nil"/>
            </w:tcBorders>
            <w:vAlign w:val="center"/>
          </w:tcPr>
          <w:p w14:paraId="15DFB670" w14:textId="77777777" w:rsidR="001E6B2D" w:rsidRPr="009D37FC" w:rsidRDefault="001E6B2D" w:rsidP="000F3904">
            <w:pPr>
              <w:ind w:left="-113" w:right="-70"/>
              <w:jc w:val="center"/>
              <w:rPr>
                <w:rFonts w:asciiTheme="minorHAnsi" w:hAnsiTheme="minorHAnsi" w:cs="Calibri"/>
                <w:sz w:val="2"/>
                <w:szCs w:val="22"/>
              </w:rPr>
            </w:pPr>
          </w:p>
        </w:tc>
        <w:tc>
          <w:tcPr>
            <w:tcW w:w="850" w:type="dxa"/>
            <w:tcBorders>
              <w:left w:val="nil"/>
              <w:right w:val="nil"/>
            </w:tcBorders>
            <w:vAlign w:val="center"/>
          </w:tcPr>
          <w:p w14:paraId="426696DE" w14:textId="77777777" w:rsidR="001E6B2D" w:rsidRPr="009D37FC" w:rsidRDefault="001E6B2D" w:rsidP="000F3904">
            <w:pPr>
              <w:ind w:left="-113" w:right="-70"/>
              <w:jc w:val="center"/>
              <w:rPr>
                <w:rFonts w:asciiTheme="minorHAnsi" w:hAnsiTheme="minorHAnsi" w:cs="Calibri"/>
                <w:sz w:val="2"/>
                <w:szCs w:val="22"/>
              </w:rPr>
            </w:pPr>
          </w:p>
        </w:tc>
        <w:tc>
          <w:tcPr>
            <w:tcW w:w="852" w:type="dxa"/>
            <w:tcBorders>
              <w:left w:val="nil"/>
            </w:tcBorders>
            <w:vAlign w:val="center"/>
          </w:tcPr>
          <w:p w14:paraId="74B6949E" w14:textId="77777777" w:rsidR="001E6B2D" w:rsidRPr="009D37FC" w:rsidRDefault="001E6B2D" w:rsidP="000F3904">
            <w:pPr>
              <w:ind w:left="-113" w:right="-70"/>
              <w:jc w:val="center"/>
              <w:rPr>
                <w:rFonts w:asciiTheme="minorHAnsi" w:hAnsiTheme="minorHAnsi"/>
                <w:sz w:val="2"/>
                <w:szCs w:val="22"/>
              </w:rPr>
            </w:pPr>
          </w:p>
        </w:tc>
      </w:tr>
      <w:tr w:rsidR="001E6B2D" w:rsidRPr="00DE4059" w14:paraId="09ADECB8" w14:textId="77777777" w:rsidTr="004D1456">
        <w:trPr>
          <w:trHeight w:val="340"/>
          <w:jc w:val="center"/>
        </w:trPr>
        <w:tc>
          <w:tcPr>
            <w:tcW w:w="4535" w:type="dxa"/>
            <w:vAlign w:val="center"/>
          </w:tcPr>
          <w:p w14:paraId="421F4593" w14:textId="77777777" w:rsidR="001E6B2D" w:rsidRPr="009D37FC" w:rsidRDefault="001E6B2D" w:rsidP="004D1456">
            <w:pPr>
              <w:ind w:left="0"/>
              <w:rPr>
                <w:rFonts w:asciiTheme="minorHAnsi" w:hAnsiTheme="minorHAnsi"/>
                <w:sz w:val="22"/>
                <w:szCs w:val="22"/>
              </w:rPr>
            </w:pPr>
            <w:r>
              <w:rPr>
                <w:rFonts w:ascii="Calibri" w:hAnsi="Calibri"/>
                <w:color w:val="000000"/>
                <w:sz w:val="22"/>
                <w:szCs w:val="22"/>
              </w:rPr>
              <w:t>Central Government</w:t>
            </w:r>
          </w:p>
        </w:tc>
        <w:tc>
          <w:tcPr>
            <w:tcW w:w="850" w:type="dxa"/>
            <w:vAlign w:val="center"/>
          </w:tcPr>
          <w:p w14:paraId="44BCEC9F" w14:textId="563D8CE4"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4</w:t>
            </w:r>
          </w:p>
        </w:tc>
        <w:tc>
          <w:tcPr>
            <w:tcW w:w="850" w:type="dxa"/>
            <w:vAlign w:val="center"/>
          </w:tcPr>
          <w:p w14:paraId="1ECE6FE6" w14:textId="1252E53E"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70A77FC0" w14:textId="113129E8"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64DCE79A" w14:textId="26216D78"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5</w:t>
            </w:r>
          </w:p>
        </w:tc>
      </w:tr>
      <w:tr w:rsidR="001E6B2D" w:rsidRPr="00DE4059" w14:paraId="11397D2A" w14:textId="77777777" w:rsidTr="004D1456">
        <w:trPr>
          <w:trHeight w:val="340"/>
          <w:jc w:val="center"/>
        </w:trPr>
        <w:tc>
          <w:tcPr>
            <w:tcW w:w="4535" w:type="dxa"/>
            <w:vAlign w:val="center"/>
          </w:tcPr>
          <w:p w14:paraId="705F064A" w14:textId="77777777" w:rsidR="001E6B2D" w:rsidRPr="009D37FC" w:rsidRDefault="001E6B2D" w:rsidP="004D1456">
            <w:pPr>
              <w:ind w:left="0"/>
              <w:rPr>
                <w:rFonts w:asciiTheme="minorHAnsi" w:hAnsiTheme="minorHAnsi"/>
                <w:sz w:val="22"/>
                <w:szCs w:val="22"/>
              </w:rPr>
            </w:pPr>
            <w:r>
              <w:rPr>
                <w:rFonts w:ascii="Calibri" w:hAnsi="Calibri"/>
                <w:color w:val="000000"/>
                <w:sz w:val="22"/>
                <w:szCs w:val="22"/>
              </w:rPr>
              <w:t>Culture and Leisure Trusts</w:t>
            </w:r>
          </w:p>
        </w:tc>
        <w:tc>
          <w:tcPr>
            <w:tcW w:w="850" w:type="dxa"/>
            <w:vAlign w:val="center"/>
          </w:tcPr>
          <w:p w14:paraId="08812E9C" w14:textId="6B71534E"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5EE5D589" w14:textId="7595D8CF"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323DD1D2" w14:textId="10AB789C"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5</w:t>
            </w:r>
          </w:p>
        </w:tc>
        <w:tc>
          <w:tcPr>
            <w:tcW w:w="852" w:type="dxa"/>
            <w:vAlign w:val="center"/>
          </w:tcPr>
          <w:p w14:paraId="08A73218" w14:textId="1D3EB272"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5</w:t>
            </w:r>
          </w:p>
        </w:tc>
      </w:tr>
      <w:tr w:rsidR="001E6B2D" w:rsidRPr="00DE4059" w14:paraId="02B50FAD" w14:textId="77777777" w:rsidTr="004D1456">
        <w:trPr>
          <w:trHeight w:val="340"/>
          <w:jc w:val="center"/>
        </w:trPr>
        <w:tc>
          <w:tcPr>
            <w:tcW w:w="4535" w:type="dxa"/>
            <w:vAlign w:val="center"/>
          </w:tcPr>
          <w:p w14:paraId="658381CE" w14:textId="77777777" w:rsidR="001E6B2D" w:rsidRPr="009D37FC" w:rsidRDefault="001E6B2D" w:rsidP="004D1456">
            <w:pPr>
              <w:ind w:left="0"/>
              <w:rPr>
                <w:rFonts w:asciiTheme="minorHAnsi" w:hAnsiTheme="minorHAnsi"/>
                <w:sz w:val="22"/>
                <w:szCs w:val="22"/>
              </w:rPr>
            </w:pPr>
            <w:r>
              <w:rPr>
                <w:rFonts w:ascii="Calibri" w:hAnsi="Calibri"/>
                <w:color w:val="000000"/>
                <w:sz w:val="22"/>
                <w:szCs w:val="22"/>
              </w:rPr>
              <w:t>Educational Institutions</w:t>
            </w:r>
          </w:p>
        </w:tc>
        <w:tc>
          <w:tcPr>
            <w:tcW w:w="850" w:type="dxa"/>
            <w:vAlign w:val="center"/>
          </w:tcPr>
          <w:p w14:paraId="0117BBF8" w14:textId="0950749E"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7</w:t>
            </w:r>
          </w:p>
        </w:tc>
        <w:tc>
          <w:tcPr>
            <w:tcW w:w="850" w:type="dxa"/>
            <w:vAlign w:val="center"/>
          </w:tcPr>
          <w:p w14:paraId="0692BD70" w14:textId="6E968386"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3</w:t>
            </w:r>
          </w:p>
        </w:tc>
        <w:tc>
          <w:tcPr>
            <w:tcW w:w="850" w:type="dxa"/>
            <w:vAlign w:val="center"/>
          </w:tcPr>
          <w:p w14:paraId="467A28D6" w14:textId="1F409961"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2</w:t>
            </w:r>
          </w:p>
        </w:tc>
        <w:tc>
          <w:tcPr>
            <w:tcW w:w="852" w:type="dxa"/>
            <w:vAlign w:val="center"/>
          </w:tcPr>
          <w:p w14:paraId="577D7317" w14:textId="0C48CEB8"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12</w:t>
            </w:r>
          </w:p>
        </w:tc>
      </w:tr>
      <w:tr w:rsidR="001E6B2D" w:rsidRPr="00DE4059" w14:paraId="3F15BF52" w14:textId="77777777" w:rsidTr="004D1456">
        <w:trPr>
          <w:trHeight w:val="340"/>
          <w:jc w:val="center"/>
        </w:trPr>
        <w:tc>
          <w:tcPr>
            <w:tcW w:w="4535" w:type="dxa"/>
            <w:vAlign w:val="center"/>
          </w:tcPr>
          <w:p w14:paraId="77271CE9" w14:textId="77777777" w:rsidR="001E6B2D" w:rsidRPr="009D37FC" w:rsidRDefault="001E6B2D" w:rsidP="004D1456">
            <w:pPr>
              <w:ind w:left="0"/>
              <w:rPr>
                <w:rFonts w:asciiTheme="minorHAnsi" w:hAnsiTheme="minorHAnsi"/>
                <w:sz w:val="22"/>
                <w:szCs w:val="22"/>
              </w:rPr>
            </w:pPr>
            <w:r>
              <w:rPr>
                <w:rFonts w:ascii="Calibri" w:hAnsi="Calibri"/>
                <w:color w:val="000000"/>
                <w:sz w:val="22"/>
                <w:szCs w:val="22"/>
              </w:rPr>
              <w:t>Local Government</w:t>
            </w:r>
          </w:p>
        </w:tc>
        <w:tc>
          <w:tcPr>
            <w:tcW w:w="850" w:type="dxa"/>
            <w:vAlign w:val="center"/>
          </w:tcPr>
          <w:p w14:paraId="328D1846" w14:textId="602F3053"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11</w:t>
            </w:r>
          </w:p>
        </w:tc>
        <w:tc>
          <w:tcPr>
            <w:tcW w:w="850" w:type="dxa"/>
            <w:vAlign w:val="center"/>
          </w:tcPr>
          <w:p w14:paraId="69E9091F" w14:textId="0D5DC4EF"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2</w:t>
            </w:r>
          </w:p>
        </w:tc>
        <w:tc>
          <w:tcPr>
            <w:tcW w:w="850" w:type="dxa"/>
            <w:vAlign w:val="center"/>
          </w:tcPr>
          <w:p w14:paraId="2C0FE658" w14:textId="6158C410"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3</w:t>
            </w:r>
          </w:p>
        </w:tc>
        <w:tc>
          <w:tcPr>
            <w:tcW w:w="852" w:type="dxa"/>
            <w:vAlign w:val="center"/>
          </w:tcPr>
          <w:p w14:paraId="79049003" w14:textId="25667F58"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16</w:t>
            </w:r>
          </w:p>
        </w:tc>
      </w:tr>
      <w:tr w:rsidR="001E6B2D" w:rsidRPr="00DE4059" w14:paraId="5317C832" w14:textId="77777777" w:rsidTr="004D1456">
        <w:trPr>
          <w:trHeight w:val="340"/>
          <w:jc w:val="center"/>
        </w:trPr>
        <w:tc>
          <w:tcPr>
            <w:tcW w:w="4535" w:type="dxa"/>
            <w:vAlign w:val="center"/>
          </w:tcPr>
          <w:p w14:paraId="40598CEC" w14:textId="77777777" w:rsidR="001E6B2D" w:rsidRPr="009D37FC" w:rsidRDefault="001E6B2D" w:rsidP="004D1456">
            <w:pPr>
              <w:ind w:left="0"/>
              <w:rPr>
                <w:rFonts w:asciiTheme="minorHAnsi" w:hAnsiTheme="minorHAnsi"/>
                <w:sz w:val="22"/>
                <w:szCs w:val="22"/>
              </w:rPr>
            </w:pPr>
            <w:r>
              <w:rPr>
                <w:rFonts w:ascii="Calibri" w:hAnsi="Calibri"/>
                <w:color w:val="000000"/>
                <w:sz w:val="22"/>
                <w:szCs w:val="22"/>
              </w:rPr>
              <w:t>National Health Service</w:t>
            </w:r>
          </w:p>
        </w:tc>
        <w:tc>
          <w:tcPr>
            <w:tcW w:w="850" w:type="dxa"/>
            <w:vAlign w:val="center"/>
          </w:tcPr>
          <w:p w14:paraId="4680154C" w14:textId="68300B2A"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7</w:t>
            </w:r>
          </w:p>
        </w:tc>
        <w:tc>
          <w:tcPr>
            <w:tcW w:w="850" w:type="dxa"/>
            <w:vAlign w:val="center"/>
          </w:tcPr>
          <w:p w14:paraId="3ABDDD1A" w14:textId="16292CF1"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20D7F5C7" w14:textId="44ADD57E"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3</w:t>
            </w:r>
          </w:p>
        </w:tc>
        <w:tc>
          <w:tcPr>
            <w:tcW w:w="852" w:type="dxa"/>
            <w:vAlign w:val="center"/>
          </w:tcPr>
          <w:p w14:paraId="17FCAA23" w14:textId="5BE42899"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10</w:t>
            </w:r>
          </w:p>
        </w:tc>
      </w:tr>
      <w:tr w:rsidR="001E6B2D" w:rsidRPr="00DE4059" w14:paraId="01EB442A" w14:textId="77777777" w:rsidTr="004D1456">
        <w:trPr>
          <w:trHeight w:val="340"/>
          <w:jc w:val="center"/>
        </w:trPr>
        <w:tc>
          <w:tcPr>
            <w:tcW w:w="4535" w:type="dxa"/>
            <w:vAlign w:val="center"/>
          </w:tcPr>
          <w:p w14:paraId="52680AF1" w14:textId="77777777" w:rsidR="001E6B2D" w:rsidRPr="009D37FC" w:rsidRDefault="001E6B2D" w:rsidP="004D1456">
            <w:pPr>
              <w:ind w:left="0"/>
              <w:rPr>
                <w:rFonts w:asciiTheme="minorHAnsi" w:hAnsiTheme="minorHAnsi"/>
                <w:sz w:val="22"/>
                <w:szCs w:val="22"/>
              </w:rPr>
            </w:pPr>
            <w:r>
              <w:rPr>
                <w:rFonts w:ascii="Calibri" w:hAnsi="Calibri"/>
                <w:color w:val="000000"/>
                <w:sz w:val="22"/>
                <w:szCs w:val="22"/>
              </w:rPr>
              <w:t>NDPBs</w:t>
            </w:r>
          </w:p>
        </w:tc>
        <w:tc>
          <w:tcPr>
            <w:tcW w:w="850" w:type="dxa"/>
            <w:vAlign w:val="center"/>
          </w:tcPr>
          <w:p w14:paraId="7C78A526" w14:textId="5AF67003"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13</w:t>
            </w:r>
          </w:p>
        </w:tc>
        <w:tc>
          <w:tcPr>
            <w:tcW w:w="850" w:type="dxa"/>
            <w:vAlign w:val="center"/>
          </w:tcPr>
          <w:p w14:paraId="3B64AEB2" w14:textId="3B341BA6"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208EC14D" w14:textId="5915931C"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1F9A6A43" w14:textId="2BB970EA"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14</w:t>
            </w:r>
          </w:p>
        </w:tc>
      </w:tr>
      <w:tr w:rsidR="001E6B2D" w:rsidRPr="00DE4059" w14:paraId="0A72CADE" w14:textId="77777777" w:rsidTr="004D1456">
        <w:trPr>
          <w:trHeight w:val="340"/>
          <w:jc w:val="center"/>
        </w:trPr>
        <w:tc>
          <w:tcPr>
            <w:tcW w:w="4535" w:type="dxa"/>
            <w:vAlign w:val="center"/>
          </w:tcPr>
          <w:p w14:paraId="39A2BF19" w14:textId="77777777" w:rsidR="001E6B2D" w:rsidRPr="009D37FC" w:rsidRDefault="001E6B2D" w:rsidP="004D1456">
            <w:pPr>
              <w:ind w:left="0"/>
              <w:rPr>
                <w:rFonts w:asciiTheme="minorHAnsi" w:hAnsiTheme="minorHAnsi"/>
                <w:sz w:val="22"/>
                <w:szCs w:val="22"/>
                <w:u w:val="single"/>
              </w:rPr>
            </w:pPr>
            <w:r>
              <w:rPr>
                <w:rFonts w:ascii="Calibri" w:hAnsi="Calibri"/>
                <w:color w:val="000000"/>
                <w:sz w:val="22"/>
                <w:szCs w:val="22"/>
              </w:rPr>
              <w:t>Police Service of Scotland</w:t>
            </w:r>
          </w:p>
        </w:tc>
        <w:tc>
          <w:tcPr>
            <w:tcW w:w="850" w:type="dxa"/>
            <w:vAlign w:val="center"/>
          </w:tcPr>
          <w:p w14:paraId="3389F2A2" w14:textId="042D8F63"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4E2E0572" w14:textId="62E27C4A"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5693C306" w14:textId="25C70CFC"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7DADAA7F" w14:textId="6049DAD0"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w:t>
            </w:r>
          </w:p>
        </w:tc>
      </w:tr>
      <w:tr w:rsidR="001E6B2D" w:rsidRPr="00DE4059" w14:paraId="4BDF4BEE" w14:textId="77777777" w:rsidTr="004D1456">
        <w:trPr>
          <w:trHeight w:val="340"/>
          <w:jc w:val="center"/>
        </w:trPr>
        <w:tc>
          <w:tcPr>
            <w:tcW w:w="4535" w:type="dxa"/>
            <w:vAlign w:val="center"/>
          </w:tcPr>
          <w:p w14:paraId="70DD5C85" w14:textId="77777777" w:rsidR="001E6B2D" w:rsidRPr="009D37FC" w:rsidRDefault="001E6B2D" w:rsidP="004D1456">
            <w:pPr>
              <w:ind w:left="0"/>
              <w:rPr>
                <w:rFonts w:asciiTheme="minorHAnsi" w:hAnsiTheme="minorHAnsi"/>
                <w:sz w:val="22"/>
                <w:szCs w:val="22"/>
                <w:u w:val="single"/>
              </w:rPr>
            </w:pPr>
            <w:r>
              <w:rPr>
                <w:rFonts w:ascii="Calibri" w:hAnsi="Calibri"/>
                <w:color w:val="000000"/>
                <w:sz w:val="22"/>
                <w:szCs w:val="22"/>
              </w:rPr>
              <w:t>Publicly owned companies</w:t>
            </w:r>
          </w:p>
        </w:tc>
        <w:tc>
          <w:tcPr>
            <w:tcW w:w="850" w:type="dxa"/>
            <w:vAlign w:val="center"/>
          </w:tcPr>
          <w:p w14:paraId="77334B28" w14:textId="0C5C5168"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05D72CA7" w14:textId="4CABAF37"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2AD8C488" w14:textId="716D9FCD"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5</w:t>
            </w:r>
          </w:p>
        </w:tc>
        <w:tc>
          <w:tcPr>
            <w:tcW w:w="852" w:type="dxa"/>
            <w:vAlign w:val="center"/>
          </w:tcPr>
          <w:p w14:paraId="58F86248" w14:textId="15987EFA"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6</w:t>
            </w:r>
          </w:p>
        </w:tc>
      </w:tr>
      <w:tr w:rsidR="001E6B2D" w:rsidRPr="00DE4059" w14:paraId="4D8DE2E0" w14:textId="77777777" w:rsidTr="004D1456">
        <w:trPr>
          <w:trHeight w:val="340"/>
          <w:jc w:val="center"/>
        </w:trPr>
        <w:tc>
          <w:tcPr>
            <w:tcW w:w="4535" w:type="dxa"/>
            <w:vAlign w:val="center"/>
          </w:tcPr>
          <w:p w14:paraId="5070D941" w14:textId="77777777" w:rsidR="001E6B2D" w:rsidRPr="009D37FC" w:rsidRDefault="001E6B2D" w:rsidP="004D1456">
            <w:pPr>
              <w:ind w:left="0"/>
              <w:rPr>
                <w:rFonts w:asciiTheme="minorHAnsi" w:hAnsiTheme="minorHAnsi"/>
                <w:sz w:val="22"/>
                <w:szCs w:val="22"/>
              </w:rPr>
            </w:pPr>
            <w:r>
              <w:rPr>
                <w:rFonts w:ascii="Calibri" w:hAnsi="Calibri"/>
                <w:color w:val="000000"/>
                <w:sz w:val="22"/>
                <w:szCs w:val="22"/>
              </w:rPr>
              <w:t>Scottish Parliament</w:t>
            </w:r>
          </w:p>
        </w:tc>
        <w:tc>
          <w:tcPr>
            <w:tcW w:w="850" w:type="dxa"/>
            <w:vAlign w:val="center"/>
          </w:tcPr>
          <w:p w14:paraId="144B6CC1" w14:textId="164BE7E8" w:rsidR="001E6B2D" w:rsidRPr="009D37FC" w:rsidRDefault="001E6B2D" w:rsidP="004D1456">
            <w:pPr>
              <w:ind w:left="-113" w:right="-68"/>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2C97EF4C" w14:textId="790C73C3"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5BC3FF83" w14:textId="6DC200CA"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092E3AAE" w14:textId="46A53673" w:rsidR="001E6B2D" w:rsidRPr="009D37FC" w:rsidRDefault="001E6B2D" w:rsidP="004D1456">
            <w:pPr>
              <w:ind w:left="-113" w:right="-68"/>
              <w:jc w:val="center"/>
              <w:rPr>
                <w:rFonts w:asciiTheme="minorHAnsi" w:hAnsiTheme="minorHAnsi" w:cs="Calibri"/>
                <w:sz w:val="22"/>
                <w:szCs w:val="22"/>
              </w:rPr>
            </w:pPr>
            <w:r>
              <w:rPr>
                <w:rFonts w:ascii="Calibri" w:hAnsi="Calibri"/>
                <w:color w:val="000000"/>
                <w:sz w:val="22"/>
                <w:szCs w:val="22"/>
              </w:rPr>
              <w:t>1</w:t>
            </w:r>
          </w:p>
        </w:tc>
      </w:tr>
      <w:tr w:rsidR="001E6B2D" w:rsidRPr="003D77FD" w14:paraId="3713A95D" w14:textId="77777777" w:rsidTr="000F3904">
        <w:trPr>
          <w:cantSplit/>
          <w:trHeight w:val="340"/>
          <w:jc w:val="center"/>
        </w:trPr>
        <w:tc>
          <w:tcPr>
            <w:tcW w:w="4535" w:type="dxa"/>
            <w:shd w:val="clear" w:color="auto" w:fill="BFBFBF" w:themeFill="background1" w:themeFillShade="BF"/>
            <w:vAlign w:val="center"/>
          </w:tcPr>
          <w:p w14:paraId="7E3ED353" w14:textId="1BA621A0" w:rsidR="001E6B2D" w:rsidRPr="00A454C0" w:rsidRDefault="004D1456" w:rsidP="000F3904">
            <w:pPr>
              <w:ind w:left="0"/>
              <w:rPr>
                <w:rFonts w:asciiTheme="minorHAnsi" w:hAnsiTheme="minorHAnsi"/>
                <w:b/>
                <w:sz w:val="22"/>
              </w:rPr>
            </w:pPr>
            <w:r w:rsidRPr="004D1456">
              <w:rPr>
                <w:rFonts w:asciiTheme="minorHAnsi" w:hAnsiTheme="minorHAnsi"/>
                <w:b/>
                <w:sz w:val="22"/>
              </w:rPr>
              <w:t>Spending on overseas travel, hospitality, external consultants, public relations</w:t>
            </w:r>
          </w:p>
        </w:tc>
        <w:tc>
          <w:tcPr>
            <w:tcW w:w="850" w:type="dxa"/>
            <w:shd w:val="clear" w:color="auto" w:fill="BFBFBF" w:themeFill="background1" w:themeFillShade="BF"/>
            <w:vAlign w:val="center"/>
          </w:tcPr>
          <w:p w14:paraId="4B3E1315"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Yes,    wholly</w:t>
            </w:r>
          </w:p>
        </w:tc>
        <w:tc>
          <w:tcPr>
            <w:tcW w:w="850" w:type="dxa"/>
            <w:shd w:val="clear" w:color="auto" w:fill="BFBFBF" w:themeFill="background1" w:themeFillShade="BF"/>
            <w:vAlign w:val="center"/>
          </w:tcPr>
          <w:p w14:paraId="276EF741" w14:textId="77777777" w:rsidR="001E6B2D" w:rsidRPr="00B24B47" w:rsidRDefault="001E6B2D" w:rsidP="000F3904">
            <w:pPr>
              <w:ind w:left="-113" w:right="-70"/>
              <w:jc w:val="center"/>
              <w:rPr>
                <w:b/>
                <w:sz w:val="20"/>
              </w:rPr>
            </w:pPr>
            <w:r w:rsidRPr="00B24B47">
              <w:rPr>
                <w:rFonts w:ascii="Calibri" w:hAnsi="Calibri"/>
                <w:b/>
                <w:bCs/>
                <w:color w:val="000000"/>
                <w:sz w:val="20"/>
                <w:szCs w:val="22"/>
              </w:rPr>
              <w:t>Yes,           in part</w:t>
            </w:r>
          </w:p>
        </w:tc>
        <w:tc>
          <w:tcPr>
            <w:tcW w:w="850" w:type="dxa"/>
            <w:shd w:val="clear" w:color="auto" w:fill="BFBFBF" w:themeFill="background1" w:themeFillShade="BF"/>
            <w:vAlign w:val="center"/>
          </w:tcPr>
          <w:p w14:paraId="67103E4B"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No</w:t>
            </w:r>
          </w:p>
        </w:tc>
        <w:tc>
          <w:tcPr>
            <w:tcW w:w="852" w:type="dxa"/>
            <w:shd w:val="clear" w:color="auto" w:fill="BFBFBF" w:themeFill="background1" w:themeFillShade="BF"/>
            <w:vAlign w:val="center"/>
          </w:tcPr>
          <w:p w14:paraId="7532C099"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ALL</w:t>
            </w:r>
          </w:p>
        </w:tc>
      </w:tr>
      <w:tr w:rsidR="001528B9" w:rsidRPr="00B507E8" w14:paraId="219707D7" w14:textId="77777777" w:rsidTr="000F3904">
        <w:trPr>
          <w:trHeight w:val="340"/>
          <w:jc w:val="center"/>
        </w:trPr>
        <w:tc>
          <w:tcPr>
            <w:tcW w:w="4535" w:type="dxa"/>
            <w:vMerge w:val="restart"/>
            <w:vAlign w:val="center"/>
          </w:tcPr>
          <w:p w14:paraId="08553153" w14:textId="77777777" w:rsidR="001528B9" w:rsidRPr="00B507E8" w:rsidRDefault="001528B9" w:rsidP="001528B9">
            <w:pPr>
              <w:ind w:left="0"/>
              <w:rPr>
                <w:rFonts w:asciiTheme="minorHAnsi" w:hAnsiTheme="minorHAnsi"/>
                <w:b/>
                <w:sz w:val="22"/>
                <w:szCs w:val="22"/>
              </w:rPr>
            </w:pPr>
            <w:r>
              <w:rPr>
                <w:rFonts w:asciiTheme="minorHAnsi" w:hAnsiTheme="minorHAnsi"/>
                <w:b/>
                <w:sz w:val="22"/>
                <w:szCs w:val="22"/>
              </w:rPr>
              <w:t>ALL AUTHORITIES</w:t>
            </w:r>
          </w:p>
        </w:tc>
        <w:tc>
          <w:tcPr>
            <w:tcW w:w="850" w:type="dxa"/>
            <w:vAlign w:val="center"/>
          </w:tcPr>
          <w:p w14:paraId="4751FD24" w14:textId="6F1CE19D" w:rsidR="001528B9" w:rsidRPr="00B507E8" w:rsidRDefault="001528B9" w:rsidP="001528B9">
            <w:pPr>
              <w:ind w:left="-113" w:right="-68"/>
              <w:jc w:val="center"/>
              <w:rPr>
                <w:rFonts w:asciiTheme="minorHAnsi" w:hAnsiTheme="minorHAnsi"/>
                <w:b/>
                <w:sz w:val="22"/>
                <w:szCs w:val="22"/>
              </w:rPr>
            </w:pPr>
            <w:r>
              <w:rPr>
                <w:rFonts w:ascii="Calibri" w:hAnsi="Calibri"/>
                <w:b/>
                <w:bCs/>
                <w:color w:val="000000"/>
                <w:sz w:val="22"/>
                <w:szCs w:val="22"/>
              </w:rPr>
              <w:t>19</w:t>
            </w:r>
          </w:p>
        </w:tc>
        <w:tc>
          <w:tcPr>
            <w:tcW w:w="850" w:type="dxa"/>
            <w:vAlign w:val="center"/>
          </w:tcPr>
          <w:p w14:paraId="2F692C90" w14:textId="52A48487" w:rsidR="001528B9" w:rsidRPr="00B507E8" w:rsidRDefault="001528B9" w:rsidP="001528B9">
            <w:pPr>
              <w:ind w:left="-113" w:right="-68"/>
              <w:jc w:val="center"/>
              <w:rPr>
                <w:rFonts w:asciiTheme="minorHAnsi" w:hAnsiTheme="minorHAnsi" w:cs="Calibri"/>
                <w:b/>
                <w:sz w:val="22"/>
                <w:szCs w:val="22"/>
              </w:rPr>
            </w:pPr>
            <w:r>
              <w:rPr>
                <w:rFonts w:ascii="Calibri" w:hAnsi="Calibri"/>
                <w:b/>
                <w:bCs/>
                <w:color w:val="000000"/>
                <w:sz w:val="22"/>
                <w:szCs w:val="22"/>
              </w:rPr>
              <w:t>19</w:t>
            </w:r>
          </w:p>
        </w:tc>
        <w:tc>
          <w:tcPr>
            <w:tcW w:w="850" w:type="dxa"/>
            <w:vAlign w:val="center"/>
          </w:tcPr>
          <w:p w14:paraId="70DF6C06" w14:textId="3726111B" w:rsidR="001528B9" w:rsidRPr="00B507E8" w:rsidRDefault="001528B9" w:rsidP="001528B9">
            <w:pPr>
              <w:ind w:left="-113" w:right="-68"/>
              <w:jc w:val="center"/>
              <w:rPr>
                <w:rFonts w:asciiTheme="minorHAnsi" w:hAnsiTheme="minorHAnsi" w:cs="Calibri"/>
                <w:b/>
                <w:sz w:val="22"/>
                <w:szCs w:val="22"/>
              </w:rPr>
            </w:pPr>
            <w:r>
              <w:rPr>
                <w:rFonts w:ascii="Calibri" w:hAnsi="Calibri"/>
                <w:b/>
                <w:bCs/>
                <w:color w:val="000000"/>
                <w:sz w:val="22"/>
                <w:szCs w:val="22"/>
              </w:rPr>
              <w:t>32</w:t>
            </w:r>
          </w:p>
        </w:tc>
        <w:tc>
          <w:tcPr>
            <w:tcW w:w="852" w:type="dxa"/>
            <w:vAlign w:val="center"/>
          </w:tcPr>
          <w:p w14:paraId="4640089B" w14:textId="07F6A4A5" w:rsidR="001528B9" w:rsidRPr="00B507E8" w:rsidRDefault="001528B9" w:rsidP="001528B9">
            <w:pPr>
              <w:ind w:left="-113" w:right="-68"/>
              <w:jc w:val="center"/>
              <w:rPr>
                <w:rFonts w:asciiTheme="minorHAnsi" w:hAnsiTheme="minorHAnsi"/>
                <w:b/>
                <w:sz w:val="22"/>
                <w:szCs w:val="22"/>
              </w:rPr>
            </w:pPr>
            <w:r>
              <w:rPr>
                <w:rFonts w:ascii="Calibri" w:hAnsi="Calibri"/>
                <w:b/>
                <w:bCs/>
                <w:color w:val="000000"/>
                <w:sz w:val="22"/>
                <w:szCs w:val="22"/>
              </w:rPr>
              <w:t>70</w:t>
            </w:r>
          </w:p>
        </w:tc>
      </w:tr>
      <w:tr w:rsidR="001528B9" w:rsidRPr="00B507E8" w14:paraId="68D3A033" w14:textId="77777777" w:rsidTr="000F3904">
        <w:trPr>
          <w:trHeight w:val="340"/>
          <w:jc w:val="center"/>
        </w:trPr>
        <w:tc>
          <w:tcPr>
            <w:tcW w:w="4535" w:type="dxa"/>
            <w:vMerge/>
            <w:vAlign w:val="bottom"/>
          </w:tcPr>
          <w:p w14:paraId="3A147B4D" w14:textId="77777777" w:rsidR="001528B9" w:rsidRPr="00B507E8" w:rsidRDefault="001528B9" w:rsidP="001528B9">
            <w:pPr>
              <w:ind w:left="0"/>
              <w:rPr>
                <w:rFonts w:asciiTheme="minorHAnsi" w:hAnsiTheme="minorHAnsi"/>
                <w:b/>
                <w:sz w:val="22"/>
                <w:szCs w:val="22"/>
              </w:rPr>
            </w:pPr>
          </w:p>
        </w:tc>
        <w:tc>
          <w:tcPr>
            <w:tcW w:w="850" w:type="dxa"/>
            <w:vAlign w:val="center"/>
          </w:tcPr>
          <w:p w14:paraId="3ECB1BA7" w14:textId="481A3988" w:rsidR="001528B9" w:rsidRPr="00B507E8" w:rsidRDefault="001528B9" w:rsidP="001528B9">
            <w:pPr>
              <w:ind w:left="-113" w:right="-68"/>
              <w:jc w:val="center"/>
              <w:rPr>
                <w:rFonts w:asciiTheme="minorHAnsi" w:hAnsiTheme="minorHAnsi"/>
                <w:b/>
                <w:sz w:val="22"/>
                <w:szCs w:val="22"/>
              </w:rPr>
            </w:pPr>
            <w:r>
              <w:rPr>
                <w:rFonts w:ascii="Calibri" w:hAnsi="Calibri"/>
                <w:b/>
                <w:bCs/>
                <w:color w:val="000000"/>
                <w:sz w:val="22"/>
                <w:szCs w:val="22"/>
              </w:rPr>
              <w:t>27%</w:t>
            </w:r>
          </w:p>
        </w:tc>
        <w:tc>
          <w:tcPr>
            <w:tcW w:w="850" w:type="dxa"/>
            <w:vAlign w:val="center"/>
          </w:tcPr>
          <w:p w14:paraId="10F0B7FA" w14:textId="672B94D0" w:rsidR="001528B9" w:rsidRPr="00B507E8" w:rsidRDefault="001528B9" w:rsidP="001528B9">
            <w:pPr>
              <w:ind w:left="-113" w:right="-68"/>
              <w:jc w:val="center"/>
              <w:rPr>
                <w:rFonts w:asciiTheme="minorHAnsi" w:hAnsiTheme="minorHAnsi" w:cs="Calibri"/>
                <w:b/>
                <w:sz w:val="22"/>
                <w:szCs w:val="22"/>
              </w:rPr>
            </w:pPr>
            <w:r>
              <w:rPr>
                <w:rFonts w:ascii="Calibri" w:hAnsi="Calibri"/>
                <w:b/>
                <w:bCs/>
                <w:color w:val="000000"/>
                <w:sz w:val="22"/>
                <w:szCs w:val="22"/>
              </w:rPr>
              <w:t>27%</w:t>
            </w:r>
          </w:p>
        </w:tc>
        <w:tc>
          <w:tcPr>
            <w:tcW w:w="850" w:type="dxa"/>
            <w:vAlign w:val="center"/>
          </w:tcPr>
          <w:p w14:paraId="7DCEB148" w14:textId="1DF13378" w:rsidR="001528B9" w:rsidRPr="00B507E8" w:rsidRDefault="001528B9" w:rsidP="001528B9">
            <w:pPr>
              <w:ind w:left="-113" w:right="-68"/>
              <w:jc w:val="center"/>
              <w:rPr>
                <w:rFonts w:asciiTheme="minorHAnsi" w:hAnsiTheme="minorHAnsi" w:cs="Calibri"/>
                <w:b/>
                <w:sz w:val="22"/>
                <w:szCs w:val="22"/>
              </w:rPr>
            </w:pPr>
            <w:r>
              <w:rPr>
                <w:rFonts w:ascii="Calibri" w:hAnsi="Calibri"/>
                <w:b/>
                <w:bCs/>
                <w:color w:val="000000"/>
                <w:sz w:val="22"/>
                <w:szCs w:val="22"/>
              </w:rPr>
              <w:t>46%</w:t>
            </w:r>
          </w:p>
        </w:tc>
        <w:tc>
          <w:tcPr>
            <w:tcW w:w="852" w:type="dxa"/>
            <w:vAlign w:val="center"/>
          </w:tcPr>
          <w:p w14:paraId="7D741196" w14:textId="2833BFD0" w:rsidR="001528B9" w:rsidRPr="00B507E8" w:rsidRDefault="001528B9" w:rsidP="001528B9">
            <w:pPr>
              <w:ind w:left="-113" w:right="-68"/>
              <w:jc w:val="center"/>
              <w:rPr>
                <w:rFonts w:asciiTheme="minorHAnsi" w:hAnsiTheme="minorHAnsi"/>
                <w:b/>
                <w:sz w:val="22"/>
                <w:szCs w:val="22"/>
              </w:rPr>
            </w:pPr>
            <w:r>
              <w:rPr>
                <w:rFonts w:ascii="Calibri" w:hAnsi="Calibri"/>
                <w:b/>
                <w:bCs/>
                <w:color w:val="000000"/>
                <w:sz w:val="22"/>
                <w:szCs w:val="22"/>
              </w:rPr>
              <w:t>100%</w:t>
            </w:r>
          </w:p>
        </w:tc>
      </w:tr>
      <w:tr w:rsidR="001E6B2D" w:rsidRPr="009D37FC" w14:paraId="7ACD85D9" w14:textId="77777777" w:rsidTr="000F3904">
        <w:trPr>
          <w:trHeight w:val="57"/>
          <w:jc w:val="center"/>
        </w:trPr>
        <w:tc>
          <w:tcPr>
            <w:tcW w:w="4535" w:type="dxa"/>
            <w:tcBorders>
              <w:right w:val="nil"/>
            </w:tcBorders>
            <w:vAlign w:val="center"/>
          </w:tcPr>
          <w:p w14:paraId="19B5B659" w14:textId="77777777" w:rsidR="001E6B2D" w:rsidRPr="009D37FC" w:rsidRDefault="001E6B2D" w:rsidP="000F3904">
            <w:pPr>
              <w:ind w:left="0"/>
              <w:rPr>
                <w:rFonts w:asciiTheme="minorHAnsi" w:hAnsiTheme="minorHAnsi"/>
                <w:sz w:val="2"/>
                <w:szCs w:val="22"/>
              </w:rPr>
            </w:pPr>
          </w:p>
        </w:tc>
        <w:tc>
          <w:tcPr>
            <w:tcW w:w="850" w:type="dxa"/>
            <w:tcBorders>
              <w:left w:val="nil"/>
              <w:right w:val="nil"/>
            </w:tcBorders>
            <w:vAlign w:val="center"/>
          </w:tcPr>
          <w:p w14:paraId="6B21246F" w14:textId="77777777" w:rsidR="001E6B2D" w:rsidRPr="009D37FC" w:rsidRDefault="001E6B2D" w:rsidP="000F3904">
            <w:pPr>
              <w:ind w:left="-113" w:right="-70"/>
              <w:jc w:val="center"/>
              <w:rPr>
                <w:rFonts w:asciiTheme="minorHAnsi" w:hAnsiTheme="minorHAnsi"/>
                <w:sz w:val="2"/>
                <w:szCs w:val="22"/>
              </w:rPr>
            </w:pPr>
          </w:p>
        </w:tc>
        <w:tc>
          <w:tcPr>
            <w:tcW w:w="850" w:type="dxa"/>
            <w:tcBorders>
              <w:left w:val="nil"/>
              <w:right w:val="nil"/>
            </w:tcBorders>
            <w:vAlign w:val="center"/>
          </w:tcPr>
          <w:p w14:paraId="717FA7B0" w14:textId="77777777" w:rsidR="001E6B2D" w:rsidRPr="009D37FC" w:rsidRDefault="001E6B2D" w:rsidP="000F3904">
            <w:pPr>
              <w:ind w:left="-113" w:right="-70"/>
              <w:jc w:val="center"/>
              <w:rPr>
                <w:rFonts w:asciiTheme="minorHAnsi" w:hAnsiTheme="minorHAnsi" w:cs="Calibri"/>
                <w:sz w:val="2"/>
                <w:szCs w:val="22"/>
              </w:rPr>
            </w:pPr>
          </w:p>
        </w:tc>
        <w:tc>
          <w:tcPr>
            <w:tcW w:w="850" w:type="dxa"/>
            <w:tcBorders>
              <w:left w:val="nil"/>
              <w:right w:val="nil"/>
            </w:tcBorders>
            <w:vAlign w:val="center"/>
          </w:tcPr>
          <w:p w14:paraId="49510465" w14:textId="77777777" w:rsidR="001E6B2D" w:rsidRPr="009D37FC" w:rsidRDefault="001E6B2D" w:rsidP="000F3904">
            <w:pPr>
              <w:ind w:left="-113" w:right="-70"/>
              <w:jc w:val="center"/>
              <w:rPr>
                <w:rFonts w:asciiTheme="minorHAnsi" w:hAnsiTheme="minorHAnsi" w:cs="Calibri"/>
                <w:sz w:val="2"/>
                <w:szCs w:val="22"/>
              </w:rPr>
            </w:pPr>
          </w:p>
        </w:tc>
        <w:tc>
          <w:tcPr>
            <w:tcW w:w="852" w:type="dxa"/>
            <w:tcBorders>
              <w:left w:val="nil"/>
            </w:tcBorders>
            <w:vAlign w:val="center"/>
          </w:tcPr>
          <w:p w14:paraId="44228177" w14:textId="77777777" w:rsidR="001E6B2D" w:rsidRPr="009D37FC" w:rsidRDefault="001E6B2D" w:rsidP="000F3904">
            <w:pPr>
              <w:ind w:left="-113" w:right="-70"/>
              <w:jc w:val="center"/>
              <w:rPr>
                <w:rFonts w:asciiTheme="minorHAnsi" w:hAnsiTheme="minorHAnsi"/>
                <w:sz w:val="2"/>
                <w:szCs w:val="22"/>
              </w:rPr>
            </w:pPr>
          </w:p>
        </w:tc>
      </w:tr>
      <w:tr w:rsidR="001528B9" w:rsidRPr="00DE4059" w14:paraId="67F4E08D" w14:textId="77777777" w:rsidTr="004D1456">
        <w:trPr>
          <w:trHeight w:val="340"/>
          <w:jc w:val="center"/>
        </w:trPr>
        <w:tc>
          <w:tcPr>
            <w:tcW w:w="4535" w:type="dxa"/>
            <w:vAlign w:val="center"/>
          </w:tcPr>
          <w:p w14:paraId="3994CAF2" w14:textId="77777777" w:rsidR="001528B9" w:rsidRPr="009D37FC" w:rsidRDefault="001528B9" w:rsidP="004D1456">
            <w:pPr>
              <w:ind w:left="0"/>
              <w:rPr>
                <w:rFonts w:asciiTheme="minorHAnsi" w:hAnsiTheme="minorHAnsi"/>
                <w:sz w:val="22"/>
                <w:szCs w:val="22"/>
              </w:rPr>
            </w:pPr>
            <w:r>
              <w:rPr>
                <w:rFonts w:ascii="Calibri" w:hAnsi="Calibri"/>
                <w:color w:val="000000"/>
                <w:sz w:val="22"/>
                <w:szCs w:val="22"/>
              </w:rPr>
              <w:t>Central Government</w:t>
            </w:r>
          </w:p>
        </w:tc>
        <w:tc>
          <w:tcPr>
            <w:tcW w:w="850" w:type="dxa"/>
            <w:vAlign w:val="center"/>
          </w:tcPr>
          <w:p w14:paraId="1C3A7C29" w14:textId="4D047222" w:rsidR="001528B9" w:rsidRPr="009D37FC" w:rsidRDefault="001528B9" w:rsidP="004D1456">
            <w:pPr>
              <w:ind w:left="-113" w:right="-68"/>
              <w:jc w:val="center"/>
              <w:rPr>
                <w:rFonts w:asciiTheme="minorHAnsi" w:hAnsiTheme="minorHAnsi"/>
                <w:sz w:val="22"/>
                <w:szCs w:val="22"/>
              </w:rPr>
            </w:pPr>
            <w:r>
              <w:rPr>
                <w:rFonts w:ascii="Calibri" w:hAnsi="Calibri"/>
                <w:color w:val="000000"/>
                <w:sz w:val="22"/>
                <w:szCs w:val="22"/>
              </w:rPr>
              <w:t>2</w:t>
            </w:r>
          </w:p>
        </w:tc>
        <w:tc>
          <w:tcPr>
            <w:tcW w:w="850" w:type="dxa"/>
            <w:vAlign w:val="center"/>
          </w:tcPr>
          <w:p w14:paraId="0AB9E6FF" w14:textId="68ED5851"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18DF7DA9" w14:textId="6F106C18"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2</w:t>
            </w:r>
          </w:p>
        </w:tc>
        <w:tc>
          <w:tcPr>
            <w:tcW w:w="852" w:type="dxa"/>
            <w:vAlign w:val="center"/>
          </w:tcPr>
          <w:p w14:paraId="50E478A3" w14:textId="4C6E4A3E" w:rsidR="001528B9" w:rsidRPr="009D37FC" w:rsidRDefault="001528B9" w:rsidP="004D1456">
            <w:pPr>
              <w:ind w:left="-113" w:right="-68"/>
              <w:jc w:val="center"/>
              <w:rPr>
                <w:rFonts w:asciiTheme="minorHAnsi" w:hAnsiTheme="minorHAnsi"/>
                <w:sz w:val="22"/>
                <w:szCs w:val="22"/>
              </w:rPr>
            </w:pPr>
            <w:r>
              <w:rPr>
                <w:rFonts w:ascii="Calibri" w:hAnsi="Calibri"/>
                <w:color w:val="000000"/>
                <w:sz w:val="22"/>
                <w:szCs w:val="22"/>
              </w:rPr>
              <w:t>5</w:t>
            </w:r>
          </w:p>
        </w:tc>
      </w:tr>
      <w:tr w:rsidR="001528B9" w:rsidRPr="00DE4059" w14:paraId="6FE01392" w14:textId="77777777" w:rsidTr="004D1456">
        <w:trPr>
          <w:trHeight w:val="340"/>
          <w:jc w:val="center"/>
        </w:trPr>
        <w:tc>
          <w:tcPr>
            <w:tcW w:w="4535" w:type="dxa"/>
            <w:vAlign w:val="center"/>
          </w:tcPr>
          <w:p w14:paraId="38576B2C" w14:textId="77777777" w:rsidR="001528B9" w:rsidRPr="009D37FC" w:rsidRDefault="001528B9" w:rsidP="004D1456">
            <w:pPr>
              <w:ind w:left="0"/>
              <w:rPr>
                <w:rFonts w:asciiTheme="minorHAnsi" w:hAnsiTheme="minorHAnsi"/>
                <w:sz w:val="22"/>
                <w:szCs w:val="22"/>
              </w:rPr>
            </w:pPr>
            <w:r>
              <w:rPr>
                <w:rFonts w:ascii="Calibri" w:hAnsi="Calibri"/>
                <w:color w:val="000000"/>
                <w:sz w:val="22"/>
                <w:szCs w:val="22"/>
              </w:rPr>
              <w:t>Culture and Leisure Trusts</w:t>
            </w:r>
          </w:p>
        </w:tc>
        <w:tc>
          <w:tcPr>
            <w:tcW w:w="850" w:type="dxa"/>
            <w:vAlign w:val="center"/>
          </w:tcPr>
          <w:p w14:paraId="0CB74AAF" w14:textId="61280A69" w:rsidR="001528B9" w:rsidRPr="009D37FC" w:rsidRDefault="001528B9" w:rsidP="004D1456">
            <w:pPr>
              <w:ind w:left="-113" w:right="-68"/>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6EB8CAED" w14:textId="051C3B54"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424DDE82" w14:textId="143F5675"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5</w:t>
            </w:r>
          </w:p>
        </w:tc>
        <w:tc>
          <w:tcPr>
            <w:tcW w:w="852" w:type="dxa"/>
            <w:vAlign w:val="center"/>
          </w:tcPr>
          <w:p w14:paraId="405DF72B" w14:textId="44A9BE09" w:rsidR="001528B9" w:rsidRPr="009D37FC" w:rsidRDefault="001528B9" w:rsidP="004D1456">
            <w:pPr>
              <w:ind w:left="-113" w:right="-68"/>
              <w:jc w:val="center"/>
              <w:rPr>
                <w:rFonts w:asciiTheme="minorHAnsi" w:hAnsiTheme="minorHAnsi"/>
                <w:sz w:val="22"/>
                <w:szCs w:val="22"/>
              </w:rPr>
            </w:pPr>
            <w:r>
              <w:rPr>
                <w:rFonts w:ascii="Calibri" w:hAnsi="Calibri"/>
                <w:color w:val="000000"/>
                <w:sz w:val="22"/>
                <w:szCs w:val="22"/>
              </w:rPr>
              <w:t>5</w:t>
            </w:r>
          </w:p>
        </w:tc>
      </w:tr>
      <w:tr w:rsidR="001528B9" w:rsidRPr="00DE4059" w14:paraId="6982B899" w14:textId="77777777" w:rsidTr="004D1456">
        <w:trPr>
          <w:trHeight w:val="340"/>
          <w:jc w:val="center"/>
        </w:trPr>
        <w:tc>
          <w:tcPr>
            <w:tcW w:w="4535" w:type="dxa"/>
            <w:vAlign w:val="center"/>
          </w:tcPr>
          <w:p w14:paraId="025BB7E9" w14:textId="77777777" w:rsidR="001528B9" w:rsidRPr="009D37FC" w:rsidRDefault="001528B9" w:rsidP="004D1456">
            <w:pPr>
              <w:ind w:left="0"/>
              <w:rPr>
                <w:rFonts w:asciiTheme="minorHAnsi" w:hAnsiTheme="minorHAnsi"/>
                <w:sz w:val="22"/>
                <w:szCs w:val="22"/>
              </w:rPr>
            </w:pPr>
            <w:r>
              <w:rPr>
                <w:rFonts w:ascii="Calibri" w:hAnsi="Calibri"/>
                <w:color w:val="000000"/>
                <w:sz w:val="22"/>
                <w:szCs w:val="22"/>
              </w:rPr>
              <w:t>Educational Institutions</w:t>
            </w:r>
          </w:p>
        </w:tc>
        <w:tc>
          <w:tcPr>
            <w:tcW w:w="850" w:type="dxa"/>
            <w:vAlign w:val="center"/>
          </w:tcPr>
          <w:p w14:paraId="13AB2077" w14:textId="083ACEA1" w:rsidR="001528B9" w:rsidRPr="009D37FC" w:rsidRDefault="001528B9" w:rsidP="004D1456">
            <w:pPr>
              <w:ind w:left="-113" w:right="-68"/>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27093F44" w14:textId="0408F92B"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7</w:t>
            </w:r>
          </w:p>
        </w:tc>
        <w:tc>
          <w:tcPr>
            <w:tcW w:w="850" w:type="dxa"/>
            <w:vAlign w:val="center"/>
          </w:tcPr>
          <w:p w14:paraId="28CCC981" w14:textId="5C940989"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5</w:t>
            </w:r>
          </w:p>
        </w:tc>
        <w:tc>
          <w:tcPr>
            <w:tcW w:w="852" w:type="dxa"/>
            <w:vAlign w:val="center"/>
          </w:tcPr>
          <w:p w14:paraId="535B1D5F" w14:textId="1CC6DDA1"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12</w:t>
            </w:r>
          </w:p>
        </w:tc>
      </w:tr>
      <w:tr w:rsidR="001528B9" w:rsidRPr="00DE4059" w14:paraId="116715FB" w14:textId="77777777" w:rsidTr="004D1456">
        <w:trPr>
          <w:trHeight w:val="340"/>
          <w:jc w:val="center"/>
        </w:trPr>
        <w:tc>
          <w:tcPr>
            <w:tcW w:w="4535" w:type="dxa"/>
            <w:vAlign w:val="center"/>
          </w:tcPr>
          <w:p w14:paraId="56F0C5C9" w14:textId="77777777" w:rsidR="001528B9" w:rsidRPr="009D37FC" w:rsidRDefault="001528B9" w:rsidP="004D1456">
            <w:pPr>
              <w:ind w:left="0"/>
              <w:rPr>
                <w:rFonts w:asciiTheme="minorHAnsi" w:hAnsiTheme="minorHAnsi"/>
                <w:sz w:val="22"/>
                <w:szCs w:val="22"/>
              </w:rPr>
            </w:pPr>
            <w:r>
              <w:rPr>
                <w:rFonts w:ascii="Calibri" w:hAnsi="Calibri"/>
                <w:color w:val="000000"/>
                <w:sz w:val="22"/>
                <w:szCs w:val="22"/>
              </w:rPr>
              <w:t>Local Government</w:t>
            </w:r>
          </w:p>
        </w:tc>
        <w:tc>
          <w:tcPr>
            <w:tcW w:w="850" w:type="dxa"/>
            <w:vAlign w:val="center"/>
          </w:tcPr>
          <w:p w14:paraId="6DE081B0" w14:textId="3F66F0E8" w:rsidR="001528B9" w:rsidRPr="009D37FC" w:rsidRDefault="001528B9" w:rsidP="004D1456">
            <w:pPr>
              <w:ind w:left="-113" w:right="-68"/>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58DC3CB0" w14:textId="62224076"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3</w:t>
            </w:r>
          </w:p>
        </w:tc>
        <w:tc>
          <w:tcPr>
            <w:tcW w:w="850" w:type="dxa"/>
            <w:vAlign w:val="center"/>
          </w:tcPr>
          <w:p w14:paraId="1411209B" w14:textId="14CA0B76"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13</w:t>
            </w:r>
          </w:p>
        </w:tc>
        <w:tc>
          <w:tcPr>
            <w:tcW w:w="852" w:type="dxa"/>
            <w:vAlign w:val="center"/>
          </w:tcPr>
          <w:p w14:paraId="701C86AA" w14:textId="2BAA6509"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16</w:t>
            </w:r>
          </w:p>
        </w:tc>
      </w:tr>
      <w:tr w:rsidR="001528B9" w:rsidRPr="00DE4059" w14:paraId="5F1DED1B" w14:textId="77777777" w:rsidTr="004D1456">
        <w:trPr>
          <w:trHeight w:val="340"/>
          <w:jc w:val="center"/>
        </w:trPr>
        <w:tc>
          <w:tcPr>
            <w:tcW w:w="4535" w:type="dxa"/>
            <w:vAlign w:val="center"/>
          </w:tcPr>
          <w:p w14:paraId="3AC2F927" w14:textId="77777777" w:rsidR="001528B9" w:rsidRPr="009D37FC" w:rsidRDefault="001528B9" w:rsidP="004D1456">
            <w:pPr>
              <w:ind w:left="0"/>
              <w:rPr>
                <w:rFonts w:asciiTheme="minorHAnsi" w:hAnsiTheme="minorHAnsi"/>
                <w:sz w:val="22"/>
                <w:szCs w:val="22"/>
              </w:rPr>
            </w:pPr>
            <w:r>
              <w:rPr>
                <w:rFonts w:ascii="Calibri" w:hAnsi="Calibri"/>
                <w:color w:val="000000"/>
                <w:sz w:val="22"/>
                <w:szCs w:val="22"/>
              </w:rPr>
              <w:t>National Health Service</w:t>
            </w:r>
          </w:p>
        </w:tc>
        <w:tc>
          <w:tcPr>
            <w:tcW w:w="850" w:type="dxa"/>
            <w:vAlign w:val="center"/>
          </w:tcPr>
          <w:p w14:paraId="64DD2522" w14:textId="7987EA77" w:rsidR="001528B9" w:rsidRPr="009D37FC" w:rsidRDefault="001528B9" w:rsidP="004D1456">
            <w:pPr>
              <w:ind w:left="-113" w:right="-68"/>
              <w:jc w:val="center"/>
              <w:rPr>
                <w:rFonts w:asciiTheme="minorHAnsi" w:hAnsiTheme="minorHAnsi"/>
                <w:sz w:val="22"/>
                <w:szCs w:val="22"/>
              </w:rPr>
            </w:pPr>
            <w:r>
              <w:rPr>
                <w:rFonts w:ascii="Calibri" w:hAnsi="Calibri"/>
                <w:color w:val="000000"/>
                <w:sz w:val="22"/>
                <w:szCs w:val="22"/>
              </w:rPr>
              <w:t>7</w:t>
            </w:r>
          </w:p>
        </w:tc>
        <w:tc>
          <w:tcPr>
            <w:tcW w:w="850" w:type="dxa"/>
            <w:vAlign w:val="center"/>
          </w:tcPr>
          <w:p w14:paraId="12E66CA2" w14:textId="5F487306"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2</w:t>
            </w:r>
          </w:p>
        </w:tc>
        <w:tc>
          <w:tcPr>
            <w:tcW w:w="850" w:type="dxa"/>
            <w:vAlign w:val="center"/>
          </w:tcPr>
          <w:p w14:paraId="2CE2502E" w14:textId="13895A2A"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012AB993" w14:textId="275D6A59"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10</w:t>
            </w:r>
          </w:p>
        </w:tc>
      </w:tr>
      <w:tr w:rsidR="001528B9" w:rsidRPr="00DE4059" w14:paraId="60AC36F5" w14:textId="77777777" w:rsidTr="004D1456">
        <w:trPr>
          <w:trHeight w:val="340"/>
          <w:jc w:val="center"/>
        </w:trPr>
        <w:tc>
          <w:tcPr>
            <w:tcW w:w="4535" w:type="dxa"/>
            <w:vAlign w:val="center"/>
          </w:tcPr>
          <w:p w14:paraId="1A1E0133" w14:textId="77777777" w:rsidR="001528B9" w:rsidRPr="009D37FC" w:rsidRDefault="001528B9" w:rsidP="004D1456">
            <w:pPr>
              <w:ind w:left="0"/>
              <w:rPr>
                <w:rFonts w:asciiTheme="minorHAnsi" w:hAnsiTheme="minorHAnsi"/>
                <w:sz w:val="22"/>
                <w:szCs w:val="22"/>
              </w:rPr>
            </w:pPr>
            <w:r>
              <w:rPr>
                <w:rFonts w:ascii="Calibri" w:hAnsi="Calibri"/>
                <w:color w:val="000000"/>
                <w:sz w:val="22"/>
                <w:szCs w:val="22"/>
              </w:rPr>
              <w:t>NDPBs</w:t>
            </w:r>
          </w:p>
        </w:tc>
        <w:tc>
          <w:tcPr>
            <w:tcW w:w="850" w:type="dxa"/>
            <w:vAlign w:val="center"/>
          </w:tcPr>
          <w:p w14:paraId="0C20BF0C" w14:textId="4C3454F3" w:rsidR="001528B9" w:rsidRPr="009D37FC" w:rsidRDefault="001528B9" w:rsidP="004D1456">
            <w:pPr>
              <w:ind w:left="-113" w:right="-68"/>
              <w:jc w:val="center"/>
              <w:rPr>
                <w:rFonts w:asciiTheme="minorHAnsi" w:hAnsiTheme="minorHAnsi"/>
                <w:sz w:val="22"/>
                <w:szCs w:val="22"/>
              </w:rPr>
            </w:pPr>
            <w:r>
              <w:rPr>
                <w:rFonts w:ascii="Calibri" w:hAnsi="Calibri"/>
                <w:color w:val="000000"/>
                <w:sz w:val="22"/>
                <w:szCs w:val="22"/>
              </w:rPr>
              <w:t>9</w:t>
            </w:r>
          </w:p>
        </w:tc>
        <w:tc>
          <w:tcPr>
            <w:tcW w:w="850" w:type="dxa"/>
            <w:vAlign w:val="center"/>
          </w:tcPr>
          <w:p w14:paraId="5F4DE7B4" w14:textId="6F84F46E"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4</w:t>
            </w:r>
          </w:p>
        </w:tc>
        <w:tc>
          <w:tcPr>
            <w:tcW w:w="850" w:type="dxa"/>
            <w:vAlign w:val="center"/>
          </w:tcPr>
          <w:p w14:paraId="4ABED502" w14:textId="16239AC1"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15FE87CB" w14:textId="36CD07AD"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14</w:t>
            </w:r>
          </w:p>
        </w:tc>
      </w:tr>
      <w:tr w:rsidR="001528B9" w:rsidRPr="00DE4059" w14:paraId="16561213" w14:textId="77777777" w:rsidTr="004D1456">
        <w:trPr>
          <w:trHeight w:val="340"/>
          <w:jc w:val="center"/>
        </w:trPr>
        <w:tc>
          <w:tcPr>
            <w:tcW w:w="4535" w:type="dxa"/>
            <w:vAlign w:val="center"/>
          </w:tcPr>
          <w:p w14:paraId="49C54865" w14:textId="77777777" w:rsidR="001528B9" w:rsidRPr="009D37FC" w:rsidRDefault="001528B9" w:rsidP="004D1456">
            <w:pPr>
              <w:ind w:left="0"/>
              <w:rPr>
                <w:rFonts w:asciiTheme="minorHAnsi" w:hAnsiTheme="minorHAnsi"/>
                <w:sz w:val="22"/>
                <w:szCs w:val="22"/>
                <w:u w:val="single"/>
              </w:rPr>
            </w:pPr>
            <w:r>
              <w:rPr>
                <w:rFonts w:ascii="Calibri" w:hAnsi="Calibri"/>
                <w:color w:val="000000"/>
                <w:sz w:val="22"/>
                <w:szCs w:val="22"/>
              </w:rPr>
              <w:t>Police Service of Scotland</w:t>
            </w:r>
          </w:p>
        </w:tc>
        <w:tc>
          <w:tcPr>
            <w:tcW w:w="850" w:type="dxa"/>
            <w:vAlign w:val="center"/>
          </w:tcPr>
          <w:p w14:paraId="30771A0B" w14:textId="56622EA5" w:rsidR="001528B9" w:rsidRPr="009D37FC" w:rsidRDefault="001528B9" w:rsidP="004D1456">
            <w:pPr>
              <w:ind w:left="-113" w:right="-68"/>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642ED92F" w14:textId="2E7B3AA3"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744EBAF6" w14:textId="3D910CF3"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0B6755DF" w14:textId="2C7CF431"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1</w:t>
            </w:r>
          </w:p>
        </w:tc>
      </w:tr>
      <w:tr w:rsidR="001528B9" w:rsidRPr="00DE4059" w14:paraId="512601F6" w14:textId="77777777" w:rsidTr="004D1456">
        <w:trPr>
          <w:trHeight w:val="340"/>
          <w:jc w:val="center"/>
        </w:trPr>
        <w:tc>
          <w:tcPr>
            <w:tcW w:w="4535" w:type="dxa"/>
            <w:vAlign w:val="center"/>
          </w:tcPr>
          <w:p w14:paraId="7F001001" w14:textId="77777777" w:rsidR="001528B9" w:rsidRPr="009D37FC" w:rsidRDefault="001528B9" w:rsidP="004D1456">
            <w:pPr>
              <w:ind w:left="0"/>
              <w:rPr>
                <w:rFonts w:asciiTheme="minorHAnsi" w:hAnsiTheme="minorHAnsi"/>
                <w:sz w:val="22"/>
                <w:szCs w:val="22"/>
                <w:u w:val="single"/>
              </w:rPr>
            </w:pPr>
            <w:r>
              <w:rPr>
                <w:rFonts w:ascii="Calibri" w:hAnsi="Calibri"/>
                <w:color w:val="000000"/>
                <w:sz w:val="22"/>
                <w:szCs w:val="22"/>
              </w:rPr>
              <w:t>Publicly owned companies</w:t>
            </w:r>
          </w:p>
        </w:tc>
        <w:tc>
          <w:tcPr>
            <w:tcW w:w="850" w:type="dxa"/>
            <w:vAlign w:val="center"/>
          </w:tcPr>
          <w:p w14:paraId="407303E7" w14:textId="2AFB1203" w:rsidR="001528B9" w:rsidRPr="009D37FC" w:rsidRDefault="001528B9" w:rsidP="004D1456">
            <w:pPr>
              <w:ind w:left="-113" w:right="-68"/>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17699368" w14:textId="6F53F5AD"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4848B221" w14:textId="6E6F8301"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5</w:t>
            </w:r>
          </w:p>
        </w:tc>
        <w:tc>
          <w:tcPr>
            <w:tcW w:w="852" w:type="dxa"/>
            <w:vAlign w:val="center"/>
          </w:tcPr>
          <w:p w14:paraId="27E6826B" w14:textId="2490DD71"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6</w:t>
            </w:r>
          </w:p>
        </w:tc>
      </w:tr>
      <w:tr w:rsidR="001528B9" w:rsidRPr="00DE4059" w14:paraId="5E7DBEF4" w14:textId="77777777" w:rsidTr="004D1456">
        <w:trPr>
          <w:trHeight w:val="340"/>
          <w:jc w:val="center"/>
        </w:trPr>
        <w:tc>
          <w:tcPr>
            <w:tcW w:w="4535" w:type="dxa"/>
            <w:vAlign w:val="center"/>
          </w:tcPr>
          <w:p w14:paraId="3A2611F6" w14:textId="77777777" w:rsidR="001528B9" w:rsidRPr="009D37FC" w:rsidRDefault="001528B9" w:rsidP="004D1456">
            <w:pPr>
              <w:ind w:left="0"/>
              <w:rPr>
                <w:rFonts w:asciiTheme="minorHAnsi" w:hAnsiTheme="minorHAnsi"/>
                <w:sz w:val="22"/>
                <w:szCs w:val="22"/>
              </w:rPr>
            </w:pPr>
            <w:r>
              <w:rPr>
                <w:rFonts w:ascii="Calibri" w:hAnsi="Calibri"/>
                <w:color w:val="000000"/>
                <w:sz w:val="22"/>
                <w:szCs w:val="22"/>
              </w:rPr>
              <w:t>Scottish Parliament</w:t>
            </w:r>
          </w:p>
        </w:tc>
        <w:tc>
          <w:tcPr>
            <w:tcW w:w="850" w:type="dxa"/>
            <w:vAlign w:val="center"/>
          </w:tcPr>
          <w:p w14:paraId="618BCACE" w14:textId="6A8EE0E8" w:rsidR="001528B9" w:rsidRPr="009D37FC" w:rsidRDefault="001528B9" w:rsidP="004D1456">
            <w:pPr>
              <w:ind w:left="-113" w:right="-68"/>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4AF022C4" w14:textId="54DB005A"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7972A28D" w14:textId="2CD6A705"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3DD2E3E6" w14:textId="36E09DE6" w:rsidR="001528B9" w:rsidRPr="009D37FC" w:rsidRDefault="001528B9" w:rsidP="004D1456">
            <w:pPr>
              <w:ind w:left="-113" w:right="-68"/>
              <w:jc w:val="center"/>
              <w:rPr>
                <w:rFonts w:asciiTheme="minorHAnsi" w:hAnsiTheme="minorHAnsi" w:cs="Calibri"/>
                <w:sz w:val="22"/>
                <w:szCs w:val="22"/>
              </w:rPr>
            </w:pPr>
            <w:r>
              <w:rPr>
                <w:rFonts w:ascii="Calibri" w:hAnsi="Calibri"/>
                <w:color w:val="000000"/>
                <w:sz w:val="22"/>
                <w:szCs w:val="22"/>
              </w:rPr>
              <w:t>1</w:t>
            </w:r>
          </w:p>
        </w:tc>
      </w:tr>
    </w:tbl>
    <w:p w14:paraId="041CD05C" w14:textId="73416E29" w:rsidR="005F41AD" w:rsidRPr="00E31AC3" w:rsidRDefault="005F41AD" w:rsidP="005F41AD">
      <w:pPr>
        <w:pStyle w:val="Heading2"/>
      </w:pPr>
      <w:bookmarkStart w:id="21" w:name="_Toc449096848"/>
      <w:r>
        <w:t xml:space="preserve">Accessing </w:t>
      </w:r>
      <w:r w:rsidR="009E04B6">
        <w:t>expenses</w:t>
      </w:r>
      <w:r>
        <w:t xml:space="preserve"> information</w:t>
      </w:r>
      <w:bookmarkEnd w:id="21"/>
    </w:p>
    <w:p w14:paraId="2597173E" w14:textId="3C64FB16" w:rsidR="004D1456" w:rsidRDefault="004D1456" w:rsidP="004D1456">
      <w:pPr>
        <w:pStyle w:val="BodyTextCF"/>
      </w:pPr>
      <w:r>
        <w:t>The audit focused on a number of potential ‘barriers’ to members of the public accessing expenditure information</w:t>
      </w:r>
      <w:r w:rsidR="00E33043">
        <w:t xml:space="preserve">, including </w:t>
      </w:r>
      <w:r>
        <w:t xml:space="preserve">whether there is a </w:t>
      </w:r>
      <w:r w:rsidR="00EB6F70">
        <w:t>web link</w:t>
      </w:r>
      <w:r>
        <w:t xml:space="preserve"> to expenditure information from the Guide to Information, and how many clicks are required to </w:t>
      </w:r>
      <w:r w:rsidR="00E33043">
        <w:t xml:space="preserve">get to expenditure </w:t>
      </w:r>
      <w:r>
        <w:t>information from the homepage.</w:t>
      </w:r>
    </w:p>
    <w:p w14:paraId="714E24A8" w14:textId="706549FC" w:rsidR="004D1456" w:rsidRDefault="004D1456" w:rsidP="004D1456">
      <w:pPr>
        <w:pStyle w:val="BodyTextCF"/>
      </w:pPr>
      <w:r>
        <w:rPr>
          <w:b/>
          <w:i/>
        </w:rPr>
        <w:t xml:space="preserve">More than half of </w:t>
      </w:r>
      <w:r w:rsidRPr="004A161A">
        <w:rPr>
          <w:b/>
          <w:i/>
        </w:rPr>
        <w:t xml:space="preserve">authorities include a link to </w:t>
      </w:r>
      <w:r>
        <w:rPr>
          <w:b/>
          <w:i/>
        </w:rPr>
        <w:t xml:space="preserve">expenditure information from the Guide </w:t>
      </w:r>
      <w:r w:rsidRPr="004A161A">
        <w:rPr>
          <w:b/>
          <w:i/>
        </w:rPr>
        <w:t xml:space="preserve">to Information </w:t>
      </w:r>
      <w:r>
        <w:t xml:space="preserve">(39 of 70, 56%).  There is some variation across sectors in the extent to which authorities provide </w:t>
      </w:r>
      <w:r w:rsidR="00E33043">
        <w:t>this</w:t>
      </w:r>
      <w:r>
        <w:t>.  The Scottish Parliament</w:t>
      </w:r>
      <w:r w:rsidR="006F0A46">
        <w:t>, Police Service,</w:t>
      </w:r>
      <w:r>
        <w:t xml:space="preserve"> and the majority of </w:t>
      </w:r>
      <w:r w:rsidR="006F0A46">
        <w:t>central government and</w:t>
      </w:r>
      <w:r>
        <w:t xml:space="preserve"> NHS authorities provide direct links to </w:t>
      </w:r>
      <w:r w:rsidR="006F0A46">
        <w:t xml:space="preserve">expenditure information.  By contrast, this information is not linked from the Guide for any of the </w:t>
      </w:r>
      <w:r>
        <w:t>5 culture and leisure trusts</w:t>
      </w:r>
      <w:r w:rsidR="006F0A46">
        <w:t>, nor for most local government or publicly owned companies.</w:t>
      </w:r>
    </w:p>
    <w:p w14:paraId="1F2FB21C" w14:textId="3EA7C457" w:rsidR="005F41AD" w:rsidRDefault="005F41AD" w:rsidP="005F41AD">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16</w:t>
      </w:r>
      <w:r w:rsidRPr="00E31AC3">
        <w:rPr>
          <w:rFonts w:ascii="Calibri" w:hAnsi="Calibri"/>
        </w:rPr>
        <w:fldChar w:fldCharType="end"/>
      </w:r>
      <w:r>
        <w:rPr>
          <w:rFonts w:ascii="Calibri" w:hAnsi="Calibri"/>
        </w:rPr>
        <w:t xml:space="preserve">: </w:t>
      </w:r>
      <w:r w:rsidR="004D1456">
        <w:rPr>
          <w:rFonts w:ascii="Calibri" w:hAnsi="Calibri"/>
        </w:rPr>
        <w:t xml:space="preserve">Expenditure information - </w:t>
      </w:r>
      <w:r w:rsidR="00EB6F70">
        <w:rPr>
          <w:rFonts w:ascii="Calibri" w:hAnsi="Calibri"/>
        </w:rPr>
        <w:t>web link</w:t>
      </w:r>
      <w:r w:rsidR="004D1456">
        <w:rPr>
          <w:rFonts w:ascii="Calibri" w:hAnsi="Calibri"/>
        </w:rPr>
        <w:t xml:space="preserve"> from Guide to Information?</w:t>
      </w:r>
    </w:p>
    <w:tbl>
      <w:tblPr>
        <w:tblStyle w:val="TableGrid"/>
        <w:tblW w:w="793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5"/>
        <w:gridCol w:w="850"/>
        <w:gridCol w:w="850"/>
        <w:gridCol w:w="850"/>
        <w:gridCol w:w="852"/>
      </w:tblGrid>
      <w:tr w:rsidR="001E6B2D" w:rsidRPr="003D77FD" w14:paraId="295333E4" w14:textId="77777777" w:rsidTr="000F3904">
        <w:trPr>
          <w:cantSplit/>
          <w:trHeight w:val="340"/>
          <w:jc w:val="center"/>
        </w:trPr>
        <w:tc>
          <w:tcPr>
            <w:tcW w:w="4535" w:type="dxa"/>
            <w:shd w:val="clear" w:color="auto" w:fill="BFBFBF" w:themeFill="background1" w:themeFillShade="BF"/>
            <w:vAlign w:val="center"/>
          </w:tcPr>
          <w:p w14:paraId="671DFF8A" w14:textId="77777777" w:rsidR="001E6B2D" w:rsidRPr="00A454C0" w:rsidRDefault="001E6B2D" w:rsidP="000F3904">
            <w:pPr>
              <w:ind w:left="0"/>
              <w:rPr>
                <w:rFonts w:asciiTheme="minorHAnsi" w:hAnsiTheme="minorHAnsi"/>
                <w:b/>
                <w:sz w:val="22"/>
              </w:rPr>
            </w:pPr>
            <w:r>
              <w:rPr>
                <w:rFonts w:asciiTheme="minorHAnsi" w:hAnsiTheme="minorHAnsi"/>
                <w:b/>
                <w:sz w:val="22"/>
              </w:rPr>
              <w:t>Sector</w:t>
            </w:r>
          </w:p>
        </w:tc>
        <w:tc>
          <w:tcPr>
            <w:tcW w:w="850" w:type="dxa"/>
            <w:shd w:val="clear" w:color="auto" w:fill="BFBFBF" w:themeFill="background1" w:themeFillShade="BF"/>
            <w:vAlign w:val="center"/>
          </w:tcPr>
          <w:p w14:paraId="04E13BC3" w14:textId="77777777" w:rsidR="001E6B2D" w:rsidRPr="001E6B2D" w:rsidRDefault="001E6B2D" w:rsidP="000F3904">
            <w:pPr>
              <w:ind w:left="-113" w:right="-70"/>
              <w:jc w:val="center"/>
              <w:rPr>
                <w:rFonts w:asciiTheme="minorHAnsi" w:hAnsiTheme="minorHAnsi"/>
                <w:b/>
                <w:sz w:val="20"/>
              </w:rPr>
            </w:pPr>
            <w:r w:rsidRPr="001E6B2D">
              <w:rPr>
                <w:rFonts w:ascii="Calibri" w:hAnsi="Calibri"/>
                <w:b/>
                <w:bCs/>
                <w:color w:val="000000"/>
                <w:sz w:val="20"/>
                <w:szCs w:val="22"/>
              </w:rPr>
              <w:t>Yes</w:t>
            </w:r>
          </w:p>
        </w:tc>
        <w:tc>
          <w:tcPr>
            <w:tcW w:w="850" w:type="dxa"/>
            <w:shd w:val="clear" w:color="auto" w:fill="BFBFBF" w:themeFill="background1" w:themeFillShade="BF"/>
            <w:vAlign w:val="center"/>
          </w:tcPr>
          <w:p w14:paraId="4FBE5E2A" w14:textId="77777777" w:rsidR="001E6B2D" w:rsidRPr="001E6B2D" w:rsidRDefault="001E6B2D" w:rsidP="000F3904">
            <w:pPr>
              <w:ind w:left="-113" w:right="-70"/>
              <w:jc w:val="center"/>
              <w:rPr>
                <w:b/>
                <w:sz w:val="20"/>
              </w:rPr>
            </w:pPr>
            <w:r w:rsidRPr="001E6B2D">
              <w:rPr>
                <w:rFonts w:ascii="Calibri" w:hAnsi="Calibri"/>
                <w:b/>
                <w:bCs/>
                <w:color w:val="000000"/>
                <w:sz w:val="20"/>
                <w:szCs w:val="22"/>
              </w:rPr>
              <w:t>No</w:t>
            </w:r>
          </w:p>
        </w:tc>
        <w:tc>
          <w:tcPr>
            <w:tcW w:w="850" w:type="dxa"/>
            <w:shd w:val="clear" w:color="auto" w:fill="BFBFBF" w:themeFill="background1" w:themeFillShade="BF"/>
            <w:vAlign w:val="center"/>
          </w:tcPr>
          <w:p w14:paraId="552F3F2F" w14:textId="77777777" w:rsidR="001E6B2D" w:rsidRPr="001E6B2D" w:rsidRDefault="001E6B2D" w:rsidP="000F3904">
            <w:pPr>
              <w:ind w:left="-113" w:right="-70"/>
              <w:jc w:val="center"/>
              <w:rPr>
                <w:rFonts w:asciiTheme="minorHAnsi" w:hAnsiTheme="minorHAnsi"/>
                <w:b/>
                <w:sz w:val="20"/>
              </w:rPr>
            </w:pPr>
            <w:r w:rsidRPr="001E6B2D">
              <w:rPr>
                <w:rFonts w:ascii="Calibri" w:hAnsi="Calibri"/>
                <w:b/>
                <w:bCs/>
                <w:color w:val="000000"/>
                <w:sz w:val="20"/>
                <w:szCs w:val="22"/>
              </w:rPr>
              <w:t>N/A</w:t>
            </w:r>
          </w:p>
        </w:tc>
        <w:tc>
          <w:tcPr>
            <w:tcW w:w="852" w:type="dxa"/>
            <w:shd w:val="clear" w:color="auto" w:fill="BFBFBF" w:themeFill="background1" w:themeFillShade="BF"/>
            <w:vAlign w:val="center"/>
          </w:tcPr>
          <w:p w14:paraId="1097C452" w14:textId="77777777" w:rsidR="001E6B2D" w:rsidRPr="001E6B2D" w:rsidRDefault="001E6B2D" w:rsidP="000F3904">
            <w:pPr>
              <w:ind w:left="-113" w:right="-70"/>
              <w:jc w:val="center"/>
              <w:rPr>
                <w:rFonts w:asciiTheme="minorHAnsi" w:hAnsiTheme="minorHAnsi"/>
                <w:b/>
                <w:sz w:val="20"/>
              </w:rPr>
            </w:pPr>
            <w:r>
              <w:rPr>
                <w:rFonts w:ascii="Calibri" w:hAnsi="Calibri"/>
                <w:b/>
                <w:bCs/>
                <w:color w:val="000000"/>
                <w:sz w:val="20"/>
                <w:szCs w:val="22"/>
              </w:rPr>
              <w:t>ALL</w:t>
            </w:r>
          </w:p>
        </w:tc>
      </w:tr>
      <w:tr w:rsidR="001E6B2D" w:rsidRPr="00B507E8" w14:paraId="69245D4A" w14:textId="77777777" w:rsidTr="000F3904">
        <w:trPr>
          <w:trHeight w:val="340"/>
          <w:jc w:val="center"/>
        </w:trPr>
        <w:tc>
          <w:tcPr>
            <w:tcW w:w="4535" w:type="dxa"/>
            <w:vMerge w:val="restart"/>
            <w:vAlign w:val="center"/>
          </w:tcPr>
          <w:p w14:paraId="77FA6AD8" w14:textId="77777777" w:rsidR="001E6B2D" w:rsidRPr="00B507E8" w:rsidRDefault="001E6B2D" w:rsidP="000F3904">
            <w:pPr>
              <w:ind w:left="0"/>
              <w:rPr>
                <w:rFonts w:asciiTheme="minorHAnsi" w:hAnsiTheme="minorHAnsi"/>
                <w:b/>
                <w:sz w:val="22"/>
                <w:szCs w:val="22"/>
              </w:rPr>
            </w:pPr>
            <w:r w:rsidRPr="00B507E8">
              <w:rPr>
                <w:rFonts w:asciiTheme="minorHAnsi" w:hAnsiTheme="minorHAnsi"/>
                <w:b/>
                <w:sz w:val="22"/>
                <w:szCs w:val="22"/>
              </w:rPr>
              <w:t>ALL AUTHORITIES</w:t>
            </w:r>
          </w:p>
        </w:tc>
        <w:tc>
          <w:tcPr>
            <w:tcW w:w="850" w:type="dxa"/>
            <w:vAlign w:val="center"/>
          </w:tcPr>
          <w:p w14:paraId="5CE1E970" w14:textId="77777777" w:rsidR="001E6B2D" w:rsidRPr="00B507E8" w:rsidRDefault="001E6B2D" w:rsidP="000F3904">
            <w:pPr>
              <w:ind w:left="-113" w:right="-68"/>
              <w:jc w:val="center"/>
              <w:rPr>
                <w:rFonts w:asciiTheme="minorHAnsi" w:hAnsiTheme="minorHAnsi"/>
                <w:b/>
                <w:sz w:val="22"/>
                <w:szCs w:val="22"/>
              </w:rPr>
            </w:pPr>
            <w:r>
              <w:rPr>
                <w:rFonts w:ascii="Calibri" w:hAnsi="Calibri"/>
                <w:b/>
                <w:bCs/>
                <w:color w:val="000000"/>
                <w:sz w:val="22"/>
                <w:szCs w:val="22"/>
              </w:rPr>
              <w:t>39</w:t>
            </w:r>
          </w:p>
        </w:tc>
        <w:tc>
          <w:tcPr>
            <w:tcW w:w="850" w:type="dxa"/>
            <w:vAlign w:val="center"/>
          </w:tcPr>
          <w:p w14:paraId="61C54906" w14:textId="77777777" w:rsidR="001E6B2D" w:rsidRPr="00B507E8" w:rsidRDefault="001E6B2D" w:rsidP="000F3904">
            <w:pPr>
              <w:ind w:left="-113" w:right="-68"/>
              <w:jc w:val="center"/>
              <w:rPr>
                <w:rFonts w:asciiTheme="minorHAnsi" w:hAnsiTheme="minorHAnsi" w:cs="Calibri"/>
                <w:b/>
                <w:sz w:val="22"/>
                <w:szCs w:val="22"/>
              </w:rPr>
            </w:pPr>
            <w:r>
              <w:rPr>
                <w:rFonts w:ascii="Calibri" w:hAnsi="Calibri"/>
                <w:b/>
                <w:bCs/>
                <w:color w:val="000000"/>
                <w:sz w:val="22"/>
                <w:szCs w:val="22"/>
              </w:rPr>
              <w:t>27</w:t>
            </w:r>
          </w:p>
        </w:tc>
        <w:tc>
          <w:tcPr>
            <w:tcW w:w="850" w:type="dxa"/>
            <w:vAlign w:val="center"/>
          </w:tcPr>
          <w:p w14:paraId="688F5520" w14:textId="77777777" w:rsidR="001E6B2D" w:rsidRPr="00B507E8" w:rsidRDefault="001E6B2D" w:rsidP="000F3904">
            <w:pPr>
              <w:ind w:left="-113" w:right="-68"/>
              <w:jc w:val="center"/>
              <w:rPr>
                <w:rFonts w:asciiTheme="minorHAnsi" w:hAnsiTheme="minorHAnsi" w:cs="Calibri"/>
                <w:b/>
                <w:sz w:val="22"/>
                <w:szCs w:val="22"/>
              </w:rPr>
            </w:pPr>
            <w:r>
              <w:rPr>
                <w:rFonts w:ascii="Calibri" w:hAnsi="Calibri"/>
                <w:b/>
                <w:bCs/>
                <w:color w:val="000000"/>
                <w:sz w:val="22"/>
                <w:szCs w:val="22"/>
              </w:rPr>
              <w:t>4</w:t>
            </w:r>
          </w:p>
        </w:tc>
        <w:tc>
          <w:tcPr>
            <w:tcW w:w="852" w:type="dxa"/>
            <w:vAlign w:val="center"/>
          </w:tcPr>
          <w:p w14:paraId="5DC1A6AF" w14:textId="77777777" w:rsidR="001E6B2D" w:rsidRPr="00B507E8" w:rsidRDefault="001E6B2D" w:rsidP="000F3904">
            <w:pPr>
              <w:ind w:left="-113" w:right="-68"/>
              <w:jc w:val="center"/>
              <w:rPr>
                <w:rFonts w:asciiTheme="minorHAnsi" w:hAnsiTheme="minorHAnsi"/>
                <w:b/>
                <w:sz w:val="22"/>
                <w:szCs w:val="22"/>
              </w:rPr>
            </w:pPr>
            <w:r>
              <w:rPr>
                <w:rFonts w:ascii="Calibri" w:hAnsi="Calibri"/>
                <w:b/>
                <w:bCs/>
                <w:color w:val="000000"/>
                <w:sz w:val="22"/>
                <w:szCs w:val="22"/>
              </w:rPr>
              <w:t>70</w:t>
            </w:r>
          </w:p>
        </w:tc>
      </w:tr>
      <w:tr w:rsidR="001E6B2D" w:rsidRPr="00B507E8" w14:paraId="2223632E" w14:textId="77777777" w:rsidTr="000F3904">
        <w:trPr>
          <w:trHeight w:val="340"/>
          <w:jc w:val="center"/>
        </w:trPr>
        <w:tc>
          <w:tcPr>
            <w:tcW w:w="4535" w:type="dxa"/>
            <w:vMerge/>
            <w:vAlign w:val="bottom"/>
          </w:tcPr>
          <w:p w14:paraId="331BD84B" w14:textId="77777777" w:rsidR="001E6B2D" w:rsidRPr="00B507E8" w:rsidRDefault="001E6B2D" w:rsidP="000F3904">
            <w:pPr>
              <w:ind w:left="0"/>
              <w:rPr>
                <w:rFonts w:asciiTheme="minorHAnsi" w:hAnsiTheme="minorHAnsi"/>
                <w:b/>
                <w:sz w:val="22"/>
                <w:szCs w:val="22"/>
              </w:rPr>
            </w:pPr>
          </w:p>
        </w:tc>
        <w:tc>
          <w:tcPr>
            <w:tcW w:w="850" w:type="dxa"/>
            <w:vAlign w:val="center"/>
          </w:tcPr>
          <w:p w14:paraId="4E458B1D" w14:textId="77777777" w:rsidR="001E6B2D" w:rsidRPr="00B507E8" w:rsidRDefault="001E6B2D" w:rsidP="000F3904">
            <w:pPr>
              <w:ind w:left="-113" w:right="-68"/>
              <w:jc w:val="center"/>
              <w:rPr>
                <w:rFonts w:asciiTheme="minorHAnsi" w:hAnsiTheme="minorHAnsi"/>
                <w:b/>
                <w:sz w:val="22"/>
                <w:szCs w:val="22"/>
              </w:rPr>
            </w:pPr>
            <w:r>
              <w:rPr>
                <w:rFonts w:ascii="Calibri" w:hAnsi="Calibri"/>
                <w:b/>
                <w:bCs/>
                <w:color w:val="000000"/>
                <w:sz w:val="22"/>
                <w:szCs w:val="22"/>
              </w:rPr>
              <w:t>56%</w:t>
            </w:r>
          </w:p>
        </w:tc>
        <w:tc>
          <w:tcPr>
            <w:tcW w:w="850" w:type="dxa"/>
            <w:vAlign w:val="center"/>
          </w:tcPr>
          <w:p w14:paraId="5CF6B784" w14:textId="77777777" w:rsidR="001E6B2D" w:rsidRPr="00B507E8" w:rsidRDefault="001E6B2D" w:rsidP="000F3904">
            <w:pPr>
              <w:ind w:left="-113" w:right="-68"/>
              <w:jc w:val="center"/>
              <w:rPr>
                <w:rFonts w:asciiTheme="minorHAnsi" w:hAnsiTheme="minorHAnsi" w:cs="Calibri"/>
                <w:b/>
                <w:sz w:val="22"/>
                <w:szCs w:val="22"/>
              </w:rPr>
            </w:pPr>
            <w:r>
              <w:rPr>
                <w:rFonts w:ascii="Calibri" w:hAnsi="Calibri"/>
                <w:b/>
                <w:bCs/>
                <w:color w:val="000000"/>
                <w:sz w:val="22"/>
                <w:szCs w:val="22"/>
              </w:rPr>
              <w:t>39%</w:t>
            </w:r>
          </w:p>
        </w:tc>
        <w:tc>
          <w:tcPr>
            <w:tcW w:w="850" w:type="dxa"/>
            <w:vAlign w:val="center"/>
          </w:tcPr>
          <w:p w14:paraId="7FEB36F0" w14:textId="77777777" w:rsidR="001E6B2D" w:rsidRPr="00B507E8" w:rsidRDefault="001E6B2D" w:rsidP="000F3904">
            <w:pPr>
              <w:ind w:left="-113" w:right="-68"/>
              <w:jc w:val="center"/>
              <w:rPr>
                <w:rFonts w:asciiTheme="minorHAnsi" w:hAnsiTheme="minorHAnsi" w:cs="Calibri"/>
                <w:b/>
                <w:sz w:val="22"/>
                <w:szCs w:val="22"/>
              </w:rPr>
            </w:pPr>
            <w:r>
              <w:rPr>
                <w:rFonts w:ascii="Calibri" w:hAnsi="Calibri"/>
                <w:b/>
                <w:bCs/>
                <w:color w:val="000000"/>
                <w:sz w:val="22"/>
                <w:szCs w:val="22"/>
              </w:rPr>
              <w:t>6%</w:t>
            </w:r>
          </w:p>
        </w:tc>
        <w:tc>
          <w:tcPr>
            <w:tcW w:w="852" w:type="dxa"/>
            <w:vAlign w:val="center"/>
          </w:tcPr>
          <w:p w14:paraId="7DA79C48" w14:textId="77777777" w:rsidR="001E6B2D" w:rsidRPr="00B507E8" w:rsidRDefault="001E6B2D" w:rsidP="000F3904">
            <w:pPr>
              <w:ind w:left="-113" w:right="-68"/>
              <w:jc w:val="center"/>
              <w:rPr>
                <w:rFonts w:asciiTheme="minorHAnsi" w:hAnsiTheme="minorHAnsi"/>
                <w:b/>
                <w:sz w:val="22"/>
                <w:szCs w:val="22"/>
              </w:rPr>
            </w:pPr>
            <w:r>
              <w:rPr>
                <w:rFonts w:ascii="Calibri" w:hAnsi="Calibri"/>
                <w:b/>
                <w:bCs/>
                <w:color w:val="000000"/>
                <w:sz w:val="22"/>
                <w:szCs w:val="22"/>
              </w:rPr>
              <w:t>100%</w:t>
            </w:r>
          </w:p>
        </w:tc>
      </w:tr>
      <w:tr w:rsidR="001E6B2D" w:rsidRPr="009D37FC" w14:paraId="52E67298" w14:textId="77777777" w:rsidTr="000F3904">
        <w:trPr>
          <w:trHeight w:val="57"/>
          <w:jc w:val="center"/>
        </w:trPr>
        <w:tc>
          <w:tcPr>
            <w:tcW w:w="4535" w:type="dxa"/>
            <w:tcBorders>
              <w:right w:val="nil"/>
            </w:tcBorders>
            <w:vAlign w:val="center"/>
          </w:tcPr>
          <w:p w14:paraId="42A09A47" w14:textId="77777777" w:rsidR="001E6B2D" w:rsidRPr="009D37FC" w:rsidRDefault="001E6B2D" w:rsidP="000F3904">
            <w:pPr>
              <w:ind w:left="0"/>
              <w:rPr>
                <w:rFonts w:asciiTheme="minorHAnsi" w:hAnsiTheme="minorHAnsi"/>
                <w:sz w:val="2"/>
                <w:szCs w:val="22"/>
              </w:rPr>
            </w:pPr>
          </w:p>
        </w:tc>
        <w:tc>
          <w:tcPr>
            <w:tcW w:w="850" w:type="dxa"/>
            <w:tcBorders>
              <w:left w:val="nil"/>
              <w:right w:val="nil"/>
            </w:tcBorders>
            <w:vAlign w:val="center"/>
          </w:tcPr>
          <w:p w14:paraId="264B62F9" w14:textId="77777777" w:rsidR="001E6B2D" w:rsidRPr="009D37FC" w:rsidRDefault="001E6B2D" w:rsidP="000F3904">
            <w:pPr>
              <w:ind w:left="-113" w:right="-70"/>
              <w:jc w:val="center"/>
              <w:rPr>
                <w:rFonts w:asciiTheme="minorHAnsi" w:hAnsiTheme="minorHAnsi"/>
                <w:sz w:val="2"/>
                <w:szCs w:val="22"/>
              </w:rPr>
            </w:pPr>
          </w:p>
        </w:tc>
        <w:tc>
          <w:tcPr>
            <w:tcW w:w="850" w:type="dxa"/>
            <w:tcBorders>
              <w:left w:val="nil"/>
              <w:right w:val="nil"/>
            </w:tcBorders>
            <w:vAlign w:val="center"/>
          </w:tcPr>
          <w:p w14:paraId="3520A161" w14:textId="77777777" w:rsidR="001E6B2D" w:rsidRPr="009D37FC" w:rsidRDefault="001E6B2D" w:rsidP="000F3904">
            <w:pPr>
              <w:ind w:left="-113" w:right="-70"/>
              <w:jc w:val="center"/>
              <w:rPr>
                <w:rFonts w:asciiTheme="minorHAnsi" w:hAnsiTheme="minorHAnsi" w:cs="Calibri"/>
                <w:sz w:val="2"/>
                <w:szCs w:val="22"/>
              </w:rPr>
            </w:pPr>
          </w:p>
        </w:tc>
        <w:tc>
          <w:tcPr>
            <w:tcW w:w="850" w:type="dxa"/>
            <w:tcBorders>
              <w:left w:val="nil"/>
              <w:right w:val="nil"/>
            </w:tcBorders>
            <w:vAlign w:val="center"/>
          </w:tcPr>
          <w:p w14:paraId="3FDBE58C" w14:textId="77777777" w:rsidR="001E6B2D" w:rsidRPr="009D37FC" w:rsidRDefault="001E6B2D" w:rsidP="000F3904">
            <w:pPr>
              <w:ind w:left="-113" w:right="-70"/>
              <w:jc w:val="center"/>
              <w:rPr>
                <w:rFonts w:asciiTheme="minorHAnsi" w:hAnsiTheme="minorHAnsi" w:cs="Calibri"/>
                <w:sz w:val="2"/>
                <w:szCs w:val="22"/>
              </w:rPr>
            </w:pPr>
          </w:p>
        </w:tc>
        <w:tc>
          <w:tcPr>
            <w:tcW w:w="852" w:type="dxa"/>
            <w:tcBorders>
              <w:left w:val="nil"/>
            </w:tcBorders>
            <w:vAlign w:val="center"/>
          </w:tcPr>
          <w:p w14:paraId="7202077E" w14:textId="77777777" w:rsidR="001E6B2D" w:rsidRPr="009D37FC" w:rsidRDefault="001E6B2D" w:rsidP="000F3904">
            <w:pPr>
              <w:ind w:left="-113" w:right="-70"/>
              <w:jc w:val="center"/>
              <w:rPr>
                <w:rFonts w:asciiTheme="minorHAnsi" w:hAnsiTheme="minorHAnsi"/>
                <w:sz w:val="2"/>
                <w:szCs w:val="22"/>
              </w:rPr>
            </w:pPr>
          </w:p>
        </w:tc>
      </w:tr>
      <w:tr w:rsidR="001E6B2D" w:rsidRPr="00DE4059" w14:paraId="793A3E76" w14:textId="77777777" w:rsidTr="000F3904">
        <w:trPr>
          <w:trHeight w:val="397"/>
          <w:jc w:val="center"/>
        </w:trPr>
        <w:tc>
          <w:tcPr>
            <w:tcW w:w="4535" w:type="dxa"/>
            <w:vAlign w:val="bottom"/>
          </w:tcPr>
          <w:p w14:paraId="6DC71AF1" w14:textId="77777777" w:rsidR="001E6B2D" w:rsidRPr="009D37FC" w:rsidRDefault="001E6B2D" w:rsidP="000F3904">
            <w:pPr>
              <w:spacing w:before="60" w:after="60"/>
              <w:ind w:left="0"/>
              <w:rPr>
                <w:rFonts w:asciiTheme="minorHAnsi" w:hAnsiTheme="minorHAnsi"/>
                <w:sz w:val="22"/>
                <w:szCs w:val="22"/>
              </w:rPr>
            </w:pPr>
            <w:r>
              <w:rPr>
                <w:rFonts w:ascii="Calibri" w:hAnsi="Calibri"/>
                <w:color w:val="000000"/>
                <w:sz w:val="22"/>
                <w:szCs w:val="22"/>
              </w:rPr>
              <w:t>Central Government</w:t>
            </w:r>
          </w:p>
        </w:tc>
        <w:tc>
          <w:tcPr>
            <w:tcW w:w="850" w:type="dxa"/>
            <w:vAlign w:val="center"/>
          </w:tcPr>
          <w:p w14:paraId="0A6174B5" w14:textId="77777777" w:rsidR="001E6B2D" w:rsidRPr="009D37FC" w:rsidRDefault="001E6B2D" w:rsidP="000F3904">
            <w:pPr>
              <w:spacing w:before="60" w:after="60"/>
              <w:ind w:left="-113" w:right="-70"/>
              <w:jc w:val="center"/>
              <w:rPr>
                <w:rFonts w:asciiTheme="minorHAnsi" w:hAnsiTheme="minorHAnsi"/>
                <w:sz w:val="22"/>
                <w:szCs w:val="22"/>
              </w:rPr>
            </w:pPr>
            <w:r>
              <w:rPr>
                <w:rFonts w:ascii="Calibri" w:hAnsi="Calibri"/>
                <w:color w:val="000000"/>
                <w:sz w:val="22"/>
                <w:szCs w:val="22"/>
              </w:rPr>
              <w:t>4</w:t>
            </w:r>
          </w:p>
        </w:tc>
        <w:tc>
          <w:tcPr>
            <w:tcW w:w="850" w:type="dxa"/>
            <w:vAlign w:val="center"/>
          </w:tcPr>
          <w:p w14:paraId="57C6FF9F"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084955A0"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00668CF5" w14:textId="77777777" w:rsidR="001E6B2D" w:rsidRPr="009D37FC" w:rsidRDefault="001E6B2D" w:rsidP="000F3904">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1E6B2D" w:rsidRPr="00DE4059" w14:paraId="67D1BBE0" w14:textId="77777777" w:rsidTr="000F3904">
        <w:trPr>
          <w:trHeight w:val="397"/>
          <w:jc w:val="center"/>
        </w:trPr>
        <w:tc>
          <w:tcPr>
            <w:tcW w:w="4535" w:type="dxa"/>
            <w:vAlign w:val="bottom"/>
          </w:tcPr>
          <w:p w14:paraId="4A7B1C32" w14:textId="77777777" w:rsidR="001E6B2D" w:rsidRPr="009D37FC" w:rsidRDefault="001E6B2D" w:rsidP="000F3904">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850" w:type="dxa"/>
            <w:vAlign w:val="center"/>
          </w:tcPr>
          <w:p w14:paraId="6FF57E9B" w14:textId="77777777" w:rsidR="001E6B2D" w:rsidRPr="009D37FC" w:rsidRDefault="001E6B2D" w:rsidP="000F3904">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3806F559"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4</w:t>
            </w:r>
          </w:p>
        </w:tc>
        <w:tc>
          <w:tcPr>
            <w:tcW w:w="850" w:type="dxa"/>
            <w:vAlign w:val="center"/>
          </w:tcPr>
          <w:p w14:paraId="7DFF26AD"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407BC8C3" w14:textId="77777777" w:rsidR="001E6B2D" w:rsidRPr="009D37FC" w:rsidRDefault="001E6B2D" w:rsidP="000F3904">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1E6B2D" w:rsidRPr="00DE4059" w14:paraId="0FF9F5EA" w14:textId="77777777" w:rsidTr="000F3904">
        <w:trPr>
          <w:trHeight w:val="397"/>
          <w:jc w:val="center"/>
        </w:trPr>
        <w:tc>
          <w:tcPr>
            <w:tcW w:w="4535" w:type="dxa"/>
            <w:vAlign w:val="bottom"/>
          </w:tcPr>
          <w:p w14:paraId="742174D0" w14:textId="77777777" w:rsidR="001E6B2D" w:rsidRPr="009D37FC" w:rsidRDefault="001E6B2D" w:rsidP="000F3904">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850" w:type="dxa"/>
            <w:vAlign w:val="center"/>
          </w:tcPr>
          <w:p w14:paraId="428B33BE" w14:textId="77777777" w:rsidR="001E6B2D" w:rsidRPr="009D37FC" w:rsidRDefault="001E6B2D" w:rsidP="000F3904">
            <w:pPr>
              <w:spacing w:before="60" w:after="60"/>
              <w:ind w:left="-113" w:right="-70"/>
              <w:jc w:val="center"/>
              <w:rPr>
                <w:rFonts w:asciiTheme="minorHAnsi" w:hAnsiTheme="minorHAnsi"/>
                <w:sz w:val="22"/>
                <w:szCs w:val="22"/>
              </w:rPr>
            </w:pPr>
            <w:r>
              <w:rPr>
                <w:rFonts w:ascii="Calibri" w:hAnsi="Calibri"/>
                <w:color w:val="000000"/>
                <w:sz w:val="22"/>
                <w:szCs w:val="22"/>
              </w:rPr>
              <w:t>7</w:t>
            </w:r>
          </w:p>
        </w:tc>
        <w:tc>
          <w:tcPr>
            <w:tcW w:w="850" w:type="dxa"/>
            <w:vAlign w:val="center"/>
          </w:tcPr>
          <w:p w14:paraId="714CD451"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4</w:t>
            </w:r>
          </w:p>
        </w:tc>
        <w:tc>
          <w:tcPr>
            <w:tcW w:w="850" w:type="dxa"/>
            <w:vAlign w:val="center"/>
          </w:tcPr>
          <w:p w14:paraId="2B7A0E87"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048C287D"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1E6B2D" w:rsidRPr="00DE4059" w14:paraId="29FC3C73" w14:textId="77777777" w:rsidTr="000F3904">
        <w:trPr>
          <w:trHeight w:val="397"/>
          <w:jc w:val="center"/>
        </w:trPr>
        <w:tc>
          <w:tcPr>
            <w:tcW w:w="4535" w:type="dxa"/>
            <w:vAlign w:val="bottom"/>
          </w:tcPr>
          <w:p w14:paraId="035BD5D2" w14:textId="77777777" w:rsidR="001E6B2D" w:rsidRPr="009D37FC" w:rsidRDefault="001E6B2D" w:rsidP="000F3904">
            <w:pPr>
              <w:spacing w:before="60" w:after="60"/>
              <w:ind w:left="0"/>
              <w:rPr>
                <w:rFonts w:asciiTheme="minorHAnsi" w:hAnsiTheme="minorHAnsi"/>
                <w:sz w:val="22"/>
                <w:szCs w:val="22"/>
              </w:rPr>
            </w:pPr>
            <w:r>
              <w:rPr>
                <w:rFonts w:ascii="Calibri" w:hAnsi="Calibri"/>
                <w:color w:val="000000"/>
                <w:sz w:val="22"/>
                <w:szCs w:val="22"/>
              </w:rPr>
              <w:t>Local Government</w:t>
            </w:r>
          </w:p>
        </w:tc>
        <w:tc>
          <w:tcPr>
            <w:tcW w:w="850" w:type="dxa"/>
            <w:vAlign w:val="center"/>
          </w:tcPr>
          <w:p w14:paraId="75269B86" w14:textId="77777777" w:rsidR="001E6B2D" w:rsidRPr="009D37FC" w:rsidRDefault="001E6B2D" w:rsidP="000F3904">
            <w:pPr>
              <w:spacing w:before="60" w:after="60"/>
              <w:ind w:left="-113" w:right="-70"/>
              <w:jc w:val="center"/>
              <w:rPr>
                <w:rFonts w:asciiTheme="minorHAnsi" w:hAnsiTheme="minorHAnsi"/>
                <w:sz w:val="22"/>
                <w:szCs w:val="22"/>
              </w:rPr>
            </w:pPr>
            <w:r>
              <w:rPr>
                <w:rFonts w:ascii="Calibri" w:hAnsi="Calibri"/>
                <w:color w:val="000000"/>
                <w:sz w:val="22"/>
                <w:szCs w:val="22"/>
              </w:rPr>
              <w:t>5</w:t>
            </w:r>
          </w:p>
        </w:tc>
        <w:tc>
          <w:tcPr>
            <w:tcW w:w="850" w:type="dxa"/>
            <w:vAlign w:val="center"/>
          </w:tcPr>
          <w:p w14:paraId="65295365"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c>
          <w:tcPr>
            <w:tcW w:w="850" w:type="dxa"/>
            <w:vAlign w:val="center"/>
          </w:tcPr>
          <w:p w14:paraId="7D71434C" w14:textId="5067D35C"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7D2FB33E" w14:textId="00597F78"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1E6B2D" w:rsidRPr="00DE4059" w14:paraId="32E13A74" w14:textId="77777777" w:rsidTr="000F3904">
        <w:trPr>
          <w:trHeight w:val="397"/>
          <w:jc w:val="center"/>
        </w:trPr>
        <w:tc>
          <w:tcPr>
            <w:tcW w:w="4535" w:type="dxa"/>
            <w:vAlign w:val="bottom"/>
          </w:tcPr>
          <w:p w14:paraId="4CA7C30C" w14:textId="77777777" w:rsidR="001E6B2D" w:rsidRPr="009D37FC" w:rsidRDefault="001E6B2D" w:rsidP="000F3904">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850" w:type="dxa"/>
            <w:vAlign w:val="center"/>
          </w:tcPr>
          <w:p w14:paraId="5AF270D5" w14:textId="77777777" w:rsidR="001E6B2D" w:rsidRPr="009D37FC" w:rsidRDefault="001E6B2D" w:rsidP="000F3904">
            <w:pPr>
              <w:spacing w:before="60" w:after="60"/>
              <w:ind w:left="-113" w:right="-70"/>
              <w:jc w:val="center"/>
              <w:rPr>
                <w:rFonts w:asciiTheme="minorHAnsi" w:hAnsiTheme="minorHAnsi"/>
                <w:sz w:val="22"/>
                <w:szCs w:val="22"/>
              </w:rPr>
            </w:pPr>
            <w:r>
              <w:rPr>
                <w:rFonts w:ascii="Calibri" w:hAnsi="Calibri"/>
                <w:color w:val="000000"/>
                <w:sz w:val="22"/>
                <w:szCs w:val="22"/>
              </w:rPr>
              <w:t>9</w:t>
            </w:r>
          </w:p>
        </w:tc>
        <w:tc>
          <w:tcPr>
            <w:tcW w:w="850" w:type="dxa"/>
            <w:vAlign w:val="center"/>
          </w:tcPr>
          <w:p w14:paraId="21DF948A"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195240F6"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0392D425"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1E6B2D" w:rsidRPr="00DE4059" w14:paraId="4C6619A2" w14:textId="77777777" w:rsidTr="000F3904">
        <w:trPr>
          <w:trHeight w:val="397"/>
          <w:jc w:val="center"/>
        </w:trPr>
        <w:tc>
          <w:tcPr>
            <w:tcW w:w="4535" w:type="dxa"/>
            <w:vAlign w:val="bottom"/>
          </w:tcPr>
          <w:p w14:paraId="058C31A9" w14:textId="77777777" w:rsidR="001E6B2D" w:rsidRPr="009D37FC" w:rsidRDefault="001E6B2D" w:rsidP="000F3904">
            <w:pPr>
              <w:spacing w:before="60" w:after="60"/>
              <w:ind w:left="0"/>
              <w:rPr>
                <w:rFonts w:asciiTheme="minorHAnsi" w:hAnsiTheme="minorHAnsi"/>
                <w:sz w:val="22"/>
                <w:szCs w:val="22"/>
              </w:rPr>
            </w:pPr>
            <w:r>
              <w:rPr>
                <w:rFonts w:ascii="Calibri" w:hAnsi="Calibri"/>
                <w:color w:val="000000"/>
                <w:sz w:val="22"/>
                <w:szCs w:val="22"/>
              </w:rPr>
              <w:t>NDPBs</w:t>
            </w:r>
          </w:p>
        </w:tc>
        <w:tc>
          <w:tcPr>
            <w:tcW w:w="850" w:type="dxa"/>
            <w:vAlign w:val="center"/>
          </w:tcPr>
          <w:p w14:paraId="6E59D8BD" w14:textId="77777777" w:rsidR="001E6B2D" w:rsidRPr="009D37FC" w:rsidRDefault="001E6B2D" w:rsidP="000F3904">
            <w:pPr>
              <w:spacing w:before="60" w:after="60"/>
              <w:ind w:left="-113" w:right="-70"/>
              <w:jc w:val="center"/>
              <w:rPr>
                <w:rFonts w:asciiTheme="minorHAnsi" w:hAnsiTheme="minorHAnsi"/>
                <w:sz w:val="22"/>
                <w:szCs w:val="22"/>
              </w:rPr>
            </w:pPr>
            <w:r>
              <w:rPr>
                <w:rFonts w:ascii="Calibri" w:hAnsi="Calibri"/>
                <w:color w:val="000000"/>
                <w:sz w:val="22"/>
                <w:szCs w:val="22"/>
              </w:rPr>
              <w:t>10</w:t>
            </w:r>
          </w:p>
        </w:tc>
        <w:tc>
          <w:tcPr>
            <w:tcW w:w="850" w:type="dxa"/>
            <w:vAlign w:val="center"/>
          </w:tcPr>
          <w:p w14:paraId="07DCBB48"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4</w:t>
            </w:r>
          </w:p>
        </w:tc>
        <w:tc>
          <w:tcPr>
            <w:tcW w:w="850" w:type="dxa"/>
            <w:vAlign w:val="center"/>
          </w:tcPr>
          <w:p w14:paraId="3A096CEF"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16A4D402"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1E6B2D" w:rsidRPr="00DE4059" w14:paraId="01F3316F" w14:textId="77777777" w:rsidTr="000F3904">
        <w:trPr>
          <w:trHeight w:val="397"/>
          <w:jc w:val="center"/>
        </w:trPr>
        <w:tc>
          <w:tcPr>
            <w:tcW w:w="4535" w:type="dxa"/>
            <w:vAlign w:val="bottom"/>
          </w:tcPr>
          <w:p w14:paraId="03F22B94" w14:textId="77777777" w:rsidR="001E6B2D" w:rsidRPr="009D37FC" w:rsidRDefault="001E6B2D" w:rsidP="000F3904">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850" w:type="dxa"/>
            <w:vAlign w:val="center"/>
          </w:tcPr>
          <w:p w14:paraId="7C7E8A6E" w14:textId="77777777" w:rsidR="001E6B2D" w:rsidRPr="009D37FC" w:rsidRDefault="001E6B2D" w:rsidP="000F3904">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1D918A9C"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737F44D5"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74808820"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1E6B2D" w:rsidRPr="00DE4059" w14:paraId="2E25C42A" w14:textId="77777777" w:rsidTr="000F3904">
        <w:trPr>
          <w:trHeight w:val="397"/>
          <w:jc w:val="center"/>
        </w:trPr>
        <w:tc>
          <w:tcPr>
            <w:tcW w:w="4535" w:type="dxa"/>
            <w:vAlign w:val="bottom"/>
          </w:tcPr>
          <w:p w14:paraId="69BC21E6" w14:textId="77777777" w:rsidR="001E6B2D" w:rsidRPr="009D37FC" w:rsidRDefault="001E6B2D" w:rsidP="000F3904">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850" w:type="dxa"/>
            <w:vAlign w:val="center"/>
          </w:tcPr>
          <w:p w14:paraId="716D65B2" w14:textId="77777777" w:rsidR="001E6B2D" w:rsidRPr="009D37FC" w:rsidRDefault="001E6B2D" w:rsidP="000F3904">
            <w:pPr>
              <w:spacing w:before="60" w:after="60"/>
              <w:ind w:left="-113" w:right="-70"/>
              <w:jc w:val="center"/>
              <w:rPr>
                <w:rFonts w:asciiTheme="minorHAnsi" w:hAnsiTheme="minorHAnsi"/>
                <w:sz w:val="22"/>
                <w:szCs w:val="22"/>
              </w:rPr>
            </w:pPr>
            <w:r>
              <w:rPr>
                <w:rFonts w:ascii="Calibri" w:hAnsi="Calibri"/>
                <w:color w:val="000000"/>
                <w:sz w:val="22"/>
                <w:szCs w:val="22"/>
              </w:rPr>
              <w:t>2</w:t>
            </w:r>
          </w:p>
        </w:tc>
        <w:tc>
          <w:tcPr>
            <w:tcW w:w="850" w:type="dxa"/>
            <w:vAlign w:val="center"/>
          </w:tcPr>
          <w:p w14:paraId="0CE35926"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0" w:type="dxa"/>
            <w:vAlign w:val="center"/>
          </w:tcPr>
          <w:p w14:paraId="08DFC779"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0BF41712"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1E6B2D" w:rsidRPr="00DE4059" w14:paraId="061DF854" w14:textId="77777777" w:rsidTr="000F3904">
        <w:trPr>
          <w:trHeight w:val="397"/>
          <w:jc w:val="center"/>
        </w:trPr>
        <w:tc>
          <w:tcPr>
            <w:tcW w:w="4535" w:type="dxa"/>
            <w:vAlign w:val="bottom"/>
          </w:tcPr>
          <w:p w14:paraId="79E342B1" w14:textId="77777777" w:rsidR="001E6B2D" w:rsidRPr="009D37FC" w:rsidRDefault="001E6B2D" w:rsidP="000F3904">
            <w:pPr>
              <w:spacing w:before="60" w:after="60"/>
              <w:ind w:left="0"/>
              <w:rPr>
                <w:rFonts w:asciiTheme="minorHAnsi" w:hAnsiTheme="minorHAnsi"/>
                <w:sz w:val="22"/>
                <w:szCs w:val="22"/>
              </w:rPr>
            </w:pPr>
            <w:r>
              <w:rPr>
                <w:rFonts w:ascii="Calibri" w:hAnsi="Calibri"/>
                <w:color w:val="000000"/>
                <w:sz w:val="22"/>
                <w:szCs w:val="22"/>
              </w:rPr>
              <w:t>Scottish Parliament</w:t>
            </w:r>
          </w:p>
        </w:tc>
        <w:tc>
          <w:tcPr>
            <w:tcW w:w="850" w:type="dxa"/>
            <w:vAlign w:val="center"/>
          </w:tcPr>
          <w:p w14:paraId="1E826C6D" w14:textId="77777777" w:rsidR="001E6B2D" w:rsidRPr="009D37FC" w:rsidRDefault="001E6B2D" w:rsidP="000F3904">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0C864946"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16B5B456"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53D3F9AB" w14:textId="77777777" w:rsidR="001E6B2D" w:rsidRPr="009D37FC" w:rsidRDefault="001E6B2D" w:rsidP="000F3904">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39B68473" w14:textId="77777777" w:rsidR="005F41AD" w:rsidRPr="0005052D" w:rsidRDefault="005F41AD" w:rsidP="005F41AD">
      <w:pPr>
        <w:rPr>
          <w:sz w:val="12"/>
        </w:rPr>
      </w:pPr>
    </w:p>
    <w:p w14:paraId="126429BA" w14:textId="449CD308" w:rsidR="006F0A46" w:rsidRDefault="00AB02C3" w:rsidP="006F0A46">
      <w:pPr>
        <w:pStyle w:val="BodyTextCF"/>
      </w:pPr>
      <w:r>
        <w:rPr>
          <w:b/>
          <w:i/>
          <w:noProof/>
          <w:lang w:eastAsia="en-GB"/>
        </w:rPr>
        <mc:AlternateContent>
          <mc:Choice Requires="wps">
            <w:drawing>
              <wp:anchor distT="71755" distB="36195" distL="107950" distR="107950" simplePos="0" relativeHeight="251665408" behindDoc="1" locked="0" layoutInCell="1" allowOverlap="1" wp14:anchorId="0B686236" wp14:editId="42C43F86">
                <wp:simplePos x="0" y="0"/>
                <wp:positionH relativeFrom="margin">
                  <wp:posOffset>3442970</wp:posOffset>
                </wp:positionH>
                <wp:positionV relativeFrom="paragraph">
                  <wp:posOffset>118110</wp:posOffset>
                </wp:positionV>
                <wp:extent cx="2519680" cy="2772000"/>
                <wp:effectExtent l="19050" t="19050" r="13970" b="28575"/>
                <wp:wrapTight wrapText="bothSides">
                  <wp:wrapPolygon edited="0">
                    <wp:start x="-163" y="-148"/>
                    <wp:lineTo x="-163" y="21674"/>
                    <wp:lineTo x="21556" y="21674"/>
                    <wp:lineTo x="21556" y="-148"/>
                    <wp:lineTo x="-163" y="-148"/>
                  </wp:wrapPolygon>
                </wp:wrapTight>
                <wp:docPr id="4" name="Text Box 4"/>
                <wp:cNvGraphicFramePr/>
                <a:graphic xmlns:a="http://schemas.openxmlformats.org/drawingml/2006/main">
                  <a:graphicData uri="http://schemas.microsoft.com/office/word/2010/wordprocessingShape">
                    <wps:wsp>
                      <wps:cNvSpPr txBox="1"/>
                      <wps:spPr>
                        <a:xfrm>
                          <a:off x="0" y="0"/>
                          <a:ext cx="2519680" cy="2772000"/>
                        </a:xfrm>
                        <a:prstGeom prst="rect">
                          <a:avLst/>
                        </a:prstGeom>
                        <a:solidFill>
                          <a:schemeClr val="bg1">
                            <a:lumMod val="95000"/>
                          </a:schemeClr>
                        </a:solidFill>
                        <a:ln w="38100">
                          <a:solidFill>
                            <a:schemeClr val="bg1">
                              <a:lumMod val="75000"/>
                            </a:schemeClr>
                          </a:solidFill>
                        </a:ln>
                      </wps:spPr>
                      <wps:txbx>
                        <w:txbxContent>
                          <w:p w14:paraId="20BBDA07" w14:textId="77777777" w:rsidR="00530DB0" w:rsidRPr="002536D4" w:rsidRDefault="00530DB0" w:rsidP="00AB02C3">
                            <w:pPr>
                              <w:spacing w:before="120" w:after="120"/>
                              <w:ind w:left="57" w:right="57"/>
                              <w:rPr>
                                <w:b/>
                                <w:i/>
                                <w:color w:val="7F7F7F" w:themeColor="text1" w:themeTint="80"/>
                                <w:sz w:val="22"/>
                              </w:rPr>
                            </w:pPr>
                            <w:r w:rsidRPr="002536D4">
                              <w:rPr>
                                <w:b/>
                                <w:i/>
                                <w:color w:val="7F7F7F" w:themeColor="text1" w:themeTint="80"/>
                                <w:sz w:val="22"/>
                              </w:rPr>
                              <w:t>Learning points…</w:t>
                            </w:r>
                          </w:p>
                          <w:p w14:paraId="61A7F384" w14:textId="5D92D213" w:rsidR="00530DB0" w:rsidRDefault="00530DB0" w:rsidP="00AB02C3">
                            <w:pPr>
                              <w:spacing w:before="120" w:after="120"/>
                              <w:ind w:left="57" w:right="57"/>
                              <w:rPr>
                                <w:color w:val="7F7F7F" w:themeColor="text1" w:themeTint="80"/>
                                <w:sz w:val="22"/>
                              </w:rPr>
                            </w:pPr>
                            <w:r>
                              <w:rPr>
                                <w:color w:val="7F7F7F" w:themeColor="text1" w:themeTint="80"/>
                                <w:sz w:val="22"/>
                              </w:rPr>
                              <w:t>The audit found some difficulty in accessing information on specific items of expenditure, beyond the small number of authorities providing a direct link from their Guide.</w:t>
                            </w:r>
                          </w:p>
                          <w:p w14:paraId="489A899D" w14:textId="5C7F4620" w:rsidR="00530DB0" w:rsidRPr="002536D4" w:rsidRDefault="00530DB0" w:rsidP="00AB02C3">
                            <w:pPr>
                              <w:spacing w:before="120" w:after="120"/>
                              <w:ind w:left="57" w:right="57"/>
                              <w:rPr>
                                <w:color w:val="7F7F7F" w:themeColor="text1" w:themeTint="80"/>
                                <w:sz w:val="22"/>
                              </w:rPr>
                            </w:pPr>
                            <w:r>
                              <w:rPr>
                                <w:color w:val="7F7F7F" w:themeColor="text1" w:themeTint="80"/>
                                <w:sz w:val="22"/>
                              </w:rPr>
                              <w:t>This was most difficult where authorities did not provide a specific link to expenditure, or where this link navigated only to a page of annual accounts or reports.  Use of terms unlikely to be familiar to members of the public (such as ‘Public Service Reform’ or ‘PSRA’) added to this.</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B686236" id="Text Box 4" o:spid="_x0000_s1029" type="#_x0000_t202" style="position:absolute;left:0;text-align:left;margin-left:271.1pt;margin-top:9.3pt;width:198.4pt;height:218.25pt;z-index:-251651072;visibility:visible;mso-wrap-style:square;mso-width-percent:0;mso-height-percent:0;mso-wrap-distance-left:8.5pt;mso-wrap-distance-top:5.65pt;mso-wrap-distance-right:8.5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nfUgIAAOoEAAAOAAAAZHJzL2Uyb0RvYy54bWysVE1v2zAMvQ/YfxB0X52k30GdIkvRYUDX&#10;FmiGnhVZTgxIoiYpsbtfvyc5brtuh6HYRaZIih+Pj7647IxmO+VDQ7bk44MRZ8pKqhq7Lvn35fWn&#10;M85CFLYSmqwq+ZMK/HL28cNF66ZqQhvSlfIMQWyYtq7kmxjdtCiC3CgjwgE5ZWGsyRsRcfXrovKi&#10;RXSji8lodFK05CvnSaoQoL3qjXyW49e1kvGuroOKTJcctcV8+nyu0lnMLsR07YXbNHJfhnhHFUY0&#10;FkmfQ12JKNjWN3+EMo30FKiOB5JMQXXdSJV7QDfj0ZtuHjbCqdwLwAnuGabw/8LK2929Z01V8iPO&#10;rDAY0VJ1kX2mjh0ldFoXpnB6cHCLHdSY8qAPUKamu9qb9EU7DHbg/PSMbQomoZwcj89PzmCSsE1O&#10;TzG8jH7x8tz5EL8oMiwJJfcYXsZU7G5CRClwHVxStkC6qa4brfMlEUYttGc7gVGv1uP8VG/NN6p6&#10;3fnxS8rMr+Seo/4WSVvWlvzwbIz63pPm9F/SoBVtkTuh26OYpNitujyLwwHhFVVPAN5TT9zg5HUD&#10;cG5EiPfCg6kAFNsX73DUmlA47SXONuR//k2f/EEgWDlrwfyShx9b4RVn+qsFtfrRsJgviO9fa1eD&#10;1m7NgoD0GPvtZBaTb9SDWHsyj1jOecoGk7ASOUseB3ER+z3Ecks1n2cnLIUT8cY+OJlCJ/zTyJfd&#10;o/Buz4sISt3SsBti+oYevW96aWm+jVQ3mTsJ3x7NPexYqDz8/fKnjX19z14vv6jZLwAAAP//AwBQ&#10;SwMEFAAGAAgAAAAhAIAvihzeAAAACgEAAA8AAABkcnMvZG93bnJldi54bWxMj9FOg0AQRd9N/IfN&#10;mPhml9JCWsrSGBNj36zYD1hgBAo7S9il4N87Punj5J7cOTc9LqYXNxxda0nBehWAQCpt1VKt4PL5&#10;+rQD4bymSveWUME3Ojhm93epTio70wfecl8LLiGXaAWN90MipSsbNNqt7IDE2ZcdjfZ8jrWsRj1z&#10;uellGASxNLol/tDoAV8aLLt8MgqC5Tq9n+qN8eci7+LudH6jy6zU48PyfADhcfF/MPzqszpk7FTY&#10;iSonegXRNgwZ5WAXg2Bgv9nzuELBNorWILNU/p+Q/QAAAP//AwBQSwECLQAUAAYACAAAACEAtoM4&#10;kv4AAADhAQAAEwAAAAAAAAAAAAAAAAAAAAAAW0NvbnRlbnRfVHlwZXNdLnhtbFBLAQItABQABgAI&#10;AAAAIQA4/SH/1gAAAJQBAAALAAAAAAAAAAAAAAAAAC8BAABfcmVscy8ucmVsc1BLAQItABQABgAI&#10;AAAAIQDCbFnfUgIAAOoEAAAOAAAAAAAAAAAAAAAAAC4CAABkcnMvZTJvRG9jLnhtbFBLAQItABQA&#10;BgAIAAAAIQCAL4oc3gAAAAoBAAAPAAAAAAAAAAAAAAAAAKwEAABkcnMvZG93bnJldi54bWxQSwUG&#10;AAAAAAQABADzAAAAtwUAAAAA&#10;" fillcolor="#f2f2f2 [3052]" strokecolor="#bfbfbf [2412]" strokeweight="3pt">
                <v:textbox inset="2mm,0,2mm,0">
                  <w:txbxContent>
                    <w:p w14:paraId="20BBDA07" w14:textId="77777777" w:rsidR="00530DB0" w:rsidRPr="002536D4" w:rsidRDefault="00530DB0" w:rsidP="00AB02C3">
                      <w:pPr>
                        <w:spacing w:before="120" w:after="120"/>
                        <w:ind w:left="57" w:right="57"/>
                        <w:rPr>
                          <w:b/>
                          <w:i/>
                          <w:color w:val="7F7F7F" w:themeColor="text1" w:themeTint="80"/>
                          <w:sz w:val="22"/>
                        </w:rPr>
                      </w:pPr>
                      <w:r w:rsidRPr="002536D4">
                        <w:rPr>
                          <w:b/>
                          <w:i/>
                          <w:color w:val="7F7F7F" w:themeColor="text1" w:themeTint="80"/>
                          <w:sz w:val="22"/>
                        </w:rPr>
                        <w:t>Learning points…</w:t>
                      </w:r>
                    </w:p>
                    <w:p w14:paraId="61A7F384" w14:textId="5D92D213" w:rsidR="00530DB0" w:rsidRDefault="00530DB0" w:rsidP="00AB02C3">
                      <w:pPr>
                        <w:spacing w:before="120" w:after="120"/>
                        <w:ind w:left="57" w:right="57"/>
                        <w:rPr>
                          <w:color w:val="7F7F7F" w:themeColor="text1" w:themeTint="80"/>
                          <w:sz w:val="22"/>
                        </w:rPr>
                      </w:pPr>
                      <w:r>
                        <w:rPr>
                          <w:color w:val="7F7F7F" w:themeColor="text1" w:themeTint="80"/>
                          <w:sz w:val="22"/>
                        </w:rPr>
                        <w:t>The audit found some difficulty in accessing information on specific items of expenditure, beyond the small number of authorities providing a direct link from their Guide.</w:t>
                      </w:r>
                    </w:p>
                    <w:p w14:paraId="489A899D" w14:textId="5C7F4620" w:rsidR="00530DB0" w:rsidRPr="002536D4" w:rsidRDefault="00530DB0" w:rsidP="00AB02C3">
                      <w:pPr>
                        <w:spacing w:before="120" w:after="120"/>
                        <w:ind w:left="57" w:right="57"/>
                        <w:rPr>
                          <w:color w:val="7F7F7F" w:themeColor="text1" w:themeTint="80"/>
                          <w:sz w:val="22"/>
                        </w:rPr>
                      </w:pPr>
                      <w:r>
                        <w:rPr>
                          <w:color w:val="7F7F7F" w:themeColor="text1" w:themeTint="80"/>
                          <w:sz w:val="22"/>
                        </w:rPr>
                        <w:t>This was most difficult where authorities did not provide a specific link to expenditure, or where this link navigated only to a page of annual accounts or reports.  Use of terms unlikely to be familiar to members of the public (such as ‘Public Service Reform’ or ‘PSRA’) added to this.</w:t>
                      </w:r>
                    </w:p>
                  </w:txbxContent>
                </v:textbox>
                <w10:wrap type="tight" anchorx="margin"/>
              </v:shape>
            </w:pict>
          </mc:Fallback>
        </mc:AlternateContent>
      </w:r>
      <w:r w:rsidR="006F0A46">
        <w:t xml:space="preserve">Experience in relation to the number of clicks required to access expenditure information was somewhat mixed.  </w:t>
      </w:r>
      <w:r w:rsidR="006F0A46" w:rsidRPr="004B6C17">
        <w:rPr>
          <w:b/>
          <w:i/>
        </w:rPr>
        <w:t xml:space="preserve">For </w:t>
      </w:r>
      <w:r w:rsidR="006F0A46">
        <w:rPr>
          <w:b/>
          <w:i/>
        </w:rPr>
        <w:t>nearly</w:t>
      </w:r>
      <w:r w:rsidR="006F0A46" w:rsidRPr="004B6C17">
        <w:rPr>
          <w:b/>
          <w:i/>
        </w:rPr>
        <w:t xml:space="preserve"> half of </w:t>
      </w:r>
      <w:r w:rsidR="006F0A46" w:rsidRPr="00B54663">
        <w:rPr>
          <w:b/>
          <w:i/>
        </w:rPr>
        <w:t>authorities</w:t>
      </w:r>
      <w:r w:rsidR="006F0A46">
        <w:rPr>
          <w:b/>
          <w:i/>
        </w:rPr>
        <w:t xml:space="preserve"> who provide expenditure information</w:t>
      </w:r>
      <w:r w:rsidR="006F0A46" w:rsidRPr="00B54663">
        <w:rPr>
          <w:b/>
          <w:i/>
        </w:rPr>
        <w:t xml:space="preserve">, </w:t>
      </w:r>
      <w:r w:rsidR="006F0A46">
        <w:rPr>
          <w:b/>
          <w:i/>
        </w:rPr>
        <w:t>this</w:t>
      </w:r>
      <w:r w:rsidR="006F0A46" w:rsidRPr="004B6C17">
        <w:rPr>
          <w:b/>
          <w:i/>
        </w:rPr>
        <w:t xml:space="preserve"> can be accessed within 3 clicks</w:t>
      </w:r>
      <w:r w:rsidR="006F0A46">
        <w:t xml:space="preserve"> (22 of 50).  However, there remains 27 authorities which require more effort to access this information.  </w:t>
      </w:r>
      <w:r w:rsidR="00BE0334">
        <w:t>The audit suggests that members of the public are likely to have to spend longer finding expenditure information for the Scottish Parliament, Police Scotland and NDPBs, than for other sectors.</w:t>
      </w:r>
      <w:r w:rsidRPr="00AB02C3">
        <w:rPr>
          <w:b/>
          <w:i/>
          <w:noProof/>
          <w:lang w:eastAsia="en-GB"/>
        </w:rPr>
        <w:t xml:space="preserve"> </w:t>
      </w:r>
    </w:p>
    <w:p w14:paraId="033C6036" w14:textId="77777777" w:rsidR="001178E7" w:rsidRDefault="001178E7">
      <w:pPr>
        <w:spacing w:after="200" w:line="276" w:lineRule="auto"/>
      </w:pPr>
      <w:r>
        <w:br w:type="page"/>
      </w:r>
    </w:p>
    <w:p w14:paraId="7060EF3B" w14:textId="1F00F825" w:rsidR="006F0A46" w:rsidRDefault="006F0A46" w:rsidP="003A1D42">
      <w:pPr>
        <w:pStyle w:val="BodyTextCF"/>
      </w:pPr>
      <w:r>
        <w:t xml:space="preserve">This </w:t>
      </w:r>
      <w:r w:rsidR="00B32467">
        <w:t xml:space="preserve">audit also suggests that, over and above the time required to access expenditure information, members of the public may experience difficulties finding this information via authorities’ websites.  This is particularly the case for information on </w:t>
      </w:r>
      <w:r w:rsidR="003A1D42">
        <w:t xml:space="preserve">travel, </w:t>
      </w:r>
      <w:r w:rsidR="003A1D42" w:rsidRPr="003A1D42">
        <w:t>hospitality</w:t>
      </w:r>
      <w:r w:rsidR="003A1D42">
        <w:t>, consultants and public relations expenses.</w:t>
      </w:r>
      <w:r w:rsidR="00513489">
        <w:t xml:space="preserve">  This information was typically more difficult to locate than other expenditure information, </w:t>
      </w:r>
      <w:r w:rsidR="00E33043">
        <w:t xml:space="preserve">and in some cases </w:t>
      </w:r>
      <w:r w:rsidR="00513489">
        <w:t>was found as a</w:t>
      </w:r>
      <w:r w:rsidR="00E33043">
        <w:t>n</w:t>
      </w:r>
      <w:r w:rsidR="00513489">
        <w:t xml:space="preserve"> unclearly labelle</w:t>
      </w:r>
      <w:r w:rsidR="00E33043">
        <w:t>d link alongside annual accounts information</w:t>
      </w:r>
      <w:r w:rsidR="00513489">
        <w:t xml:space="preserve">.  </w:t>
      </w:r>
      <w:r w:rsidR="00B0283D">
        <w:t>This also reflects the difficulty in using free-text search</w:t>
      </w:r>
      <w:r w:rsidR="00E33043">
        <w:t xml:space="preserve"> </w:t>
      </w:r>
      <w:r w:rsidR="00B0283D">
        <w:t>– a number of authorities list this as ‘Public Service Reform’ or ‘PSRA’ reporting, neither terms which members of the public are likely to use.</w:t>
      </w:r>
    </w:p>
    <w:p w14:paraId="76A45312" w14:textId="6594FE64" w:rsidR="005F41AD" w:rsidRDefault="005F41AD" w:rsidP="005F41AD">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17</w:t>
      </w:r>
      <w:r w:rsidRPr="00E31AC3">
        <w:rPr>
          <w:rFonts w:ascii="Calibri" w:hAnsi="Calibri"/>
        </w:rPr>
        <w:fldChar w:fldCharType="end"/>
      </w:r>
      <w:r>
        <w:rPr>
          <w:rFonts w:ascii="Calibri" w:hAnsi="Calibri"/>
        </w:rPr>
        <w:t xml:space="preserve">: </w:t>
      </w:r>
      <w:r w:rsidR="004D1456">
        <w:rPr>
          <w:rFonts w:ascii="Calibri" w:hAnsi="Calibri"/>
        </w:rPr>
        <w:t>Expenditure information – number of clicks from homepage</w:t>
      </w:r>
    </w:p>
    <w:tbl>
      <w:tblPr>
        <w:tblStyle w:val="TableGrid"/>
        <w:tblW w:w="87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5"/>
        <w:gridCol w:w="850"/>
        <w:gridCol w:w="850"/>
        <w:gridCol w:w="850"/>
        <w:gridCol w:w="850"/>
        <w:gridCol w:w="852"/>
      </w:tblGrid>
      <w:tr w:rsidR="001E6B2D" w:rsidRPr="003D77FD" w14:paraId="519DBE68" w14:textId="77777777" w:rsidTr="000F3904">
        <w:trPr>
          <w:cantSplit/>
          <w:trHeight w:val="340"/>
          <w:jc w:val="center"/>
        </w:trPr>
        <w:tc>
          <w:tcPr>
            <w:tcW w:w="4535" w:type="dxa"/>
            <w:shd w:val="clear" w:color="auto" w:fill="BFBFBF" w:themeFill="background1" w:themeFillShade="BF"/>
            <w:vAlign w:val="center"/>
          </w:tcPr>
          <w:p w14:paraId="5E1D6347" w14:textId="77777777" w:rsidR="001E6B2D" w:rsidRPr="00A454C0" w:rsidRDefault="001E6B2D" w:rsidP="000F3904">
            <w:pPr>
              <w:ind w:left="0"/>
              <w:rPr>
                <w:rFonts w:asciiTheme="minorHAnsi" w:hAnsiTheme="minorHAnsi"/>
                <w:b/>
                <w:sz w:val="22"/>
              </w:rPr>
            </w:pPr>
            <w:r>
              <w:rPr>
                <w:rFonts w:asciiTheme="minorHAnsi" w:hAnsiTheme="minorHAnsi"/>
                <w:b/>
                <w:sz w:val="22"/>
              </w:rPr>
              <w:t>Sector</w:t>
            </w:r>
          </w:p>
        </w:tc>
        <w:tc>
          <w:tcPr>
            <w:tcW w:w="850" w:type="dxa"/>
            <w:shd w:val="clear" w:color="auto" w:fill="BFBFBF" w:themeFill="background1" w:themeFillShade="BF"/>
            <w:vAlign w:val="center"/>
          </w:tcPr>
          <w:p w14:paraId="2876704A" w14:textId="7C205984" w:rsidR="001E6B2D" w:rsidRPr="00B24B47" w:rsidRDefault="001E6B2D" w:rsidP="001E6B2D">
            <w:pPr>
              <w:ind w:left="0" w:right="-70"/>
              <w:jc w:val="center"/>
              <w:rPr>
                <w:rFonts w:asciiTheme="minorHAnsi" w:hAnsiTheme="minorHAnsi"/>
                <w:b/>
                <w:sz w:val="20"/>
              </w:rPr>
            </w:pPr>
            <w:r>
              <w:rPr>
                <w:rFonts w:asciiTheme="minorHAnsi" w:hAnsiTheme="minorHAnsi"/>
                <w:b/>
                <w:sz w:val="20"/>
              </w:rPr>
              <w:t>1/2</w:t>
            </w:r>
          </w:p>
        </w:tc>
        <w:tc>
          <w:tcPr>
            <w:tcW w:w="850" w:type="dxa"/>
            <w:shd w:val="clear" w:color="auto" w:fill="BFBFBF" w:themeFill="background1" w:themeFillShade="BF"/>
            <w:vAlign w:val="center"/>
          </w:tcPr>
          <w:p w14:paraId="62BE8406" w14:textId="77777777" w:rsidR="001E6B2D" w:rsidRPr="00B24B47" w:rsidRDefault="001E6B2D" w:rsidP="000F3904">
            <w:pPr>
              <w:ind w:left="-113" w:right="-70"/>
              <w:jc w:val="center"/>
              <w:rPr>
                <w:rFonts w:asciiTheme="minorHAnsi" w:hAnsiTheme="minorHAnsi"/>
                <w:b/>
                <w:sz w:val="20"/>
              </w:rPr>
            </w:pPr>
            <w:r>
              <w:rPr>
                <w:rFonts w:asciiTheme="minorHAnsi" w:hAnsiTheme="minorHAnsi"/>
                <w:b/>
                <w:sz w:val="20"/>
              </w:rPr>
              <w:t>3</w:t>
            </w:r>
          </w:p>
        </w:tc>
        <w:tc>
          <w:tcPr>
            <w:tcW w:w="850" w:type="dxa"/>
            <w:shd w:val="clear" w:color="auto" w:fill="BFBFBF" w:themeFill="background1" w:themeFillShade="BF"/>
            <w:vAlign w:val="center"/>
          </w:tcPr>
          <w:p w14:paraId="41DBBC69" w14:textId="77777777" w:rsidR="001E6B2D" w:rsidRPr="00B24B47" w:rsidRDefault="001E6B2D" w:rsidP="000F3904">
            <w:pPr>
              <w:ind w:left="-113" w:right="-70"/>
              <w:jc w:val="center"/>
              <w:rPr>
                <w:rFonts w:asciiTheme="minorHAnsi" w:hAnsiTheme="minorHAnsi"/>
                <w:b/>
                <w:sz w:val="20"/>
              </w:rPr>
            </w:pPr>
            <w:r>
              <w:rPr>
                <w:rFonts w:asciiTheme="minorHAnsi" w:hAnsiTheme="minorHAnsi"/>
                <w:b/>
                <w:sz w:val="20"/>
              </w:rPr>
              <w:t>4+</w:t>
            </w:r>
          </w:p>
        </w:tc>
        <w:tc>
          <w:tcPr>
            <w:tcW w:w="850" w:type="dxa"/>
            <w:shd w:val="clear" w:color="auto" w:fill="BFBFBF" w:themeFill="background1" w:themeFillShade="BF"/>
            <w:vAlign w:val="center"/>
          </w:tcPr>
          <w:p w14:paraId="25D7E701" w14:textId="77777777" w:rsidR="001E6B2D" w:rsidRPr="00B24B47" w:rsidRDefault="001E6B2D" w:rsidP="000F3904">
            <w:pPr>
              <w:ind w:left="-113" w:right="-70"/>
              <w:jc w:val="center"/>
              <w:rPr>
                <w:rFonts w:asciiTheme="minorHAnsi" w:hAnsiTheme="minorHAnsi"/>
                <w:b/>
                <w:sz w:val="20"/>
              </w:rPr>
            </w:pPr>
            <w:r>
              <w:rPr>
                <w:rFonts w:asciiTheme="minorHAnsi" w:hAnsiTheme="minorHAnsi"/>
                <w:b/>
                <w:sz w:val="20"/>
              </w:rPr>
              <w:t>N/A</w:t>
            </w:r>
          </w:p>
        </w:tc>
        <w:tc>
          <w:tcPr>
            <w:tcW w:w="852" w:type="dxa"/>
            <w:shd w:val="clear" w:color="auto" w:fill="BFBFBF" w:themeFill="background1" w:themeFillShade="BF"/>
            <w:vAlign w:val="center"/>
          </w:tcPr>
          <w:p w14:paraId="66C5E98D" w14:textId="77777777" w:rsidR="001E6B2D" w:rsidRPr="00B24B47" w:rsidRDefault="001E6B2D" w:rsidP="000F3904">
            <w:pPr>
              <w:ind w:left="-113" w:right="-70"/>
              <w:jc w:val="center"/>
              <w:rPr>
                <w:rFonts w:asciiTheme="minorHAnsi" w:hAnsiTheme="minorHAnsi"/>
                <w:b/>
                <w:sz w:val="20"/>
              </w:rPr>
            </w:pPr>
            <w:r>
              <w:rPr>
                <w:rFonts w:asciiTheme="minorHAnsi" w:hAnsiTheme="minorHAnsi"/>
                <w:b/>
                <w:sz w:val="20"/>
              </w:rPr>
              <w:t>ALL</w:t>
            </w:r>
          </w:p>
        </w:tc>
      </w:tr>
      <w:tr w:rsidR="001E6B2D" w:rsidRPr="00B507E8" w14:paraId="79A28AAA" w14:textId="77777777" w:rsidTr="000F3904">
        <w:trPr>
          <w:trHeight w:val="340"/>
          <w:jc w:val="center"/>
        </w:trPr>
        <w:tc>
          <w:tcPr>
            <w:tcW w:w="4535" w:type="dxa"/>
            <w:vMerge w:val="restart"/>
            <w:vAlign w:val="center"/>
          </w:tcPr>
          <w:p w14:paraId="2B9E831C" w14:textId="77777777" w:rsidR="001E6B2D" w:rsidRPr="00B507E8" w:rsidRDefault="001E6B2D" w:rsidP="001E6B2D">
            <w:pPr>
              <w:ind w:left="0"/>
              <w:rPr>
                <w:rFonts w:asciiTheme="minorHAnsi" w:hAnsiTheme="minorHAnsi"/>
                <w:b/>
                <w:sz w:val="22"/>
                <w:szCs w:val="22"/>
              </w:rPr>
            </w:pPr>
            <w:r>
              <w:rPr>
                <w:rFonts w:asciiTheme="minorHAnsi" w:hAnsiTheme="minorHAnsi"/>
                <w:b/>
                <w:sz w:val="22"/>
                <w:szCs w:val="22"/>
              </w:rPr>
              <w:t>ALL AUTHORITIES</w:t>
            </w:r>
          </w:p>
        </w:tc>
        <w:tc>
          <w:tcPr>
            <w:tcW w:w="850" w:type="dxa"/>
            <w:vAlign w:val="center"/>
          </w:tcPr>
          <w:p w14:paraId="7B188F27" w14:textId="7962BBF9"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5</w:t>
            </w:r>
          </w:p>
        </w:tc>
        <w:tc>
          <w:tcPr>
            <w:tcW w:w="850" w:type="dxa"/>
            <w:vAlign w:val="center"/>
          </w:tcPr>
          <w:p w14:paraId="7838BE08" w14:textId="5BD239F7"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18</w:t>
            </w:r>
          </w:p>
        </w:tc>
        <w:tc>
          <w:tcPr>
            <w:tcW w:w="850" w:type="dxa"/>
            <w:vAlign w:val="center"/>
          </w:tcPr>
          <w:p w14:paraId="33DF2448" w14:textId="4C07E3BA" w:rsidR="001E6B2D" w:rsidRPr="00B24B47" w:rsidRDefault="001E6B2D" w:rsidP="001E6B2D">
            <w:pPr>
              <w:ind w:left="-113" w:right="-68"/>
              <w:jc w:val="center"/>
              <w:rPr>
                <w:rFonts w:asciiTheme="minorHAnsi" w:hAnsiTheme="minorHAnsi" w:cs="Calibri"/>
                <w:b/>
                <w:sz w:val="22"/>
              </w:rPr>
            </w:pPr>
            <w:r>
              <w:rPr>
                <w:rFonts w:ascii="Calibri" w:hAnsi="Calibri"/>
                <w:b/>
                <w:bCs/>
                <w:color w:val="000000"/>
                <w:sz w:val="22"/>
                <w:szCs w:val="22"/>
              </w:rPr>
              <w:t>27</w:t>
            </w:r>
          </w:p>
        </w:tc>
        <w:tc>
          <w:tcPr>
            <w:tcW w:w="850" w:type="dxa"/>
            <w:vAlign w:val="center"/>
          </w:tcPr>
          <w:p w14:paraId="127F9CE0" w14:textId="132E63B1" w:rsidR="001E6B2D" w:rsidRPr="00B24B47" w:rsidRDefault="001E6B2D" w:rsidP="001E6B2D">
            <w:pPr>
              <w:ind w:left="-113" w:right="-68"/>
              <w:jc w:val="center"/>
              <w:rPr>
                <w:rFonts w:asciiTheme="minorHAnsi" w:hAnsiTheme="minorHAnsi" w:cs="Calibri"/>
                <w:b/>
                <w:sz w:val="22"/>
                <w:szCs w:val="22"/>
              </w:rPr>
            </w:pPr>
            <w:r>
              <w:rPr>
                <w:rFonts w:asciiTheme="minorHAnsi" w:hAnsiTheme="minorHAnsi" w:cs="Calibri"/>
                <w:b/>
                <w:sz w:val="22"/>
                <w:szCs w:val="22"/>
              </w:rPr>
              <w:t>20</w:t>
            </w:r>
          </w:p>
        </w:tc>
        <w:tc>
          <w:tcPr>
            <w:tcW w:w="852" w:type="dxa"/>
            <w:vAlign w:val="center"/>
          </w:tcPr>
          <w:p w14:paraId="44B1F220" w14:textId="2EADCF22" w:rsidR="001E6B2D" w:rsidRPr="00B24B47" w:rsidRDefault="001E6B2D" w:rsidP="001E6B2D">
            <w:pPr>
              <w:ind w:left="-113" w:right="-68"/>
              <w:jc w:val="center"/>
              <w:rPr>
                <w:rFonts w:asciiTheme="minorHAnsi" w:hAnsiTheme="minorHAnsi"/>
                <w:b/>
                <w:sz w:val="22"/>
                <w:szCs w:val="22"/>
              </w:rPr>
            </w:pPr>
            <w:r>
              <w:rPr>
                <w:rFonts w:asciiTheme="minorHAnsi" w:hAnsiTheme="minorHAnsi"/>
                <w:b/>
                <w:sz w:val="22"/>
                <w:szCs w:val="22"/>
              </w:rPr>
              <w:t>70</w:t>
            </w:r>
          </w:p>
        </w:tc>
      </w:tr>
      <w:tr w:rsidR="001E6B2D" w:rsidRPr="00B507E8" w14:paraId="1C8DCD46" w14:textId="77777777" w:rsidTr="000F3904">
        <w:trPr>
          <w:trHeight w:val="340"/>
          <w:jc w:val="center"/>
        </w:trPr>
        <w:tc>
          <w:tcPr>
            <w:tcW w:w="4535" w:type="dxa"/>
            <w:vMerge/>
            <w:vAlign w:val="bottom"/>
          </w:tcPr>
          <w:p w14:paraId="6BAEA22D" w14:textId="77777777" w:rsidR="001E6B2D" w:rsidRPr="00B507E8" w:rsidRDefault="001E6B2D" w:rsidP="001E6B2D">
            <w:pPr>
              <w:ind w:left="0"/>
              <w:rPr>
                <w:rFonts w:asciiTheme="minorHAnsi" w:hAnsiTheme="minorHAnsi"/>
                <w:b/>
                <w:sz w:val="22"/>
                <w:szCs w:val="22"/>
              </w:rPr>
            </w:pPr>
          </w:p>
        </w:tc>
        <w:tc>
          <w:tcPr>
            <w:tcW w:w="850" w:type="dxa"/>
            <w:vAlign w:val="center"/>
          </w:tcPr>
          <w:p w14:paraId="25909375" w14:textId="3884B49B"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7%</w:t>
            </w:r>
          </w:p>
        </w:tc>
        <w:tc>
          <w:tcPr>
            <w:tcW w:w="850" w:type="dxa"/>
            <w:vAlign w:val="center"/>
          </w:tcPr>
          <w:p w14:paraId="3675B3C4" w14:textId="56117899"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26%</w:t>
            </w:r>
          </w:p>
        </w:tc>
        <w:tc>
          <w:tcPr>
            <w:tcW w:w="850" w:type="dxa"/>
            <w:vAlign w:val="center"/>
          </w:tcPr>
          <w:p w14:paraId="5C7E2BE3" w14:textId="774C5AB3" w:rsidR="001E6B2D" w:rsidRPr="00B24B47" w:rsidRDefault="001E6B2D" w:rsidP="001E6B2D">
            <w:pPr>
              <w:ind w:left="-113" w:right="-68"/>
              <w:jc w:val="center"/>
              <w:rPr>
                <w:rFonts w:asciiTheme="minorHAnsi" w:hAnsiTheme="minorHAnsi" w:cs="Calibri"/>
                <w:b/>
                <w:sz w:val="22"/>
              </w:rPr>
            </w:pPr>
            <w:r>
              <w:rPr>
                <w:rFonts w:ascii="Calibri" w:hAnsi="Calibri"/>
                <w:b/>
                <w:bCs/>
                <w:color w:val="000000"/>
                <w:sz w:val="22"/>
                <w:szCs w:val="22"/>
              </w:rPr>
              <w:t>39%</w:t>
            </w:r>
          </w:p>
        </w:tc>
        <w:tc>
          <w:tcPr>
            <w:tcW w:w="850" w:type="dxa"/>
            <w:vAlign w:val="center"/>
          </w:tcPr>
          <w:p w14:paraId="6F667A74" w14:textId="47406C0E"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29%</w:t>
            </w:r>
          </w:p>
        </w:tc>
        <w:tc>
          <w:tcPr>
            <w:tcW w:w="852" w:type="dxa"/>
            <w:vAlign w:val="center"/>
          </w:tcPr>
          <w:p w14:paraId="4974AFEC" w14:textId="0D7E25A3"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100%</w:t>
            </w:r>
          </w:p>
        </w:tc>
      </w:tr>
      <w:tr w:rsidR="001E6B2D" w:rsidRPr="009D37FC" w14:paraId="440FE396" w14:textId="77777777" w:rsidTr="000F3904">
        <w:trPr>
          <w:trHeight w:val="57"/>
          <w:jc w:val="center"/>
        </w:trPr>
        <w:tc>
          <w:tcPr>
            <w:tcW w:w="4535" w:type="dxa"/>
            <w:tcBorders>
              <w:right w:val="nil"/>
            </w:tcBorders>
            <w:vAlign w:val="center"/>
          </w:tcPr>
          <w:p w14:paraId="0708B66C" w14:textId="77777777" w:rsidR="001E6B2D" w:rsidRPr="009D37FC" w:rsidRDefault="001E6B2D" w:rsidP="000F3904">
            <w:pPr>
              <w:ind w:left="0"/>
              <w:rPr>
                <w:rFonts w:asciiTheme="minorHAnsi" w:hAnsiTheme="minorHAnsi"/>
                <w:sz w:val="2"/>
                <w:szCs w:val="22"/>
              </w:rPr>
            </w:pPr>
          </w:p>
        </w:tc>
        <w:tc>
          <w:tcPr>
            <w:tcW w:w="850" w:type="dxa"/>
            <w:tcBorders>
              <w:left w:val="nil"/>
              <w:right w:val="nil"/>
            </w:tcBorders>
            <w:vAlign w:val="center"/>
          </w:tcPr>
          <w:p w14:paraId="744B055A" w14:textId="77777777" w:rsidR="001E6B2D" w:rsidRPr="00B24B47" w:rsidRDefault="001E6B2D" w:rsidP="000F3904">
            <w:pPr>
              <w:ind w:left="-113" w:right="-70"/>
              <w:jc w:val="center"/>
              <w:rPr>
                <w:rFonts w:asciiTheme="minorHAnsi" w:hAnsiTheme="minorHAnsi"/>
                <w:sz w:val="2"/>
                <w:szCs w:val="22"/>
              </w:rPr>
            </w:pPr>
          </w:p>
        </w:tc>
        <w:tc>
          <w:tcPr>
            <w:tcW w:w="850" w:type="dxa"/>
            <w:tcBorders>
              <w:left w:val="nil"/>
              <w:right w:val="nil"/>
            </w:tcBorders>
            <w:vAlign w:val="center"/>
          </w:tcPr>
          <w:p w14:paraId="7D194FC4" w14:textId="77777777" w:rsidR="001E6B2D" w:rsidRPr="00B24B47" w:rsidRDefault="001E6B2D" w:rsidP="000F3904">
            <w:pPr>
              <w:ind w:left="-113" w:right="-70"/>
              <w:jc w:val="center"/>
              <w:rPr>
                <w:rFonts w:asciiTheme="minorHAnsi" w:hAnsiTheme="minorHAnsi" w:cs="Calibri"/>
                <w:sz w:val="2"/>
                <w:szCs w:val="22"/>
              </w:rPr>
            </w:pPr>
          </w:p>
        </w:tc>
        <w:tc>
          <w:tcPr>
            <w:tcW w:w="850" w:type="dxa"/>
            <w:tcBorders>
              <w:left w:val="nil"/>
              <w:right w:val="nil"/>
            </w:tcBorders>
            <w:vAlign w:val="center"/>
          </w:tcPr>
          <w:p w14:paraId="4F161EFE" w14:textId="77777777" w:rsidR="001E6B2D" w:rsidRPr="00B24B47" w:rsidRDefault="001E6B2D" w:rsidP="000F3904">
            <w:pPr>
              <w:ind w:left="-113" w:right="-70"/>
              <w:jc w:val="center"/>
              <w:rPr>
                <w:rFonts w:asciiTheme="minorHAnsi" w:hAnsiTheme="minorHAnsi" w:cs="Calibri"/>
                <w:sz w:val="2"/>
              </w:rPr>
            </w:pPr>
          </w:p>
        </w:tc>
        <w:tc>
          <w:tcPr>
            <w:tcW w:w="850" w:type="dxa"/>
            <w:tcBorders>
              <w:left w:val="nil"/>
              <w:right w:val="nil"/>
            </w:tcBorders>
            <w:vAlign w:val="center"/>
          </w:tcPr>
          <w:p w14:paraId="1EAFDBCE" w14:textId="77777777" w:rsidR="001E6B2D" w:rsidRPr="00B24B47" w:rsidRDefault="001E6B2D" w:rsidP="000F3904">
            <w:pPr>
              <w:ind w:left="-113" w:right="-70"/>
              <w:jc w:val="center"/>
              <w:rPr>
                <w:rFonts w:asciiTheme="minorHAnsi" w:hAnsiTheme="minorHAnsi" w:cs="Calibri"/>
                <w:sz w:val="2"/>
                <w:szCs w:val="22"/>
              </w:rPr>
            </w:pPr>
          </w:p>
        </w:tc>
        <w:tc>
          <w:tcPr>
            <w:tcW w:w="852" w:type="dxa"/>
            <w:tcBorders>
              <w:left w:val="nil"/>
            </w:tcBorders>
            <w:vAlign w:val="center"/>
          </w:tcPr>
          <w:p w14:paraId="5B902608" w14:textId="77777777" w:rsidR="001E6B2D" w:rsidRPr="00B24B47" w:rsidRDefault="001E6B2D" w:rsidP="000F3904">
            <w:pPr>
              <w:ind w:left="-113" w:right="-70"/>
              <w:jc w:val="center"/>
              <w:rPr>
                <w:rFonts w:asciiTheme="minorHAnsi" w:hAnsiTheme="minorHAnsi"/>
                <w:sz w:val="2"/>
                <w:szCs w:val="22"/>
              </w:rPr>
            </w:pPr>
          </w:p>
        </w:tc>
      </w:tr>
      <w:tr w:rsidR="001E6B2D" w:rsidRPr="00DE4059" w14:paraId="6377C500" w14:textId="77777777" w:rsidTr="000F3904">
        <w:trPr>
          <w:trHeight w:val="397"/>
          <w:jc w:val="center"/>
        </w:trPr>
        <w:tc>
          <w:tcPr>
            <w:tcW w:w="4535" w:type="dxa"/>
            <w:vAlign w:val="bottom"/>
          </w:tcPr>
          <w:p w14:paraId="309AD3CD" w14:textId="77777777" w:rsidR="001E6B2D" w:rsidRPr="009D37FC" w:rsidRDefault="001E6B2D" w:rsidP="001E6B2D">
            <w:pPr>
              <w:spacing w:before="60" w:after="60"/>
              <w:ind w:left="0"/>
              <w:rPr>
                <w:rFonts w:asciiTheme="minorHAnsi" w:hAnsiTheme="minorHAnsi"/>
                <w:sz w:val="22"/>
                <w:szCs w:val="22"/>
              </w:rPr>
            </w:pPr>
            <w:r>
              <w:rPr>
                <w:rFonts w:ascii="Calibri" w:hAnsi="Calibri"/>
                <w:color w:val="000000"/>
                <w:sz w:val="22"/>
                <w:szCs w:val="22"/>
              </w:rPr>
              <w:t>Central Government</w:t>
            </w:r>
          </w:p>
        </w:tc>
        <w:tc>
          <w:tcPr>
            <w:tcW w:w="850" w:type="dxa"/>
            <w:vAlign w:val="center"/>
          </w:tcPr>
          <w:p w14:paraId="3EBC1EF0" w14:textId="6E71A76D"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51FBB142" w14:textId="1930F078"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0" w:type="dxa"/>
            <w:vAlign w:val="center"/>
          </w:tcPr>
          <w:p w14:paraId="3FCC032C" w14:textId="6A50A711"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2</w:t>
            </w:r>
          </w:p>
        </w:tc>
        <w:tc>
          <w:tcPr>
            <w:tcW w:w="850" w:type="dxa"/>
            <w:vAlign w:val="center"/>
          </w:tcPr>
          <w:p w14:paraId="10A292CB" w14:textId="66D2F2A9"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47E62720" w14:textId="45B42518"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1E6B2D" w:rsidRPr="00DE4059" w14:paraId="6A3AA6EE" w14:textId="77777777" w:rsidTr="000F3904">
        <w:trPr>
          <w:trHeight w:val="397"/>
          <w:jc w:val="center"/>
        </w:trPr>
        <w:tc>
          <w:tcPr>
            <w:tcW w:w="4535" w:type="dxa"/>
            <w:vAlign w:val="bottom"/>
          </w:tcPr>
          <w:p w14:paraId="04CD6AB1" w14:textId="77777777" w:rsidR="001E6B2D" w:rsidRPr="009D37FC" w:rsidRDefault="001E6B2D" w:rsidP="001E6B2D">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850" w:type="dxa"/>
            <w:vAlign w:val="center"/>
          </w:tcPr>
          <w:p w14:paraId="5782CC09" w14:textId="0054D2F8"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4FDA56E7" w14:textId="512E17D5"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0644A966" w14:textId="705538DE"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 </w:t>
            </w:r>
          </w:p>
        </w:tc>
        <w:tc>
          <w:tcPr>
            <w:tcW w:w="850" w:type="dxa"/>
            <w:vAlign w:val="center"/>
          </w:tcPr>
          <w:p w14:paraId="13235A7D" w14:textId="2AFFF28C"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5</w:t>
            </w:r>
          </w:p>
        </w:tc>
        <w:tc>
          <w:tcPr>
            <w:tcW w:w="852" w:type="dxa"/>
            <w:vAlign w:val="center"/>
          </w:tcPr>
          <w:p w14:paraId="4E533C3C" w14:textId="38089CC2"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1E6B2D" w:rsidRPr="00DE4059" w14:paraId="7C709F64" w14:textId="77777777" w:rsidTr="000F3904">
        <w:trPr>
          <w:trHeight w:val="397"/>
          <w:jc w:val="center"/>
        </w:trPr>
        <w:tc>
          <w:tcPr>
            <w:tcW w:w="4535" w:type="dxa"/>
            <w:vAlign w:val="bottom"/>
          </w:tcPr>
          <w:p w14:paraId="6722F032" w14:textId="77777777" w:rsidR="001E6B2D" w:rsidRPr="009D37FC" w:rsidRDefault="001E6B2D" w:rsidP="001E6B2D">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850" w:type="dxa"/>
            <w:vAlign w:val="center"/>
          </w:tcPr>
          <w:p w14:paraId="4265920B" w14:textId="107399DB"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4DA08EB4" w14:textId="3DE22E1E"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0" w:type="dxa"/>
            <w:vAlign w:val="center"/>
          </w:tcPr>
          <w:p w14:paraId="238F8003" w14:textId="7D55A2B6"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4</w:t>
            </w:r>
          </w:p>
        </w:tc>
        <w:tc>
          <w:tcPr>
            <w:tcW w:w="850" w:type="dxa"/>
            <w:vAlign w:val="center"/>
          </w:tcPr>
          <w:p w14:paraId="532EA6CA" w14:textId="3D728549"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4</w:t>
            </w:r>
          </w:p>
        </w:tc>
        <w:tc>
          <w:tcPr>
            <w:tcW w:w="852" w:type="dxa"/>
            <w:vAlign w:val="center"/>
          </w:tcPr>
          <w:p w14:paraId="3FC179F6" w14:textId="6D700DF2"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1E6B2D" w:rsidRPr="00DE4059" w14:paraId="1432E242" w14:textId="77777777" w:rsidTr="000F3904">
        <w:trPr>
          <w:trHeight w:val="397"/>
          <w:jc w:val="center"/>
        </w:trPr>
        <w:tc>
          <w:tcPr>
            <w:tcW w:w="4535" w:type="dxa"/>
            <w:vAlign w:val="bottom"/>
          </w:tcPr>
          <w:p w14:paraId="079FB50B" w14:textId="77777777" w:rsidR="001E6B2D" w:rsidRPr="009D37FC" w:rsidRDefault="001E6B2D" w:rsidP="001E6B2D">
            <w:pPr>
              <w:spacing w:before="60" w:after="60"/>
              <w:ind w:left="0"/>
              <w:rPr>
                <w:rFonts w:asciiTheme="minorHAnsi" w:hAnsiTheme="minorHAnsi"/>
                <w:sz w:val="22"/>
                <w:szCs w:val="22"/>
              </w:rPr>
            </w:pPr>
            <w:r>
              <w:rPr>
                <w:rFonts w:ascii="Calibri" w:hAnsi="Calibri"/>
                <w:color w:val="000000"/>
                <w:sz w:val="22"/>
                <w:szCs w:val="22"/>
              </w:rPr>
              <w:t>Local Government</w:t>
            </w:r>
          </w:p>
        </w:tc>
        <w:tc>
          <w:tcPr>
            <w:tcW w:w="850" w:type="dxa"/>
            <w:vAlign w:val="center"/>
          </w:tcPr>
          <w:p w14:paraId="14F12843" w14:textId="65017DA3"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02A24DD6" w14:textId="053DBC1F"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c>
          <w:tcPr>
            <w:tcW w:w="850" w:type="dxa"/>
            <w:vAlign w:val="center"/>
          </w:tcPr>
          <w:p w14:paraId="2790C6C3" w14:textId="73CE859F"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7</w:t>
            </w:r>
          </w:p>
        </w:tc>
        <w:tc>
          <w:tcPr>
            <w:tcW w:w="850" w:type="dxa"/>
            <w:vAlign w:val="center"/>
          </w:tcPr>
          <w:p w14:paraId="7825ED46" w14:textId="7ED3E13D"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52" w:type="dxa"/>
            <w:vAlign w:val="center"/>
          </w:tcPr>
          <w:p w14:paraId="620C7D61" w14:textId="2174E9C2"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1E6B2D" w:rsidRPr="00DE4059" w14:paraId="3DD5DFA8" w14:textId="77777777" w:rsidTr="000F3904">
        <w:trPr>
          <w:trHeight w:val="397"/>
          <w:jc w:val="center"/>
        </w:trPr>
        <w:tc>
          <w:tcPr>
            <w:tcW w:w="4535" w:type="dxa"/>
            <w:vAlign w:val="bottom"/>
          </w:tcPr>
          <w:p w14:paraId="7F1EC6A7" w14:textId="77777777" w:rsidR="001E6B2D" w:rsidRPr="009D37FC" w:rsidRDefault="001E6B2D" w:rsidP="001E6B2D">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850" w:type="dxa"/>
            <w:vAlign w:val="center"/>
          </w:tcPr>
          <w:p w14:paraId="5AB7FC36" w14:textId="78F8B642"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5F539415" w14:textId="78750C84"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c>
          <w:tcPr>
            <w:tcW w:w="850" w:type="dxa"/>
            <w:vAlign w:val="center"/>
          </w:tcPr>
          <w:p w14:paraId="2464DC1F" w14:textId="56BF8455"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3</w:t>
            </w:r>
          </w:p>
        </w:tc>
        <w:tc>
          <w:tcPr>
            <w:tcW w:w="850" w:type="dxa"/>
            <w:vAlign w:val="center"/>
          </w:tcPr>
          <w:p w14:paraId="4C5D59B8" w14:textId="1D38700D"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3447B41F" w14:textId="192F5B85"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1E6B2D" w:rsidRPr="00DE4059" w14:paraId="1C9ECC60" w14:textId="77777777" w:rsidTr="000F3904">
        <w:trPr>
          <w:trHeight w:val="397"/>
          <w:jc w:val="center"/>
        </w:trPr>
        <w:tc>
          <w:tcPr>
            <w:tcW w:w="4535" w:type="dxa"/>
            <w:vAlign w:val="bottom"/>
          </w:tcPr>
          <w:p w14:paraId="50F1F411" w14:textId="77777777" w:rsidR="001E6B2D" w:rsidRPr="009D37FC" w:rsidRDefault="001E6B2D" w:rsidP="001E6B2D">
            <w:pPr>
              <w:spacing w:before="60" w:after="60"/>
              <w:ind w:left="0"/>
              <w:rPr>
                <w:rFonts w:asciiTheme="minorHAnsi" w:hAnsiTheme="minorHAnsi"/>
                <w:sz w:val="22"/>
                <w:szCs w:val="22"/>
              </w:rPr>
            </w:pPr>
            <w:r>
              <w:rPr>
                <w:rFonts w:ascii="Calibri" w:hAnsi="Calibri"/>
                <w:color w:val="000000"/>
                <w:sz w:val="22"/>
                <w:szCs w:val="22"/>
              </w:rPr>
              <w:t>NDPBs</w:t>
            </w:r>
          </w:p>
        </w:tc>
        <w:tc>
          <w:tcPr>
            <w:tcW w:w="850" w:type="dxa"/>
            <w:vAlign w:val="center"/>
          </w:tcPr>
          <w:p w14:paraId="6D2D0751" w14:textId="44992DD9"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2</w:t>
            </w:r>
          </w:p>
        </w:tc>
        <w:tc>
          <w:tcPr>
            <w:tcW w:w="850" w:type="dxa"/>
            <w:vAlign w:val="center"/>
          </w:tcPr>
          <w:p w14:paraId="737E91C7" w14:textId="4380BC3E"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2</w:t>
            </w:r>
          </w:p>
        </w:tc>
        <w:tc>
          <w:tcPr>
            <w:tcW w:w="850" w:type="dxa"/>
            <w:vAlign w:val="center"/>
          </w:tcPr>
          <w:p w14:paraId="59AB7A19" w14:textId="5532CAE5"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9</w:t>
            </w:r>
          </w:p>
        </w:tc>
        <w:tc>
          <w:tcPr>
            <w:tcW w:w="850" w:type="dxa"/>
            <w:vAlign w:val="center"/>
          </w:tcPr>
          <w:p w14:paraId="22780632" w14:textId="48D6CB04"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52" w:type="dxa"/>
            <w:vAlign w:val="center"/>
          </w:tcPr>
          <w:p w14:paraId="71928254" w14:textId="73374027"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1E6B2D" w:rsidRPr="00DE4059" w14:paraId="02E7A71E" w14:textId="77777777" w:rsidTr="000F3904">
        <w:trPr>
          <w:trHeight w:val="397"/>
          <w:jc w:val="center"/>
        </w:trPr>
        <w:tc>
          <w:tcPr>
            <w:tcW w:w="4535" w:type="dxa"/>
            <w:vAlign w:val="bottom"/>
          </w:tcPr>
          <w:p w14:paraId="13133C18" w14:textId="77777777" w:rsidR="001E6B2D" w:rsidRPr="009D37FC" w:rsidRDefault="001E6B2D" w:rsidP="001E6B2D">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850" w:type="dxa"/>
            <w:vAlign w:val="center"/>
          </w:tcPr>
          <w:p w14:paraId="63F5278E" w14:textId="0999FA41"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4EFB4D53" w14:textId="73224E53"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19D241B8" w14:textId="136721E8"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50" w:type="dxa"/>
            <w:vAlign w:val="center"/>
          </w:tcPr>
          <w:p w14:paraId="322FFE25" w14:textId="29A500FF"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7635A429" w14:textId="3A23EE9C"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1E6B2D" w:rsidRPr="00DE4059" w14:paraId="520BAD3E" w14:textId="77777777" w:rsidTr="000F3904">
        <w:trPr>
          <w:trHeight w:val="397"/>
          <w:jc w:val="center"/>
        </w:trPr>
        <w:tc>
          <w:tcPr>
            <w:tcW w:w="4535" w:type="dxa"/>
            <w:vAlign w:val="bottom"/>
          </w:tcPr>
          <w:p w14:paraId="0C02E4DF" w14:textId="77777777" w:rsidR="001E6B2D" w:rsidRPr="009D37FC" w:rsidRDefault="001E6B2D" w:rsidP="001E6B2D">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850" w:type="dxa"/>
            <w:vAlign w:val="center"/>
          </w:tcPr>
          <w:p w14:paraId="6612F09D" w14:textId="25AE4089"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50" w:type="dxa"/>
            <w:vAlign w:val="center"/>
          </w:tcPr>
          <w:p w14:paraId="7FA5B14E" w14:textId="28EE8177"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128FFF0A" w14:textId="60E986D3"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 </w:t>
            </w:r>
          </w:p>
        </w:tc>
        <w:tc>
          <w:tcPr>
            <w:tcW w:w="850" w:type="dxa"/>
            <w:vAlign w:val="center"/>
          </w:tcPr>
          <w:p w14:paraId="3937E64B" w14:textId="0F85A473"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5</w:t>
            </w:r>
          </w:p>
        </w:tc>
        <w:tc>
          <w:tcPr>
            <w:tcW w:w="852" w:type="dxa"/>
            <w:vAlign w:val="center"/>
          </w:tcPr>
          <w:p w14:paraId="308AA5E9" w14:textId="15029816"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1E6B2D" w:rsidRPr="00DE4059" w14:paraId="0B2B070A" w14:textId="77777777" w:rsidTr="000F3904">
        <w:trPr>
          <w:trHeight w:val="397"/>
          <w:jc w:val="center"/>
        </w:trPr>
        <w:tc>
          <w:tcPr>
            <w:tcW w:w="4535" w:type="dxa"/>
            <w:vAlign w:val="bottom"/>
          </w:tcPr>
          <w:p w14:paraId="2501F5F2" w14:textId="77777777" w:rsidR="001E6B2D" w:rsidRPr="009D37FC" w:rsidRDefault="001E6B2D" w:rsidP="001E6B2D">
            <w:pPr>
              <w:spacing w:before="60" w:after="60"/>
              <w:ind w:left="0"/>
              <w:rPr>
                <w:rFonts w:asciiTheme="minorHAnsi" w:hAnsiTheme="minorHAnsi"/>
                <w:sz w:val="22"/>
                <w:szCs w:val="22"/>
              </w:rPr>
            </w:pPr>
            <w:r>
              <w:rPr>
                <w:rFonts w:ascii="Calibri" w:hAnsi="Calibri"/>
                <w:color w:val="000000"/>
                <w:sz w:val="22"/>
                <w:szCs w:val="22"/>
              </w:rPr>
              <w:t>Scottish Parliament</w:t>
            </w:r>
          </w:p>
        </w:tc>
        <w:tc>
          <w:tcPr>
            <w:tcW w:w="850" w:type="dxa"/>
            <w:vAlign w:val="center"/>
          </w:tcPr>
          <w:p w14:paraId="57451742" w14:textId="79E62943"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 </w:t>
            </w:r>
          </w:p>
        </w:tc>
        <w:tc>
          <w:tcPr>
            <w:tcW w:w="850" w:type="dxa"/>
            <w:vAlign w:val="center"/>
          </w:tcPr>
          <w:p w14:paraId="109A30B9" w14:textId="0DC9DCAA"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0" w:type="dxa"/>
            <w:vAlign w:val="center"/>
          </w:tcPr>
          <w:p w14:paraId="064BD259" w14:textId="142319D6"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50" w:type="dxa"/>
            <w:vAlign w:val="center"/>
          </w:tcPr>
          <w:p w14:paraId="25D14918" w14:textId="1F914256"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 </w:t>
            </w:r>
          </w:p>
        </w:tc>
        <w:tc>
          <w:tcPr>
            <w:tcW w:w="852" w:type="dxa"/>
            <w:vAlign w:val="center"/>
          </w:tcPr>
          <w:p w14:paraId="68EDF05D" w14:textId="22AA9584"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726BB6CF" w14:textId="77777777" w:rsidR="005F41AD" w:rsidRPr="00E33043" w:rsidRDefault="005F41AD" w:rsidP="005F41AD">
      <w:pPr>
        <w:rPr>
          <w:sz w:val="12"/>
        </w:rPr>
      </w:pPr>
    </w:p>
    <w:p w14:paraId="71E710FE" w14:textId="0B29CB83" w:rsidR="0005052D" w:rsidRDefault="003F3A50" w:rsidP="0022261B">
      <w:pPr>
        <w:pStyle w:val="BodyTextCF"/>
        <w:numPr>
          <w:ilvl w:val="1"/>
          <w:numId w:val="9"/>
        </w:numPr>
      </w:pPr>
      <w:r w:rsidRPr="00E33043">
        <w:rPr>
          <w:b/>
          <w:i/>
        </w:rPr>
        <w:t>Overall, expenditure information is rated as easy to access for most authorities providing this information online</w:t>
      </w:r>
      <w:r>
        <w:t>, but this equates to only around half of all authorities</w:t>
      </w:r>
      <w:r w:rsidRPr="00E33043">
        <w:rPr>
          <w:b/>
          <w:i/>
        </w:rPr>
        <w:t xml:space="preserve"> </w:t>
      </w:r>
      <w:r>
        <w:t>(36 of 70).  These include the Scottish Parliament, and a large majority of central government and NHS authorities.  There remain 11 authorities rated as making it difficult for members of the public to access expenditure information including educational establishments, NDPBs, local government and publicly owned companies.</w:t>
      </w:r>
      <w:r w:rsidR="00E33043">
        <w:t xml:space="preserve">  </w:t>
      </w:r>
      <w:r>
        <w:t xml:space="preserve">In terms of types of expenditure information, spending of £25,000 or more and employee remuneration of £150,000 or more are generally easier to locate than more detailed information on </w:t>
      </w:r>
      <w:r w:rsidRPr="009B52FB">
        <w:t xml:space="preserve">travel, hospitality, </w:t>
      </w:r>
      <w:r>
        <w:t>consultants and PR expenses</w:t>
      </w:r>
      <w:r w:rsidR="000F0DCC">
        <w:t>.</w:t>
      </w:r>
    </w:p>
    <w:p w14:paraId="449217A0" w14:textId="77777777" w:rsidR="001178E7" w:rsidRDefault="001178E7">
      <w:pPr>
        <w:spacing w:after="200" w:line="276" w:lineRule="auto"/>
        <w:rPr>
          <w:rFonts w:ascii="Calibri" w:hAnsi="Calibri"/>
          <w:b/>
          <w:bCs/>
          <w:sz w:val="22"/>
          <w:szCs w:val="18"/>
        </w:rPr>
      </w:pPr>
      <w:r>
        <w:rPr>
          <w:rFonts w:ascii="Calibri" w:hAnsi="Calibri"/>
        </w:rPr>
        <w:br w:type="page"/>
      </w:r>
    </w:p>
    <w:p w14:paraId="08EDCA9E" w14:textId="1F662CAF" w:rsidR="005F41AD" w:rsidRDefault="005F41AD" w:rsidP="005F41AD">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18</w:t>
      </w:r>
      <w:r w:rsidRPr="00E31AC3">
        <w:rPr>
          <w:rFonts w:ascii="Calibri" w:hAnsi="Calibri"/>
        </w:rPr>
        <w:fldChar w:fldCharType="end"/>
      </w:r>
      <w:r>
        <w:rPr>
          <w:rFonts w:ascii="Calibri" w:hAnsi="Calibri"/>
        </w:rPr>
        <w:t xml:space="preserve">: </w:t>
      </w:r>
      <w:r w:rsidR="001E6B2D">
        <w:rPr>
          <w:rFonts w:ascii="Calibri" w:hAnsi="Calibri"/>
        </w:rPr>
        <w:t>Ease of accessing expenses information – overall</w:t>
      </w:r>
    </w:p>
    <w:tbl>
      <w:tblPr>
        <w:tblStyle w:val="TableGrid"/>
        <w:tblW w:w="87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9"/>
        <w:gridCol w:w="1029"/>
        <w:gridCol w:w="847"/>
        <w:gridCol w:w="1029"/>
        <w:gridCol w:w="811"/>
        <w:gridCol w:w="832"/>
      </w:tblGrid>
      <w:tr w:rsidR="001E6B2D" w:rsidRPr="003D77FD" w14:paraId="57874E35" w14:textId="77777777" w:rsidTr="000F3904">
        <w:trPr>
          <w:cantSplit/>
          <w:trHeight w:val="340"/>
          <w:jc w:val="center"/>
        </w:trPr>
        <w:tc>
          <w:tcPr>
            <w:tcW w:w="4239" w:type="dxa"/>
            <w:shd w:val="clear" w:color="auto" w:fill="BFBFBF" w:themeFill="background1" w:themeFillShade="BF"/>
            <w:vAlign w:val="center"/>
          </w:tcPr>
          <w:p w14:paraId="5015FFB7" w14:textId="77777777" w:rsidR="001E6B2D" w:rsidRPr="00A454C0" w:rsidRDefault="001E6B2D" w:rsidP="000F3904">
            <w:pPr>
              <w:ind w:left="0"/>
              <w:rPr>
                <w:rFonts w:asciiTheme="minorHAnsi" w:hAnsiTheme="minorHAnsi"/>
                <w:b/>
                <w:sz w:val="22"/>
              </w:rPr>
            </w:pPr>
            <w:r>
              <w:rPr>
                <w:rFonts w:asciiTheme="minorHAnsi" w:hAnsiTheme="minorHAnsi"/>
                <w:b/>
                <w:sz w:val="22"/>
              </w:rPr>
              <w:t>Sector</w:t>
            </w:r>
          </w:p>
        </w:tc>
        <w:tc>
          <w:tcPr>
            <w:tcW w:w="1029" w:type="dxa"/>
            <w:shd w:val="clear" w:color="auto" w:fill="BFBFBF" w:themeFill="background1" w:themeFillShade="BF"/>
            <w:vAlign w:val="center"/>
          </w:tcPr>
          <w:p w14:paraId="76FFEC9D"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Very/Fairly easy</w:t>
            </w:r>
          </w:p>
        </w:tc>
        <w:tc>
          <w:tcPr>
            <w:tcW w:w="847" w:type="dxa"/>
            <w:shd w:val="clear" w:color="auto" w:fill="BFBFBF" w:themeFill="background1" w:themeFillShade="BF"/>
            <w:vAlign w:val="center"/>
          </w:tcPr>
          <w:p w14:paraId="53253AC5" w14:textId="77777777" w:rsidR="001E6B2D" w:rsidRPr="00B24B47" w:rsidRDefault="001E6B2D" w:rsidP="000F3904">
            <w:pPr>
              <w:ind w:left="-113" w:right="-70"/>
              <w:jc w:val="center"/>
              <w:rPr>
                <w:b/>
                <w:sz w:val="20"/>
              </w:rPr>
            </w:pPr>
            <w:r w:rsidRPr="00B24B47">
              <w:rPr>
                <w:rFonts w:ascii="Calibri" w:hAnsi="Calibri"/>
                <w:b/>
                <w:bCs/>
                <w:color w:val="000000"/>
                <w:sz w:val="20"/>
                <w:szCs w:val="22"/>
              </w:rPr>
              <w:t>Neither/ Nor</w:t>
            </w:r>
          </w:p>
        </w:tc>
        <w:tc>
          <w:tcPr>
            <w:tcW w:w="1029" w:type="dxa"/>
            <w:shd w:val="clear" w:color="auto" w:fill="BFBFBF" w:themeFill="background1" w:themeFillShade="BF"/>
            <w:vAlign w:val="center"/>
          </w:tcPr>
          <w:p w14:paraId="564C7B98" w14:textId="77777777" w:rsidR="001E6B2D" w:rsidRPr="00B24B47" w:rsidRDefault="001E6B2D" w:rsidP="000F3904">
            <w:pPr>
              <w:ind w:left="-113" w:right="-70"/>
              <w:jc w:val="center"/>
              <w:rPr>
                <w:b/>
                <w:sz w:val="20"/>
              </w:rPr>
            </w:pPr>
            <w:r w:rsidRPr="00B24B47">
              <w:rPr>
                <w:rFonts w:ascii="Calibri" w:hAnsi="Calibri"/>
                <w:b/>
                <w:bCs/>
                <w:color w:val="000000"/>
                <w:sz w:val="20"/>
                <w:szCs w:val="22"/>
              </w:rPr>
              <w:t>Very/Fairly difficult</w:t>
            </w:r>
          </w:p>
        </w:tc>
        <w:tc>
          <w:tcPr>
            <w:tcW w:w="811" w:type="dxa"/>
            <w:shd w:val="clear" w:color="auto" w:fill="BFBFBF" w:themeFill="background1" w:themeFillShade="BF"/>
            <w:vAlign w:val="center"/>
          </w:tcPr>
          <w:p w14:paraId="4F2E62DD"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N/A</w:t>
            </w:r>
          </w:p>
        </w:tc>
        <w:tc>
          <w:tcPr>
            <w:tcW w:w="832" w:type="dxa"/>
            <w:shd w:val="clear" w:color="auto" w:fill="BFBFBF" w:themeFill="background1" w:themeFillShade="BF"/>
            <w:vAlign w:val="center"/>
          </w:tcPr>
          <w:p w14:paraId="4193A0A9"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TOTAL</w:t>
            </w:r>
          </w:p>
        </w:tc>
      </w:tr>
      <w:tr w:rsidR="001E6B2D" w:rsidRPr="00B507E8" w14:paraId="5FEC7E10" w14:textId="77777777" w:rsidTr="000F3904">
        <w:trPr>
          <w:trHeight w:val="340"/>
          <w:jc w:val="center"/>
        </w:trPr>
        <w:tc>
          <w:tcPr>
            <w:tcW w:w="4239" w:type="dxa"/>
            <w:vMerge w:val="restart"/>
            <w:vAlign w:val="center"/>
          </w:tcPr>
          <w:p w14:paraId="7CD026C9" w14:textId="77777777" w:rsidR="001E6B2D" w:rsidRPr="00B507E8" w:rsidRDefault="001E6B2D" w:rsidP="001E6B2D">
            <w:pPr>
              <w:ind w:left="0"/>
              <w:rPr>
                <w:rFonts w:asciiTheme="minorHAnsi" w:hAnsiTheme="minorHAnsi"/>
                <w:b/>
                <w:sz w:val="22"/>
                <w:szCs w:val="22"/>
              </w:rPr>
            </w:pPr>
            <w:r>
              <w:rPr>
                <w:rFonts w:asciiTheme="minorHAnsi" w:hAnsiTheme="minorHAnsi"/>
                <w:b/>
                <w:sz w:val="22"/>
                <w:szCs w:val="22"/>
              </w:rPr>
              <w:t>ALL AUTHORITIES</w:t>
            </w:r>
          </w:p>
        </w:tc>
        <w:tc>
          <w:tcPr>
            <w:tcW w:w="1029" w:type="dxa"/>
            <w:vAlign w:val="center"/>
          </w:tcPr>
          <w:p w14:paraId="586CDD90" w14:textId="62C1C755"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36</w:t>
            </w:r>
          </w:p>
        </w:tc>
        <w:tc>
          <w:tcPr>
            <w:tcW w:w="847" w:type="dxa"/>
            <w:vAlign w:val="center"/>
          </w:tcPr>
          <w:p w14:paraId="637CB08E" w14:textId="3F08F713"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9</w:t>
            </w:r>
          </w:p>
        </w:tc>
        <w:tc>
          <w:tcPr>
            <w:tcW w:w="1029" w:type="dxa"/>
            <w:vAlign w:val="center"/>
          </w:tcPr>
          <w:p w14:paraId="418E3039" w14:textId="55FB5CA8" w:rsidR="001E6B2D" w:rsidRPr="00B24B47" w:rsidRDefault="001E6B2D" w:rsidP="001E6B2D">
            <w:pPr>
              <w:ind w:left="-113" w:right="-68"/>
              <w:jc w:val="center"/>
              <w:rPr>
                <w:rFonts w:asciiTheme="minorHAnsi" w:hAnsiTheme="minorHAnsi" w:cs="Calibri"/>
                <w:b/>
                <w:sz w:val="22"/>
              </w:rPr>
            </w:pPr>
            <w:r>
              <w:rPr>
                <w:rFonts w:ascii="Calibri" w:hAnsi="Calibri"/>
                <w:b/>
                <w:bCs/>
                <w:color w:val="000000"/>
                <w:sz w:val="22"/>
                <w:szCs w:val="22"/>
              </w:rPr>
              <w:t>11</w:t>
            </w:r>
          </w:p>
        </w:tc>
        <w:tc>
          <w:tcPr>
            <w:tcW w:w="811" w:type="dxa"/>
            <w:vAlign w:val="center"/>
          </w:tcPr>
          <w:p w14:paraId="06DCBF1F" w14:textId="271E812F"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14</w:t>
            </w:r>
          </w:p>
        </w:tc>
        <w:tc>
          <w:tcPr>
            <w:tcW w:w="832" w:type="dxa"/>
            <w:vAlign w:val="center"/>
          </w:tcPr>
          <w:p w14:paraId="5D9CB584" w14:textId="584EADFB"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70</w:t>
            </w:r>
          </w:p>
        </w:tc>
      </w:tr>
      <w:tr w:rsidR="001E6B2D" w:rsidRPr="00B507E8" w14:paraId="4D9ACD11" w14:textId="77777777" w:rsidTr="000F3904">
        <w:trPr>
          <w:trHeight w:val="340"/>
          <w:jc w:val="center"/>
        </w:trPr>
        <w:tc>
          <w:tcPr>
            <w:tcW w:w="4239" w:type="dxa"/>
            <w:vMerge/>
            <w:vAlign w:val="bottom"/>
          </w:tcPr>
          <w:p w14:paraId="0EAD2859" w14:textId="77777777" w:rsidR="001E6B2D" w:rsidRPr="00B507E8" w:rsidRDefault="001E6B2D" w:rsidP="001E6B2D">
            <w:pPr>
              <w:ind w:left="0"/>
              <w:rPr>
                <w:rFonts w:asciiTheme="minorHAnsi" w:hAnsiTheme="minorHAnsi"/>
                <w:b/>
                <w:sz w:val="22"/>
                <w:szCs w:val="22"/>
              </w:rPr>
            </w:pPr>
          </w:p>
        </w:tc>
        <w:tc>
          <w:tcPr>
            <w:tcW w:w="1029" w:type="dxa"/>
            <w:vAlign w:val="center"/>
          </w:tcPr>
          <w:p w14:paraId="23F18D77" w14:textId="19E5A5E7"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51%</w:t>
            </w:r>
          </w:p>
        </w:tc>
        <w:tc>
          <w:tcPr>
            <w:tcW w:w="847" w:type="dxa"/>
            <w:vAlign w:val="center"/>
          </w:tcPr>
          <w:p w14:paraId="04CCCB60" w14:textId="1A1A5E7F"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13%</w:t>
            </w:r>
          </w:p>
        </w:tc>
        <w:tc>
          <w:tcPr>
            <w:tcW w:w="1029" w:type="dxa"/>
            <w:vAlign w:val="center"/>
          </w:tcPr>
          <w:p w14:paraId="3FA2DDBE" w14:textId="00A7DDDF" w:rsidR="001E6B2D" w:rsidRPr="00B24B47" w:rsidRDefault="001E6B2D" w:rsidP="001E6B2D">
            <w:pPr>
              <w:ind w:left="-113" w:right="-68"/>
              <w:jc w:val="center"/>
              <w:rPr>
                <w:rFonts w:asciiTheme="minorHAnsi" w:hAnsiTheme="minorHAnsi" w:cs="Calibri"/>
                <w:b/>
                <w:sz w:val="22"/>
              </w:rPr>
            </w:pPr>
            <w:r>
              <w:rPr>
                <w:rFonts w:ascii="Calibri" w:hAnsi="Calibri"/>
                <w:b/>
                <w:bCs/>
                <w:color w:val="000000"/>
                <w:sz w:val="22"/>
                <w:szCs w:val="22"/>
              </w:rPr>
              <w:t>16%</w:t>
            </w:r>
          </w:p>
        </w:tc>
        <w:tc>
          <w:tcPr>
            <w:tcW w:w="811" w:type="dxa"/>
            <w:vAlign w:val="center"/>
          </w:tcPr>
          <w:p w14:paraId="6621A0E1" w14:textId="42F75C2C"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20%</w:t>
            </w:r>
          </w:p>
        </w:tc>
        <w:tc>
          <w:tcPr>
            <w:tcW w:w="832" w:type="dxa"/>
            <w:vAlign w:val="center"/>
          </w:tcPr>
          <w:p w14:paraId="3325D64B" w14:textId="2697EB9D"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100%</w:t>
            </w:r>
          </w:p>
        </w:tc>
      </w:tr>
      <w:tr w:rsidR="001E6B2D" w:rsidRPr="009D37FC" w14:paraId="30D82B71" w14:textId="77777777" w:rsidTr="000F3904">
        <w:trPr>
          <w:trHeight w:val="57"/>
          <w:jc w:val="center"/>
        </w:trPr>
        <w:tc>
          <w:tcPr>
            <w:tcW w:w="4239" w:type="dxa"/>
            <w:tcBorders>
              <w:right w:val="nil"/>
            </w:tcBorders>
            <w:vAlign w:val="center"/>
          </w:tcPr>
          <w:p w14:paraId="46B9EC80" w14:textId="77777777" w:rsidR="001E6B2D" w:rsidRPr="009D37FC" w:rsidRDefault="001E6B2D" w:rsidP="000F3904">
            <w:pPr>
              <w:ind w:left="0"/>
              <w:rPr>
                <w:rFonts w:asciiTheme="minorHAnsi" w:hAnsiTheme="minorHAnsi"/>
                <w:sz w:val="2"/>
                <w:szCs w:val="22"/>
              </w:rPr>
            </w:pPr>
          </w:p>
        </w:tc>
        <w:tc>
          <w:tcPr>
            <w:tcW w:w="1029" w:type="dxa"/>
            <w:tcBorders>
              <w:left w:val="nil"/>
              <w:right w:val="nil"/>
            </w:tcBorders>
            <w:vAlign w:val="center"/>
          </w:tcPr>
          <w:p w14:paraId="65B2D6D8" w14:textId="77777777" w:rsidR="001E6B2D" w:rsidRPr="00B24B47" w:rsidRDefault="001E6B2D" w:rsidP="000F3904">
            <w:pPr>
              <w:ind w:left="-113" w:right="-70"/>
              <w:jc w:val="center"/>
              <w:rPr>
                <w:rFonts w:asciiTheme="minorHAnsi" w:hAnsiTheme="minorHAnsi"/>
                <w:sz w:val="2"/>
                <w:szCs w:val="22"/>
              </w:rPr>
            </w:pPr>
          </w:p>
        </w:tc>
        <w:tc>
          <w:tcPr>
            <w:tcW w:w="847" w:type="dxa"/>
            <w:tcBorders>
              <w:left w:val="nil"/>
              <w:right w:val="nil"/>
            </w:tcBorders>
            <w:vAlign w:val="center"/>
          </w:tcPr>
          <w:p w14:paraId="18E90F56" w14:textId="77777777" w:rsidR="001E6B2D" w:rsidRPr="00B24B47" w:rsidRDefault="001E6B2D" w:rsidP="000F3904">
            <w:pPr>
              <w:ind w:left="-113" w:right="-70"/>
              <w:jc w:val="center"/>
              <w:rPr>
                <w:rFonts w:asciiTheme="minorHAnsi" w:hAnsiTheme="minorHAnsi" w:cs="Calibri"/>
                <w:sz w:val="2"/>
                <w:szCs w:val="22"/>
              </w:rPr>
            </w:pPr>
          </w:p>
        </w:tc>
        <w:tc>
          <w:tcPr>
            <w:tcW w:w="1029" w:type="dxa"/>
            <w:tcBorders>
              <w:left w:val="nil"/>
              <w:right w:val="nil"/>
            </w:tcBorders>
            <w:vAlign w:val="center"/>
          </w:tcPr>
          <w:p w14:paraId="3FFE1B2D" w14:textId="77777777" w:rsidR="001E6B2D" w:rsidRPr="00B24B47" w:rsidRDefault="001E6B2D" w:rsidP="000F3904">
            <w:pPr>
              <w:ind w:left="-113" w:right="-70"/>
              <w:jc w:val="center"/>
              <w:rPr>
                <w:rFonts w:asciiTheme="minorHAnsi" w:hAnsiTheme="minorHAnsi" w:cs="Calibri"/>
                <w:sz w:val="2"/>
              </w:rPr>
            </w:pPr>
          </w:p>
        </w:tc>
        <w:tc>
          <w:tcPr>
            <w:tcW w:w="811" w:type="dxa"/>
            <w:tcBorders>
              <w:left w:val="nil"/>
              <w:right w:val="nil"/>
            </w:tcBorders>
            <w:vAlign w:val="center"/>
          </w:tcPr>
          <w:p w14:paraId="12656B63" w14:textId="77777777" w:rsidR="001E6B2D" w:rsidRPr="00B24B47" w:rsidRDefault="001E6B2D" w:rsidP="000F3904">
            <w:pPr>
              <w:ind w:left="-113" w:right="-70"/>
              <w:jc w:val="center"/>
              <w:rPr>
                <w:rFonts w:asciiTheme="minorHAnsi" w:hAnsiTheme="minorHAnsi" w:cs="Calibri"/>
                <w:sz w:val="2"/>
                <w:szCs w:val="22"/>
              </w:rPr>
            </w:pPr>
          </w:p>
        </w:tc>
        <w:tc>
          <w:tcPr>
            <w:tcW w:w="832" w:type="dxa"/>
            <w:tcBorders>
              <w:left w:val="nil"/>
            </w:tcBorders>
            <w:vAlign w:val="center"/>
          </w:tcPr>
          <w:p w14:paraId="57D566DE" w14:textId="77777777" w:rsidR="001E6B2D" w:rsidRPr="00B24B47" w:rsidRDefault="001E6B2D" w:rsidP="000F3904">
            <w:pPr>
              <w:ind w:left="-113" w:right="-70"/>
              <w:jc w:val="center"/>
              <w:rPr>
                <w:rFonts w:asciiTheme="minorHAnsi" w:hAnsiTheme="minorHAnsi"/>
                <w:sz w:val="2"/>
                <w:szCs w:val="22"/>
              </w:rPr>
            </w:pPr>
          </w:p>
        </w:tc>
      </w:tr>
      <w:tr w:rsidR="001E6B2D" w:rsidRPr="00DE4059" w14:paraId="40ABC91B" w14:textId="77777777" w:rsidTr="000F3904">
        <w:trPr>
          <w:trHeight w:val="397"/>
          <w:jc w:val="center"/>
        </w:trPr>
        <w:tc>
          <w:tcPr>
            <w:tcW w:w="4239" w:type="dxa"/>
            <w:vAlign w:val="bottom"/>
          </w:tcPr>
          <w:p w14:paraId="70074AE4" w14:textId="77777777" w:rsidR="001E6B2D" w:rsidRPr="009D37FC" w:rsidRDefault="001E6B2D" w:rsidP="001E6B2D">
            <w:pPr>
              <w:spacing w:before="60" w:after="60"/>
              <w:ind w:left="0"/>
              <w:rPr>
                <w:rFonts w:asciiTheme="minorHAnsi" w:hAnsiTheme="minorHAnsi"/>
                <w:sz w:val="22"/>
                <w:szCs w:val="22"/>
              </w:rPr>
            </w:pPr>
            <w:r>
              <w:rPr>
                <w:rFonts w:ascii="Calibri" w:hAnsi="Calibri"/>
                <w:color w:val="000000"/>
                <w:sz w:val="22"/>
                <w:szCs w:val="22"/>
              </w:rPr>
              <w:t>Central Government</w:t>
            </w:r>
          </w:p>
        </w:tc>
        <w:tc>
          <w:tcPr>
            <w:tcW w:w="1029" w:type="dxa"/>
            <w:vAlign w:val="center"/>
          </w:tcPr>
          <w:p w14:paraId="62D0F98C" w14:textId="0CED6DD1"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4</w:t>
            </w:r>
          </w:p>
        </w:tc>
        <w:tc>
          <w:tcPr>
            <w:tcW w:w="847" w:type="dxa"/>
            <w:vAlign w:val="center"/>
          </w:tcPr>
          <w:p w14:paraId="06025F48" w14:textId="0B9AB4E2"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240E0475" w14:textId="491A004B"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48CDB1ED" w14:textId="058A0DF3"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162FBE7F" w14:textId="1C45C872"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1E6B2D" w:rsidRPr="00DE4059" w14:paraId="25F21A70" w14:textId="77777777" w:rsidTr="000F3904">
        <w:trPr>
          <w:trHeight w:val="397"/>
          <w:jc w:val="center"/>
        </w:trPr>
        <w:tc>
          <w:tcPr>
            <w:tcW w:w="4239" w:type="dxa"/>
            <w:vAlign w:val="bottom"/>
          </w:tcPr>
          <w:p w14:paraId="194EE8C7" w14:textId="77777777" w:rsidR="001E6B2D" w:rsidRPr="009D37FC" w:rsidRDefault="001E6B2D" w:rsidP="001E6B2D">
            <w:pPr>
              <w:spacing w:before="60" w:after="60"/>
              <w:ind w:left="0"/>
              <w:rPr>
                <w:rFonts w:asciiTheme="minorHAnsi" w:hAnsiTheme="minorHAnsi"/>
                <w:sz w:val="22"/>
                <w:szCs w:val="22"/>
              </w:rPr>
            </w:pPr>
            <w:r>
              <w:rPr>
                <w:rFonts w:ascii="Calibri" w:hAnsi="Calibri"/>
                <w:color w:val="000000"/>
                <w:sz w:val="22"/>
                <w:szCs w:val="22"/>
              </w:rPr>
              <w:t>Culture and Leisure Trusts</w:t>
            </w:r>
          </w:p>
        </w:tc>
        <w:tc>
          <w:tcPr>
            <w:tcW w:w="1029" w:type="dxa"/>
            <w:vAlign w:val="center"/>
          </w:tcPr>
          <w:p w14:paraId="0344D737" w14:textId="3C27747D"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0</w:t>
            </w:r>
          </w:p>
        </w:tc>
        <w:tc>
          <w:tcPr>
            <w:tcW w:w="847" w:type="dxa"/>
            <w:vAlign w:val="center"/>
          </w:tcPr>
          <w:p w14:paraId="0300FFF2" w14:textId="50ACA64B"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5867ABC6" w14:textId="0A745EA5"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1C35B8FF" w14:textId="2D5F99CA"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5</w:t>
            </w:r>
          </w:p>
        </w:tc>
        <w:tc>
          <w:tcPr>
            <w:tcW w:w="832" w:type="dxa"/>
            <w:vAlign w:val="center"/>
          </w:tcPr>
          <w:p w14:paraId="5406DA50" w14:textId="479B968D"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5</w:t>
            </w:r>
          </w:p>
        </w:tc>
      </w:tr>
      <w:tr w:rsidR="001E6B2D" w:rsidRPr="00DE4059" w14:paraId="365E415D" w14:textId="77777777" w:rsidTr="000F3904">
        <w:trPr>
          <w:trHeight w:val="397"/>
          <w:jc w:val="center"/>
        </w:trPr>
        <w:tc>
          <w:tcPr>
            <w:tcW w:w="4239" w:type="dxa"/>
            <w:vAlign w:val="bottom"/>
          </w:tcPr>
          <w:p w14:paraId="53ECF954" w14:textId="77777777" w:rsidR="001E6B2D" w:rsidRPr="009D37FC" w:rsidRDefault="001E6B2D" w:rsidP="001E6B2D">
            <w:pPr>
              <w:spacing w:before="60" w:after="60"/>
              <w:ind w:left="0"/>
              <w:rPr>
                <w:rFonts w:asciiTheme="minorHAnsi" w:hAnsiTheme="minorHAnsi"/>
                <w:sz w:val="22"/>
                <w:szCs w:val="22"/>
              </w:rPr>
            </w:pPr>
            <w:r>
              <w:rPr>
                <w:rFonts w:ascii="Calibri" w:hAnsi="Calibri"/>
                <w:color w:val="000000"/>
                <w:sz w:val="22"/>
                <w:szCs w:val="22"/>
              </w:rPr>
              <w:t>Educational Institutions</w:t>
            </w:r>
          </w:p>
        </w:tc>
        <w:tc>
          <w:tcPr>
            <w:tcW w:w="1029" w:type="dxa"/>
            <w:vAlign w:val="center"/>
          </w:tcPr>
          <w:p w14:paraId="4525DFA9" w14:textId="36EB7398"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2</w:t>
            </w:r>
          </w:p>
        </w:tc>
        <w:tc>
          <w:tcPr>
            <w:tcW w:w="847" w:type="dxa"/>
            <w:vAlign w:val="center"/>
          </w:tcPr>
          <w:p w14:paraId="59022F8F" w14:textId="01BE55EE"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1029" w:type="dxa"/>
            <w:vAlign w:val="center"/>
          </w:tcPr>
          <w:p w14:paraId="43E760A2" w14:textId="7DF3386A"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4</w:t>
            </w:r>
          </w:p>
        </w:tc>
        <w:tc>
          <w:tcPr>
            <w:tcW w:w="811" w:type="dxa"/>
            <w:vAlign w:val="center"/>
          </w:tcPr>
          <w:p w14:paraId="1E72FEF8" w14:textId="76C83A1C"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32" w:type="dxa"/>
            <w:vAlign w:val="center"/>
          </w:tcPr>
          <w:p w14:paraId="3CAC3AF3" w14:textId="7A6A41D3"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12</w:t>
            </w:r>
          </w:p>
        </w:tc>
      </w:tr>
      <w:tr w:rsidR="001E6B2D" w:rsidRPr="00DE4059" w14:paraId="114D440A" w14:textId="77777777" w:rsidTr="000F3904">
        <w:trPr>
          <w:trHeight w:val="397"/>
          <w:jc w:val="center"/>
        </w:trPr>
        <w:tc>
          <w:tcPr>
            <w:tcW w:w="4239" w:type="dxa"/>
            <w:vAlign w:val="bottom"/>
          </w:tcPr>
          <w:p w14:paraId="58FE5264" w14:textId="77777777" w:rsidR="001E6B2D" w:rsidRPr="009D37FC" w:rsidRDefault="001E6B2D" w:rsidP="001E6B2D">
            <w:pPr>
              <w:spacing w:before="60" w:after="60"/>
              <w:ind w:left="0"/>
              <w:rPr>
                <w:rFonts w:asciiTheme="minorHAnsi" w:hAnsiTheme="minorHAnsi"/>
                <w:sz w:val="22"/>
                <w:szCs w:val="22"/>
              </w:rPr>
            </w:pPr>
            <w:r>
              <w:rPr>
                <w:rFonts w:ascii="Calibri" w:hAnsi="Calibri"/>
                <w:color w:val="000000"/>
                <w:sz w:val="22"/>
                <w:szCs w:val="22"/>
              </w:rPr>
              <w:t>Local Government</w:t>
            </w:r>
          </w:p>
        </w:tc>
        <w:tc>
          <w:tcPr>
            <w:tcW w:w="1029" w:type="dxa"/>
            <w:vAlign w:val="center"/>
          </w:tcPr>
          <w:p w14:paraId="2FABBCB7" w14:textId="596C2D05"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10</w:t>
            </w:r>
          </w:p>
        </w:tc>
        <w:tc>
          <w:tcPr>
            <w:tcW w:w="847" w:type="dxa"/>
            <w:vAlign w:val="center"/>
          </w:tcPr>
          <w:p w14:paraId="6A739204" w14:textId="2607EBEA"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1029" w:type="dxa"/>
            <w:vAlign w:val="center"/>
          </w:tcPr>
          <w:p w14:paraId="6EB5A5FA" w14:textId="18F23458"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2</w:t>
            </w:r>
          </w:p>
        </w:tc>
        <w:tc>
          <w:tcPr>
            <w:tcW w:w="811" w:type="dxa"/>
            <w:vAlign w:val="center"/>
          </w:tcPr>
          <w:p w14:paraId="49AD51B2" w14:textId="1ECEE09F"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832" w:type="dxa"/>
            <w:vAlign w:val="center"/>
          </w:tcPr>
          <w:p w14:paraId="1923E678" w14:textId="018C06A3"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16</w:t>
            </w:r>
          </w:p>
        </w:tc>
      </w:tr>
      <w:tr w:rsidR="001E6B2D" w:rsidRPr="00DE4059" w14:paraId="4E1CE002" w14:textId="77777777" w:rsidTr="000F3904">
        <w:trPr>
          <w:trHeight w:val="397"/>
          <w:jc w:val="center"/>
        </w:trPr>
        <w:tc>
          <w:tcPr>
            <w:tcW w:w="4239" w:type="dxa"/>
            <w:vAlign w:val="bottom"/>
          </w:tcPr>
          <w:p w14:paraId="5C38012F" w14:textId="77777777" w:rsidR="001E6B2D" w:rsidRPr="009D37FC" w:rsidRDefault="001E6B2D" w:rsidP="001E6B2D">
            <w:pPr>
              <w:spacing w:before="60" w:after="60"/>
              <w:ind w:left="0"/>
              <w:rPr>
                <w:rFonts w:asciiTheme="minorHAnsi" w:hAnsiTheme="minorHAnsi"/>
                <w:sz w:val="22"/>
                <w:szCs w:val="22"/>
              </w:rPr>
            </w:pPr>
            <w:r>
              <w:rPr>
                <w:rFonts w:ascii="Calibri" w:hAnsi="Calibri"/>
                <w:color w:val="000000"/>
                <w:sz w:val="22"/>
                <w:szCs w:val="22"/>
              </w:rPr>
              <w:t>National Health Service</w:t>
            </w:r>
          </w:p>
        </w:tc>
        <w:tc>
          <w:tcPr>
            <w:tcW w:w="1029" w:type="dxa"/>
            <w:vAlign w:val="center"/>
          </w:tcPr>
          <w:p w14:paraId="6B9241D6" w14:textId="73E74AA4"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8</w:t>
            </w:r>
          </w:p>
        </w:tc>
        <w:tc>
          <w:tcPr>
            <w:tcW w:w="847" w:type="dxa"/>
            <w:vAlign w:val="center"/>
          </w:tcPr>
          <w:p w14:paraId="64F49FCF" w14:textId="0B2774F6"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1029" w:type="dxa"/>
            <w:vAlign w:val="center"/>
          </w:tcPr>
          <w:p w14:paraId="17A3A5CA" w14:textId="03BEB84B"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7C1BE4D6" w14:textId="46B0CE31"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5526D742" w14:textId="07E30971"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10</w:t>
            </w:r>
          </w:p>
        </w:tc>
      </w:tr>
      <w:tr w:rsidR="001E6B2D" w:rsidRPr="00DE4059" w14:paraId="30974E3F" w14:textId="77777777" w:rsidTr="000F3904">
        <w:trPr>
          <w:trHeight w:val="397"/>
          <w:jc w:val="center"/>
        </w:trPr>
        <w:tc>
          <w:tcPr>
            <w:tcW w:w="4239" w:type="dxa"/>
            <w:vAlign w:val="bottom"/>
          </w:tcPr>
          <w:p w14:paraId="44CA8F2F" w14:textId="77777777" w:rsidR="001E6B2D" w:rsidRPr="009D37FC" w:rsidRDefault="001E6B2D" w:rsidP="001E6B2D">
            <w:pPr>
              <w:spacing w:before="60" w:after="60"/>
              <w:ind w:left="0"/>
              <w:rPr>
                <w:rFonts w:asciiTheme="minorHAnsi" w:hAnsiTheme="minorHAnsi"/>
                <w:sz w:val="22"/>
                <w:szCs w:val="22"/>
              </w:rPr>
            </w:pPr>
            <w:r>
              <w:rPr>
                <w:rFonts w:ascii="Calibri" w:hAnsi="Calibri"/>
                <w:color w:val="000000"/>
                <w:sz w:val="22"/>
                <w:szCs w:val="22"/>
              </w:rPr>
              <w:t>NDPBs</w:t>
            </w:r>
          </w:p>
        </w:tc>
        <w:tc>
          <w:tcPr>
            <w:tcW w:w="1029" w:type="dxa"/>
            <w:vAlign w:val="center"/>
          </w:tcPr>
          <w:p w14:paraId="29E3CB7A" w14:textId="2BEDED26"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10</w:t>
            </w:r>
          </w:p>
        </w:tc>
        <w:tc>
          <w:tcPr>
            <w:tcW w:w="847" w:type="dxa"/>
            <w:vAlign w:val="center"/>
          </w:tcPr>
          <w:p w14:paraId="2301D326" w14:textId="61AF8E03"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180E2BC1" w14:textId="26E806AC"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4</w:t>
            </w:r>
          </w:p>
        </w:tc>
        <w:tc>
          <w:tcPr>
            <w:tcW w:w="811" w:type="dxa"/>
            <w:vAlign w:val="center"/>
          </w:tcPr>
          <w:p w14:paraId="72B14182" w14:textId="2E54B872"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152B137D" w14:textId="0334BD97"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14</w:t>
            </w:r>
          </w:p>
        </w:tc>
      </w:tr>
      <w:tr w:rsidR="001E6B2D" w:rsidRPr="00DE4059" w14:paraId="6E1C6B5F" w14:textId="77777777" w:rsidTr="000F3904">
        <w:trPr>
          <w:trHeight w:val="397"/>
          <w:jc w:val="center"/>
        </w:trPr>
        <w:tc>
          <w:tcPr>
            <w:tcW w:w="4239" w:type="dxa"/>
            <w:vAlign w:val="bottom"/>
          </w:tcPr>
          <w:p w14:paraId="37A18454" w14:textId="77777777" w:rsidR="001E6B2D" w:rsidRPr="009D37FC" w:rsidRDefault="001E6B2D" w:rsidP="001E6B2D">
            <w:pPr>
              <w:spacing w:before="60" w:after="60"/>
              <w:ind w:left="0"/>
              <w:rPr>
                <w:rFonts w:asciiTheme="minorHAnsi" w:hAnsiTheme="minorHAnsi"/>
                <w:sz w:val="22"/>
                <w:szCs w:val="22"/>
                <w:u w:val="single"/>
              </w:rPr>
            </w:pPr>
            <w:r>
              <w:rPr>
                <w:rFonts w:ascii="Calibri" w:hAnsi="Calibri"/>
                <w:color w:val="000000"/>
                <w:sz w:val="22"/>
                <w:szCs w:val="22"/>
              </w:rPr>
              <w:t>Police Service of Scotland</w:t>
            </w:r>
          </w:p>
        </w:tc>
        <w:tc>
          <w:tcPr>
            <w:tcW w:w="1029" w:type="dxa"/>
            <w:vAlign w:val="center"/>
          </w:tcPr>
          <w:p w14:paraId="4A5E6242" w14:textId="195A0AF9"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0</w:t>
            </w:r>
          </w:p>
        </w:tc>
        <w:tc>
          <w:tcPr>
            <w:tcW w:w="847" w:type="dxa"/>
            <w:vAlign w:val="center"/>
          </w:tcPr>
          <w:p w14:paraId="21EC4C5B" w14:textId="2E63A004"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1029" w:type="dxa"/>
            <w:vAlign w:val="center"/>
          </w:tcPr>
          <w:p w14:paraId="0139F263" w14:textId="3EFE94B7"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271483B4" w14:textId="479C1376"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590D4BA9" w14:textId="49A36DAF"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r w:rsidR="001E6B2D" w:rsidRPr="00DE4059" w14:paraId="04ECEDA4" w14:textId="77777777" w:rsidTr="000F3904">
        <w:trPr>
          <w:trHeight w:val="397"/>
          <w:jc w:val="center"/>
        </w:trPr>
        <w:tc>
          <w:tcPr>
            <w:tcW w:w="4239" w:type="dxa"/>
            <w:vAlign w:val="bottom"/>
          </w:tcPr>
          <w:p w14:paraId="534FFCEB" w14:textId="77777777" w:rsidR="001E6B2D" w:rsidRPr="009D37FC" w:rsidRDefault="001E6B2D" w:rsidP="001E6B2D">
            <w:pPr>
              <w:spacing w:before="60" w:after="60"/>
              <w:ind w:left="0"/>
              <w:rPr>
                <w:rFonts w:asciiTheme="minorHAnsi" w:hAnsiTheme="minorHAnsi"/>
                <w:sz w:val="22"/>
                <w:szCs w:val="22"/>
                <w:u w:val="single"/>
              </w:rPr>
            </w:pPr>
            <w:r>
              <w:rPr>
                <w:rFonts w:ascii="Calibri" w:hAnsi="Calibri"/>
                <w:color w:val="000000"/>
                <w:sz w:val="22"/>
                <w:szCs w:val="22"/>
              </w:rPr>
              <w:t>Publicly owned companies</w:t>
            </w:r>
          </w:p>
        </w:tc>
        <w:tc>
          <w:tcPr>
            <w:tcW w:w="1029" w:type="dxa"/>
            <w:vAlign w:val="center"/>
          </w:tcPr>
          <w:p w14:paraId="3EA6A24E" w14:textId="1DB3A7EC"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19AD697F" w14:textId="103DB7F1"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3</w:t>
            </w:r>
          </w:p>
        </w:tc>
        <w:tc>
          <w:tcPr>
            <w:tcW w:w="1029" w:type="dxa"/>
            <w:vAlign w:val="center"/>
          </w:tcPr>
          <w:p w14:paraId="2CB4FAD7" w14:textId="2AC65CAA"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1</w:t>
            </w:r>
          </w:p>
        </w:tc>
        <w:tc>
          <w:tcPr>
            <w:tcW w:w="811" w:type="dxa"/>
            <w:vAlign w:val="center"/>
          </w:tcPr>
          <w:p w14:paraId="3607CB72" w14:textId="16DD9D82"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641496E0" w14:textId="4EF03D19"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6</w:t>
            </w:r>
          </w:p>
        </w:tc>
      </w:tr>
      <w:tr w:rsidR="001E6B2D" w:rsidRPr="00DE4059" w14:paraId="14742262" w14:textId="77777777" w:rsidTr="000F3904">
        <w:trPr>
          <w:trHeight w:val="397"/>
          <w:jc w:val="center"/>
        </w:trPr>
        <w:tc>
          <w:tcPr>
            <w:tcW w:w="4239" w:type="dxa"/>
            <w:vAlign w:val="bottom"/>
          </w:tcPr>
          <w:p w14:paraId="10654D06" w14:textId="77777777" w:rsidR="001E6B2D" w:rsidRPr="009D37FC" w:rsidRDefault="001E6B2D" w:rsidP="001E6B2D">
            <w:pPr>
              <w:spacing w:before="60" w:after="60"/>
              <w:ind w:left="0"/>
              <w:rPr>
                <w:rFonts w:asciiTheme="minorHAnsi" w:hAnsiTheme="minorHAnsi"/>
                <w:sz w:val="22"/>
                <w:szCs w:val="22"/>
              </w:rPr>
            </w:pPr>
            <w:r>
              <w:rPr>
                <w:rFonts w:ascii="Calibri" w:hAnsi="Calibri"/>
                <w:color w:val="000000"/>
                <w:sz w:val="22"/>
                <w:szCs w:val="22"/>
              </w:rPr>
              <w:t>Scottish Parliament</w:t>
            </w:r>
          </w:p>
        </w:tc>
        <w:tc>
          <w:tcPr>
            <w:tcW w:w="1029" w:type="dxa"/>
            <w:vAlign w:val="center"/>
          </w:tcPr>
          <w:p w14:paraId="1948AB9C" w14:textId="7164BCC0" w:rsidR="001E6B2D" w:rsidRPr="00B24B47" w:rsidRDefault="001E6B2D" w:rsidP="001E6B2D">
            <w:pPr>
              <w:spacing w:before="60" w:after="60"/>
              <w:ind w:left="-113" w:right="-70"/>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13EC3DA4" w14:textId="40A9F554"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6905785E" w14:textId="533580CA" w:rsidR="001E6B2D" w:rsidRPr="00B24B47" w:rsidRDefault="001E6B2D" w:rsidP="001E6B2D">
            <w:pPr>
              <w:spacing w:before="60" w:after="60"/>
              <w:ind w:left="-113" w:right="-70"/>
              <w:jc w:val="center"/>
              <w:rPr>
                <w:rFonts w:asciiTheme="minorHAnsi" w:hAnsiTheme="minorHAnsi" w:cs="Calibri"/>
                <w:sz w:val="22"/>
              </w:rPr>
            </w:pPr>
            <w:r>
              <w:rPr>
                <w:rFonts w:ascii="Calibri" w:hAnsi="Calibri"/>
                <w:color w:val="000000"/>
                <w:sz w:val="22"/>
                <w:szCs w:val="22"/>
              </w:rPr>
              <w:t>0</w:t>
            </w:r>
          </w:p>
        </w:tc>
        <w:tc>
          <w:tcPr>
            <w:tcW w:w="811" w:type="dxa"/>
            <w:vAlign w:val="center"/>
          </w:tcPr>
          <w:p w14:paraId="11E7AC68" w14:textId="469AA717"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7FCDC7BA" w14:textId="3608F1CD" w:rsidR="001E6B2D" w:rsidRPr="00B24B47" w:rsidRDefault="001E6B2D" w:rsidP="001E6B2D">
            <w:pPr>
              <w:spacing w:before="60" w:after="60"/>
              <w:ind w:left="-113" w:right="-70"/>
              <w:jc w:val="center"/>
              <w:rPr>
                <w:rFonts w:asciiTheme="minorHAnsi" w:hAnsiTheme="minorHAnsi" w:cs="Calibri"/>
                <w:sz w:val="22"/>
                <w:szCs w:val="22"/>
              </w:rPr>
            </w:pPr>
            <w:r>
              <w:rPr>
                <w:rFonts w:ascii="Calibri" w:hAnsi="Calibri"/>
                <w:color w:val="000000"/>
                <w:sz w:val="22"/>
                <w:szCs w:val="22"/>
              </w:rPr>
              <w:t>1</w:t>
            </w:r>
          </w:p>
        </w:tc>
      </w:tr>
    </w:tbl>
    <w:p w14:paraId="70A90CFD" w14:textId="77777777" w:rsidR="001178E7" w:rsidRDefault="001178E7" w:rsidP="001E6B2D">
      <w:pPr>
        <w:pStyle w:val="Caption"/>
        <w:rPr>
          <w:rFonts w:ascii="Calibri" w:hAnsi="Calibri"/>
        </w:rPr>
      </w:pPr>
    </w:p>
    <w:p w14:paraId="3D480D4E" w14:textId="77777777" w:rsidR="001178E7" w:rsidRDefault="001178E7">
      <w:pPr>
        <w:spacing w:after="200" w:line="276" w:lineRule="auto"/>
        <w:rPr>
          <w:rFonts w:ascii="Calibri" w:hAnsi="Calibri"/>
          <w:b/>
          <w:bCs/>
          <w:sz w:val="22"/>
          <w:szCs w:val="18"/>
        </w:rPr>
      </w:pPr>
      <w:r>
        <w:rPr>
          <w:rFonts w:ascii="Calibri" w:hAnsi="Calibri"/>
        </w:rPr>
        <w:br w:type="page"/>
      </w:r>
    </w:p>
    <w:p w14:paraId="238F192E" w14:textId="68123B3C" w:rsidR="001E6B2D" w:rsidRDefault="001E6B2D" w:rsidP="001E6B2D">
      <w:pPr>
        <w:pStyle w:val="Caption"/>
        <w:rPr>
          <w:rFonts w:ascii="Calibri" w:hAnsi="Calibri"/>
        </w:rPr>
      </w:pPr>
      <w:r w:rsidRPr="00E31AC3">
        <w:rPr>
          <w:rFonts w:ascii="Calibri" w:hAnsi="Calibri"/>
        </w:rPr>
        <w:t xml:space="preserve">Figure </w:t>
      </w:r>
      <w:r w:rsidRPr="00E31AC3">
        <w:rPr>
          <w:rFonts w:ascii="Calibri" w:hAnsi="Calibri"/>
        </w:rPr>
        <w:fldChar w:fldCharType="begin"/>
      </w:r>
      <w:r w:rsidRPr="00E31AC3">
        <w:rPr>
          <w:rFonts w:ascii="Calibri" w:hAnsi="Calibri"/>
        </w:rPr>
        <w:instrText xml:space="preserve"> SEQ Figure \* ARABIC </w:instrText>
      </w:r>
      <w:r w:rsidRPr="00E31AC3">
        <w:rPr>
          <w:rFonts w:ascii="Calibri" w:hAnsi="Calibri"/>
        </w:rPr>
        <w:fldChar w:fldCharType="separate"/>
      </w:r>
      <w:r w:rsidR="00D96446">
        <w:rPr>
          <w:rFonts w:ascii="Calibri" w:hAnsi="Calibri"/>
          <w:noProof/>
        </w:rPr>
        <w:t>19</w:t>
      </w:r>
      <w:r w:rsidRPr="00E31AC3">
        <w:rPr>
          <w:rFonts w:ascii="Calibri" w:hAnsi="Calibri"/>
        </w:rPr>
        <w:fldChar w:fldCharType="end"/>
      </w:r>
      <w:r>
        <w:rPr>
          <w:rFonts w:ascii="Calibri" w:hAnsi="Calibri"/>
        </w:rPr>
        <w:t xml:space="preserve">: Ease of accessing expenses information – </w:t>
      </w:r>
      <w:r w:rsidR="0005052D">
        <w:rPr>
          <w:rFonts w:ascii="Calibri" w:hAnsi="Calibri"/>
        </w:rPr>
        <w:t>specific types of information</w:t>
      </w:r>
    </w:p>
    <w:tbl>
      <w:tblPr>
        <w:tblStyle w:val="TableGrid"/>
        <w:tblW w:w="87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9"/>
        <w:gridCol w:w="1029"/>
        <w:gridCol w:w="847"/>
        <w:gridCol w:w="1029"/>
        <w:gridCol w:w="811"/>
        <w:gridCol w:w="832"/>
      </w:tblGrid>
      <w:tr w:rsidR="001E6B2D" w:rsidRPr="003D77FD" w14:paraId="54033CB0" w14:textId="77777777" w:rsidTr="0005052D">
        <w:trPr>
          <w:cantSplit/>
          <w:trHeight w:val="340"/>
          <w:jc w:val="center"/>
        </w:trPr>
        <w:tc>
          <w:tcPr>
            <w:tcW w:w="4239" w:type="dxa"/>
            <w:shd w:val="clear" w:color="auto" w:fill="BFBFBF" w:themeFill="background1" w:themeFillShade="BF"/>
            <w:vAlign w:val="center"/>
          </w:tcPr>
          <w:p w14:paraId="43C5D174" w14:textId="73D9D4B3" w:rsidR="001E6B2D" w:rsidRPr="00A454C0" w:rsidRDefault="0005052D" w:rsidP="0005052D">
            <w:pPr>
              <w:ind w:left="0"/>
              <w:rPr>
                <w:rFonts w:asciiTheme="minorHAnsi" w:hAnsiTheme="minorHAnsi"/>
                <w:b/>
                <w:sz w:val="22"/>
              </w:rPr>
            </w:pPr>
            <w:r w:rsidRPr="004D1456">
              <w:rPr>
                <w:rFonts w:ascii="Calibri" w:hAnsi="Calibri"/>
                <w:b/>
                <w:sz w:val="22"/>
              </w:rPr>
              <w:t>Items of £25,000 or more</w:t>
            </w:r>
          </w:p>
        </w:tc>
        <w:tc>
          <w:tcPr>
            <w:tcW w:w="1029" w:type="dxa"/>
            <w:shd w:val="clear" w:color="auto" w:fill="BFBFBF" w:themeFill="background1" w:themeFillShade="BF"/>
            <w:vAlign w:val="center"/>
          </w:tcPr>
          <w:p w14:paraId="17011D85"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Very/Fairly easy</w:t>
            </w:r>
          </w:p>
        </w:tc>
        <w:tc>
          <w:tcPr>
            <w:tcW w:w="847" w:type="dxa"/>
            <w:shd w:val="clear" w:color="auto" w:fill="BFBFBF" w:themeFill="background1" w:themeFillShade="BF"/>
            <w:vAlign w:val="center"/>
          </w:tcPr>
          <w:p w14:paraId="20D62AA5" w14:textId="77777777" w:rsidR="001E6B2D" w:rsidRPr="00B24B47" w:rsidRDefault="001E6B2D" w:rsidP="000F3904">
            <w:pPr>
              <w:ind w:left="-113" w:right="-70"/>
              <w:jc w:val="center"/>
              <w:rPr>
                <w:b/>
                <w:sz w:val="20"/>
              </w:rPr>
            </w:pPr>
            <w:r w:rsidRPr="00B24B47">
              <w:rPr>
                <w:rFonts w:ascii="Calibri" w:hAnsi="Calibri"/>
                <w:b/>
                <w:bCs/>
                <w:color w:val="000000"/>
                <w:sz w:val="20"/>
                <w:szCs w:val="22"/>
              </w:rPr>
              <w:t>Neither/ Nor</w:t>
            </w:r>
          </w:p>
        </w:tc>
        <w:tc>
          <w:tcPr>
            <w:tcW w:w="1029" w:type="dxa"/>
            <w:shd w:val="clear" w:color="auto" w:fill="BFBFBF" w:themeFill="background1" w:themeFillShade="BF"/>
            <w:vAlign w:val="center"/>
          </w:tcPr>
          <w:p w14:paraId="532EBFAD" w14:textId="77777777" w:rsidR="001E6B2D" w:rsidRPr="00B24B47" w:rsidRDefault="001E6B2D" w:rsidP="000F3904">
            <w:pPr>
              <w:ind w:left="-113" w:right="-70"/>
              <w:jc w:val="center"/>
              <w:rPr>
                <w:b/>
                <w:sz w:val="20"/>
              </w:rPr>
            </w:pPr>
            <w:r w:rsidRPr="00B24B47">
              <w:rPr>
                <w:rFonts w:ascii="Calibri" w:hAnsi="Calibri"/>
                <w:b/>
                <w:bCs/>
                <w:color w:val="000000"/>
                <w:sz w:val="20"/>
                <w:szCs w:val="22"/>
              </w:rPr>
              <w:t>Very/Fairly difficult</w:t>
            </w:r>
          </w:p>
        </w:tc>
        <w:tc>
          <w:tcPr>
            <w:tcW w:w="811" w:type="dxa"/>
            <w:shd w:val="clear" w:color="auto" w:fill="BFBFBF" w:themeFill="background1" w:themeFillShade="BF"/>
            <w:vAlign w:val="center"/>
          </w:tcPr>
          <w:p w14:paraId="437C317B"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N/A</w:t>
            </w:r>
          </w:p>
        </w:tc>
        <w:tc>
          <w:tcPr>
            <w:tcW w:w="832" w:type="dxa"/>
            <w:shd w:val="clear" w:color="auto" w:fill="BFBFBF" w:themeFill="background1" w:themeFillShade="BF"/>
            <w:vAlign w:val="center"/>
          </w:tcPr>
          <w:p w14:paraId="0E83092A"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TOTAL</w:t>
            </w:r>
          </w:p>
        </w:tc>
      </w:tr>
      <w:tr w:rsidR="001E6B2D" w:rsidRPr="00B507E8" w14:paraId="1F394B5B" w14:textId="77777777" w:rsidTr="0005052D">
        <w:trPr>
          <w:trHeight w:val="340"/>
          <w:jc w:val="center"/>
        </w:trPr>
        <w:tc>
          <w:tcPr>
            <w:tcW w:w="4239" w:type="dxa"/>
            <w:vMerge w:val="restart"/>
            <w:vAlign w:val="center"/>
          </w:tcPr>
          <w:p w14:paraId="1B3C2121" w14:textId="77777777" w:rsidR="001E6B2D" w:rsidRPr="00B507E8" w:rsidRDefault="001E6B2D" w:rsidP="0005052D">
            <w:pPr>
              <w:ind w:left="0"/>
              <w:rPr>
                <w:rFonts w:asciiTheme="minorHAnsi" w:hAnsiTheme="minorHAnsi"/>
                <w:b/>
                <w:sz w:val="22"/>
                <w:szCs w:val="22"/>
              </w:rPr>
            </w:pPr>
            <w:r>
              <w:rPr>
                <w:rFonts w:asciiTheme="minorHAnsi" w:hAnsiTheme="minorHAnsi"/>
                <w:b/>
                <w:sz w:val="22"/>
                <w:szCs w:val="22"/>
              </w:rPr>
              <w:t>ALL AUTHORITIES</w:t>
            </w:r>
          </w:p>
        </w:tc>
        <w:tc>
          <w:tcPr>
            <w:tcW w:w="1029" w:type="dxa"/>
            <w:vAlign w:val="center"/>
          </w:tcPr>
          <w:p w14:paraId="6CCFA5C2" w14:textId="46D6A34E"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29</w:t>
            </w:r>
          </w:p>
        </w:tc>
        <w:tc>
          <w:tcPr>
            <w:tcW w:w="847" w:type="dxa"/>
            <w:vAlign w:val="center"/>
          </w:tcPr>
          <w:p w14:paraId="7516FB36" w14:textId="3343CDB0"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3</w:t>
            </w:r>
          </w:p>
        </w:tc>
        <w:tc>
          <w:tcPr>
            <w:tcW w:w="1029" w:type="dxa"/>
            <w:vAlign w:val="center"/>
          </w:tcPr>
          <w:p w14:paraId="0DB02AA6" w14:textId="4B36B76C" w:rsidR="001E6B2D" w:rsidRPr="00B24B47" w:rsidRDefault="001E6B2D" w:rsidP="001E6B2D">
            <w:pPr>
              <w:ind w:left="-113" w:right="-68"/>
              <w:jc w:val="center"/>
              <w:rPr>
                <w:rFonts w:asciiTheme="minorHAnsi" w:hAnsiTheme="minorHAnsi" w:cs="Calibri"/>
                <w:b/>
                <w:sz w:val="22"/>
              </w:rPr>
            </w:pPr>
            <w:r>
              <w:rPr>
                <w:rFonts w:ascii="Calibri" w:hAnsi="Calibri"/>
                <w:b/>
                <w:bCs/>
                <w:color w:val="000000"/>
                <w:sz w:val="22"/>
                <w:szCs w:val="22"/>
              </w:rPr>
              <w:t>6</w:t>
            </w:r>
          </w:p>
        </w:tc>
        <w:tc>
          <w:tcPr>
            <w:tcW w:w="811" w:type="dxa"/>
            <w:vAlign w:val="center"/>
          </w:tcPr>
          <w:p w14:paraId="3A60E8AA" w14:textId="0D2785F3"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32</w:t>
            </w:r>
          </w:p>
        </w:tc>
        <w:tc>
          <w:tcPr>
            <w:tcW w:w="832" w:type="dxa"/>
            <w:vAlign w:val="center"/>
          </w:tcPr>
          <w:p w14:paraId="32CA8ABD" w14:textId="404A7B57"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70</w:t>
            </w:r>
          </w:p>
        </w:tc>
      </w:tr>
      <w:tr w:rsidR="001E6B2D" w:rsidRPr="00B507E8" w14:paraId="0EEB9682" w14:textId="77777777" w:rsidTr="0005052D">
        <w:trPr>
          <w:trHeight w:val="340"/>
          <w:jc w:val="center"/>
        </w:trPr>
        <w:tc>
          <w:tcPr>
            <w:tcW w:w="4239" w:type="dxa"/>
            <w:vMerge/>
            <w:vAlign w:val="center"/>
          </w:tcPr>
          <w:p w14:paraId="740C9B9A" w14:textId="77777777" w:rsidR="001E6B2D" w:rsidRPr="00B507E8" w:rsidRDefault="001E6B2D" w:rsidP="0005052D">
            <w:pPr>
              <w:ind w:left="0"/>
              <w:rPr>
                <w:rFonts w:asciiTheme="minorHAnsi" w:hAnsiTheme="minorHAnsi"/>
                <w:b/>
                <w:sz w:val="22"/>
                <w:szCs w:val="22"/>
              </w:rPr>
            </w:pPr>
          </w:p>
        </w:tc>
        <w:tc>
          <w:tcPr>
            <w:tcW w:w="1029" w:type="dxa"/>
            <w:vAlign w:val="center"/>
          </w:tcPr>
          <w:p w14:paraId="22BA4FF8" w14:textId="25B864ED"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41%</w:t>
            </w:r>
          </w:p>
        </w:tc>
        <w:tc>
          <w:tcPr>
            <w:tcW w:w="847" w:type="dxa"/>
            <w:vAlign w:val="center"/>
          </w:tcPr>
          <w:p w14:paraId="609A9BA8" w14:textId="2E04A187"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4%</w:t>
            </w:r>
          </w:p>
        </w:tc>
        <w:tc>
          <w:tcPr>
            <w:tcW w:w="1029" w:type="dxa"/>
            <w:vAlign w:val="center"/>
          </w:tcPr>
          <w:p w14:paraId="26526F93" w14:textId="02B59230" w:rsidR="001E6B2D" w:rsidRPr="00B24B47" w:rsidRDefault="001E6B2D" w:rsidP="001E6B2D">
            <w:pPr>
              <w:ind w:left="-113" w:right="-68"/>
              <w:jc w:val="center"/>
              <w:rPr>
                <w:rFonts w:asciiTheme="minorHAnsi" w:hAnsiTheme="minorHAnsi" w:cs="Calibri"/>
                <w:b/>
                <w:sz w:val="22"/>
              </w:rPr>
            </w:pPr>
            <w:r>
              <w:rPr>
                <w:rFonts w:ascii="Calibri" w:hAnsi="Calibri"/>
                <w:b/>
                <w:bCs/>
                <w:color w:val="000000"/>
                <w:sz w:val="22"/>
                <w:szCs w:val="22"/>
              </w:rPr>
              <w:t>9%</w:t>
            </w:r>
          </w:p>
        </w:tc>
        <w:tc>
          <w:tcPr>
            <w:tcW w:w="811" w:type="dxa"/>
            <w:vAlign w:val="center"/>
          </w:tcPr>
          <w:p w14:paraId="438F1153" w14:textId="0AB5DC42"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46%</w:t>
            </w:r>
          </w:p>
        </w:tc>
        <w:tc>
          <w:tcPr>
            <w:tcW w:w="832" w:type="dxa"/>
            <w:vAlign w:val="center"/>
          </w:tcPr>
          <w:p w14:paraId="62987C76" w14:textId="7DCF98E1"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100%</w:t>
            </w:r>
          </w:p>
        </w:tc>
      </w:tr>
      <w:tr w:rsidR="001E6B2D" w:rsidRPr="009D37FC" w14:paraId="2DC048EE" w14:textId="77777777" w:rsidTr="0005052D">
        <w:trPr>
          <w:trHeight w:val="57"/>
          <w:jc w:val="center"/>
        </w:trPr>
        <w:tc>
          <w:tcPr>
            <w:tcW w:w="4239" w:type="dxa"/>
            <w:tcBorders>
              <w:right w:val="nil"/>
            </w:tcBorders>
            <w:vAlign w:val="center"/>
          </w:tcPr>
          <w:p w14:paraId="7EF9B252" w14:textId="77777777" w:rsidR="001E6B2D" w:rsidRPr="009D37FC" w:rsidRDefault="001E6B2D" w:rsidP="0005052D">
            <w:pPr>
              <w:ind w:left="0"/>
              <w:rPr>
                <w:rFonts w:asciiTheme="minorHAnsi" w:hAnsiTheme="minorHAnsi"/>
                <w:sz w:val="2"/>
                <w:szCs w:val="22"/>
              </w:rPr>
            </w:pPr>
          </w:p>
        </w:tc>
        <w:tc>
          <w:tcPr>
            <w:tcW w:w="1029" w:type="dxa"/>
            <w:tcBorders>
              <w:left w:val="nil"/>
              <w:right w:val="nil"/>
            </w:tcBorders>
            <w:vAlign w:val="center"/>
          </w:tcPr>
          <w:p w14:paraId="4C3ADD5D" w14:textId="77777777" w:rsidR="001E6B2D" w:rsidRPr="00B24B47" w:rsidRDefault="001E6B2D" w:rsidP="000F3904">
            <w:pPr>
              <w:ind w:left="-113" w:right="-70"/>
              <w:jc w:val="center"/>
              <w:rPr>
                <w:rFonts w:asciiTheme="minorHAnsi" w:hAnsiTheme="minorHAnsi"/>
                <w:sz w:val="2"/>
                <w:szCs w:val="22"/>
              </w:rPr>
            </w:pPr>
          </w:p>
        </w:tc>
        <w:tc>
          <w:tcPr>
            <w:tcW w:w="847" w:type="dxa"/>
            <w:tcBorders>
              <w:left w:val="nil"/>
              <w:right w:val="nil"/>
            </w:tcBorders>
            <w:vAlign w:val="center"/>
          </w:tcPr>
          <w:p w14:paraId="094B1015" w14:textId="77777777" w:rsidR="001E6B2D" w:rsidRPr="00B24B47" w:rsidRDefault="001E6B2D" w:rsidP="000F3904">
            <w:pPr>
              <w:ind w:left="-113" w:right="-70"/>
              <w:jc w:val="center"/>
              <w:rPr>
                <w:rFonts w:asciiTheme="minorHAnsi" w:hAnsiTheme="minorHAnsi" w:cs="Calibri"/>
                <w:sz w:val="2"/>
                <w:szCs w:val="22"/>
              </w:rPr>
            </w:pPr>
          </w:p>
        </w:tc>
        <w:tc>
          <w:tcPr>
            <w:tcW w:w="1029" w:type="dxa"/>
            <w:tcBorders>
              <w:left w:val="nil"/>
              <w:right w:val="nil"/>
            </w:tcBorders>
            <w:vAlign w:val="center"/>
          </w:tcPr>
          <w:p w14:paraId="1FB49A32" w14:textId="77777777" w:rsidR="001E6B2D" w:rsidRPr="00B24B47" w:rsidRDefault="001E6B2D" w:rsidP="000F3904">
            <w:pPr>
              <w:ind w:left="-113" w:right="-70"/>
              <w:jc w:val="center"/>
              <w:rPr>
                <w:rFonts w:asciiTheme="minorHAnsi" w:hAnsiTheme="minorHAnsi" w:cs="Calibri"/>
                <w:sz w:val="2"/>
              </w:rPr>
            </w:pPr>
          </w:p>
        </w:tc>
        <w:tc>
          <w:tcPr>
            <w:tcW w:w="811" w:type="dxa"/>
            <w:tcBorders>
              <w:left w:val="nil"/>
              <w:right w:val="nil"/>
            </w:tcBorders>
            <w:vAlign w:val="center"/>
          </w:tcPr>
          <w:p w14:paraId="6E8C3C37" w14:textId="77777777" w:rsidR="001E6B2D" w:rsidRPr="00B24B47" w:rsidRDefault="001E6B2D" w:rsidP="000F3904">
            <w:pPr>
              <w:ind w:left="-113" w:right="-70"/>
              <w:jc w:val="center"/>
              <w:rPr>
                <w:rFonts w:asciiTheme="minorHAnsi" w:hAnsiTheme="minorHAnsi" w:cs="Calibri"/>
                <w:sz w:val="2"/>
                <w:szCs w:val="22"/>
              </w:rPr>
            </w:pPr>
          </w:p>
        </w:tc>
        <w:tc>
          <w:tcPr>
            <w:tcW w:w="832" w:type="dxa"/>
            <w:tcBorders>
              <w:left w:val="nil"/>
            </w:tcBorders>
            <w:vAlign w:val="center"/>
          </w:tcPr>
          <w:p w14:paraId="14EEF1D6" w14:textId="77777777" w:rsidR="001E6B2D" w:rsidRPr="00B24B47" w:rsidRDefault="001E6B2D" w:rsidP="000F3904">
            <w:pPr>
              <w:ind w:left="-113" w:right="-70"/>
              <w:jc w:val="center"/>
              <w:rPr>
                <w:rFonts w:asciiTheme="minorHAnsi" w:hAnsiTheme="minorHAnsi"/>
                <w:sz w:val="2"/>
                <w:szCs w:val="22"/>
              </w:rPr>
            </w:pPr>
          </w:p>
        </w:tc>
      </w:tr>
      <w:tr w:rsidR="001E6B2D" w:rsidRPr="00DE4059" w14:paraId="2C7E719C" w14:textId="77777777" w:rsidTr="0005052D">
        <w:trPr>
          <w:trHeight w:val="340"/>
          <w:jc w:val="center"/>
        </w:trPr>
        <w:tc>
          <w:tcPr>
            <w:tcW w:w="4239" w:type="dxa"/>
            <w:vAlign w:val="center"/>
          </w:tcPr>
          <w:p w14:paraId="44BA900D"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Central Government</w:t>
            </w:r>
          </w:p>
        </w:tc>
        <w:tc>
          <w:tcPr>
            <w:tcW w:w="1029" w:type="dxa"/>
            <w:vAlign w:val="center"/>
          </w:tcPr>
          <w:p w14:paraId="44352867" w14:textId="7DFC02A1"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3</w:t>
            </w:r>
          </w:p>
        </w:tc>
        <w:tc>
          <w:tcPr>
            <w:tcW w:w="847" w:type="dxa"/>
            <w:vAlign w:val="center"/>
          </w:tcPr>
          <w:p w14:paraId="465BBD8D" w14:textId="47FDCC15"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c>
          <w:tcPr>
            <w:tcW w:w="1029" w:type="dxa"/>
            <w:vAlign w:val="center"/>
          </w:tcPr>
          <w:p w14:paraId="4883A4A9" w14:textId="6E8B0EBA"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7D50CA72" w14:textId="67C0F240"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1F737C90" w14:textId="701A64AD"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5</w:t>
            </w:r>
          </w:p>
        </w:tc>
      </w:tr>
      <w:tr w:rsidR="001E6B2D" w:rsidRPr="00DE4059" w14:paraId="741FDAC6" w14:textId="77777777" w:rsidTr="0005052D">
        <w:trPr>
          <w:trHeight w:val="340"/>
          <w:jc w:val="center"/>
        </w:trPr>
        <w:tc>
          <w:tcPr>
            <w:tcW w:w="4239" w:type="dxa"/>
            <w:vAlign w:val="center"/>
          </w:tcPr>
          <w:p w14:paraId="09D94A96"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Culture and Leisure Trusts</w:t>
            </w:r>
          </w:p>
        </w:tc>
        <w:tc>
          <w:tcPr>
            <w:tcW w:w="1029" w:type="dxa"/>
            <w:vAlign w:val="center"/>
          </w:tcPr>
          <w:p w14:paraId="700F18F5" w14:textId="3F954279"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0</w:t>
            </w:r>
          </w:p>
        </w:tc>
        <w:tc>
          <w:tcPr>
            <w:tcW w:w="847" w:type="dxa"/>
            <w:vAlign w:val="center"/>
          </w:tcPr>
          <w:p w14:paraId="0E3D5F40" w14:textId="5C23FF16"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637BD19F" w14:textId="6BFDD4BE"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2025A385" w14:textId="03D7707E"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5</w:t>
            </w:r>
          </w:p>
        </w:tc>
        <w:tc>
          <w:tcPr>
            <w:tcW w:w="832" w:type="dxa"/>
            <w:vAlign w:val="center"/>
          </w:tcPr>
          <w:p w14:paraId="5EFEE83A" w14:textId="7B0341CD"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5</w:t>
            </w:r>
          </w:p>
        </w:tc>
      </w:tr>
      <w:tr w:rsidR="001E6B2D" w:rsidRPr="00DE4059" w14:paraId="09F6916E" w14:textId="77777777" w:rsidTr="0005052D">
        <w:trPr>
          <w:trHeight w:val="340"/>
          <w:jc w:val="center"/>
        </w:trPr>
        <w:tc>
          <w:tcPr>
            <w:tcW w:w="4239" w:type="dxa"/>
            <w:vAlign w:val="center"/>
          </w:tcPr>
          <w:p w14:paraId="0518D8BE"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Educational Institutions</w:t>
            </w:r>
          </w:p>
        </w:tc>
        <w:tc>
          <w:tcPr>
            <w:tcW w:w="1029" w:type="dxa"/>
            <w:vAlign w:val="center"/>
          </w:tcPr>
          <w:p w14:paraId="253F9969" w14:textId="47003FDF"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6</w:t>
            </w:r>
          </w:p>
        </w:tc>
        <w:tc>
          <w:tcPr>
            <w:tcW w:w="847" w:type="dxa"/>
            <w:vAlign w:val="center"/>
          </w:tcPr>
          <w:p w14:paraId="13ED2751" w14:textId="6F9F2527"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c>
          <w:tcPr>
            <w:tcW w:w="1029" w:type="dxa"/>
            <w:vAlign w:val="center"/>
          </w:tcPr>
          <w:p w14:paraId="0C09FD8F" w14:textId="47612C86"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3</w:t>
            </w:r>
          </w:p>
        </w:tc>
        <w:tc>
          <w:tcPr>
            <w:tcW w:w="811" w:type="dxa"/>
            <w:vAlign w:val="center"/>
          </w:tcPr>
          <w:p w14:paraId="76511416" w14:textId="75F5E51F"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2</w:t>
            </w:r>
          </w:p>
        </w:tc>
        <w:tc>
          <w:tcPr>
            <w:tcW w:w="832" w:type="dxa"/>
            <w:vAlign w:val="center"/>
          </w:tcPr>
          <w:p w14:paraId="1F7C9897" w14:textId="7563CB4C"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12</w:t>
            </w:r>
          </w:p>
        </w:tc>
      </w:tr>
      <w:tr w:rsidR="001E6B2D" w:rsidRPr="00DE4059" w14:paraId="7821DA25" w14:textId="77777777" w:rsidTr="0005052D">
        <w:trPr>
          <w:trHeight w:val="340"/>
          <w:jc w:val="center"/>
        </w:trPr>
        <w:tc>
          <w:tcPr>
            <w:tcW w:w="4239" w:type="dxa"/>
            <w:vAlign w:val="center"/>
          </w:tcPr>
          <w:p w14:paraId="5335E1C1"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Local Government</w:t>
            </w:r>
          </w:p>
        </w:tc>
        <w:tc>
          <w:tcPr>
            <w:tcW w:w="1029" w:type="dxa"/>
            <w:vAlign w:val="center"/>
          </w:tcPr>
          <w:p w14:paraId="55229D2D" w14:textId="107B1853"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2</w:t>
            </w:r>
          </w:p>
        </w:tc>
        <w:tc>
          <w:tcPr>
            <w:tcW w:w="847" w:type="dxa"/>
            <w:vAlign w:val="center"/>
          </w:tcPr>
          <w:p w14:paraId="2BF4AF0D" w14:textId="5D60E96A"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64EC482F" w14:textId="69E7695D"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579A1155" w14:textId="6DC1F72A"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14</w:t>
            </w:r>
          </w:p>
        </w:tc>
        <w:tc>
          <w:tcPr>
            <w:tcW w:w="832" w:type="dxa"/>
            <w:vAlign w:val="center"/>
          </w:tcPr>
          <w:p w14:paraId="4C97D70D" w14:textId="4533F30E"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16</w:t>
            </w:r>
          </w:p>
        </w:tc>
      </w:tr>
      <w:tr w:rsidR="001E6B2D" w:rsidRPr="00DE4059" w14:paraId="3DE45FC8" w14:textId="77777777" w:rsidTr="0005052D">
        <w:trPr>
          <w:trHeight w:val="340"/>
          <w:jc w:val="center"/>
        </w:trPr>
        <w:tc>
          <w:tcPr>
            <w:tcW w:w="4239" w:type="dxa"/>
            <w:vAlign w:val="center"/>
          </w:tcPr>
          <w:p w14:paraId="45BAC822"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National Health Service</w:t>
            </w:r>
          </w:p>
        </w:tc>
        <w:tc>
          <w:tcPr>
            <w:tcW w:w="1029" w:type="dxa"/>
            <w:vAlign w:val="center"/>
          </w:tcPr>
          <w:p w14:paraId="299CA296" w14:textId="75003008"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8</w:t>
            </w:r>
          </w:p>
        </w:tc>
        <w:tc>
          <w:tcPr>
            <w:tcW w:w="847" w:type="dxa"/>
            <w:vAlign w:val="center"/>
          </w:tcPr>
          <w:p w14:paraId="79160CFC" w14:textId="233F9BD8"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c>
          <w:tcPr>
            <w:tcW w:w="1029" w:type="dxa"/>
            <w:vAlign w:val="center"/>
          </w:tcPr>
          <w:p w14:paraId="5DFD1E19" w14:textId="5A4A6789"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52789D57" w14:textId="7372EA34"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783900E6" w14:textId="1A8FBB43"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10</w:t>
            </w:r>
          </w:p>
        </w:tc>
      </w:tr>
      <w:tr w:rsidR="001E6B2D" w:rsidRPr="00DE4059" w14:paraId="166125D2" w14:textId="77777777" w:rsidTr="0005052D">
        <w:trPr>
          <w:trHeight w:val="340"/>
          <w:jc w:val="center"/>
        </w:trPr>
        <w:tc>
          <w:tcPr>
            <w:tcW w:w="4239" w:type="dxa"/>
            <w:vAlign w:val="center"/>
          </w:tcPr>
          <w:p w14:paraId="7D3B489B"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NDPBs</w:t>
            </w:r>
          </w:p>
        </w:tc>
        <w:tc>
          <w:tcPr>
            <w:tcW w:w="1029" w:type="dxa"/>
            <w:vAlign w:val="center"/>
          </w:tcPr>
          <w:p w14:paraId="665D510D" w14:textId="170FC23F"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8</w:t>
            </w:r>
          </w:p>
        </w:tc>
        <w:tc>
          <w:tcPr>
            <w:tcW w:w="847" w:type="dxa"/>
            <w:vAlign w:val="center"/>
          </w:tcPr>
          <w:p w14:paraId="24FB4B8C" w14:textId="529BBA9C"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578DFBF2" w14:textId="3B52D6B4"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3</w:t>
            </w:r>
          </w:p>
        </w:tc>
        <w:tc>
          <w:tcPr>
            <w:tcW w:w="811" w:type="dxa"/>
            <w:vAlign w:val="center"/>
          </w:tcPr>
          <w:p w14:paraId="7D0754B1" w14:textId="74037DAC"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3</w:t>
            </w:r>
          </w:p>
        </w:tc>
        <w:tc>
          <w:tcPr>
            <w:tcW w:w="832" w:type="dxa"/>
            <w:vAlign w:val="center"/>
          </w:tcPr>
          <w:p w14:paraId="1D490C14" w14:textId="44F917DC"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14</w:t>
            </w:r>
          </w:p>
        </w:tc>
      </w:tr>
      <w:tr w:rsidR="001E6B2D" w:rsidRPr="00DE4059" w14:paraId="3F54D10D" w14:textId="77777777" w:rsidTr="0005052D">
        <w:trPr>
          <w:trHeight w:val="340"/>
          <w:jc w:val="center"/>
        </w:trPr>
        <w:tc>
          <w:tcPr>
            <w:tcW w:w="4239" w:type="dxa"/>
            <w:vAlign w:val="center"/>
          </w:tcPr>
          <w:p w14:paraId="27F4B8DD" w14:textId="77777777" w:rsidR="001E6B2D" w:rsidRPr="009D37FC" w:rsidRDefault="001E6B2D" w:rsidP="0005052D">
            <w:pPr>
              <w:ind w:left="0"/>
              <w:rPr>
                <w:rFonts w:asciiTheme="minorHAnsi" w:hAnsiTheme="minorHAnsi"/>
                <w:sz w:val="22"/>
                <w:szCs w:val="22"/>
                <w:u w:val="single"/>
              </w:rPr>
            </w:pPr>
            <w:r>
              <w:rPr>
                <w:rFonts w:ascii="Calibri" w:hAnsi="Calibri"/>
                <w:color w:val="000000"/>
                <w:sz w:val="22"/>
                <w:szCs w:val="22"/>
              </w:rPr>
              <w:t>Police Service of Scotland</w:t>
            </w:r>
          </w:p>
        </w:tc>
        <w:tc>
          <w:tcPr>
            <w:tcW w:w="1029" w:type="dxa"/>
            <w:vAlign w:val="center"/>
          </w:tcPr>
          <w:p w14:paraId="7264CC60" w14:textId="23152DD0"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0</w:t>
            </w:r>
          </w:p>
        </w:tc>
        <w:tc>
          <w:tcPr>
            <w:tcW w:w="847" w:type="dxa"/>
            <w:vAlign w:val="center"/>
          </w:tcPr>
          <w:p w14:paraId="200173C4" w14:textId="7E8B44B3"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72C2E777" w14:textId="3FD77373"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3A36A216" w14:textId="4774D652"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5CF50885" w14:textId="684EF5EE"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r>
      <w:tr w:rsidR="001E6B2D" w:rsidRPr="00DE4059" w14:paraId="3EAD55B6" w14:textId="77777777" w:rsidTr="0005052D">
        <w:trPr>
          <w:trHeight w:val="340"/>
          <w:jc w:val="center"/>
        </w:trPr>
        <w:tc>
          <w:tcPr>
            <w:tcW w:w="4239" w:type="dxa"/>
            <w:vAlign w:val="center"/>
          </w:tcPr>
          <w:p w14:paraId="33E4A76E" w14:textId="77777777" w:rsidR="001E6B2D" w:rsidRPr="009D37FC" w:rsidRDefault="001E6B2D" w:rsidP="0005052D">
            <w:pPr>
              <w:ind w:left="0"/>
              <w:rPr>
                <w:rFonts w:asciiTheme="minorHAnsi" w:hAnsiTheme="minorHAnsi"/>
                <w:sz w:val="22"/>
                <w:szCs w:val="22"/>
                <w:u w:val="single"/>
              </w:rPr>
            </w:pPr>
            <w:r>
              <w:rPr>
                <w:rFonts w:ascii="Calibri" w:hAnsi="Calibri"/>
                <w:color w:val="000000"/>
                <w:sz w:val="22"/>
                <w:szCs w:val="22"/>
              </w:rPr>
              <w:t>Publicly owned companies</w:t>
            </w:r>
          </w:p>
        </w:tc>
        <w:tc>
          <w:tcPr>
            <w:tcW w:w="1029" w:type="dxa"/>
            <w:vAlign w:val="center"/>
          </w:tcPr>
          <w:p w14:paraId="65F7FA47" w14:textId="383DAC1D"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75497565" w14:textId="3100A9A8"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1E298A58" w14:textId="017952B3"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3AAD261D" w14:textId="26664724"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5</w:t>
            </w:r>
          </w:p>
        </w:tc>
        <w:tc>
          <w:tcPr>
            <w:tcW w:w="832" w:type="dxa"/>
            <w:vAlign w:val="center"/>
          </w:tcPr>
          <w:p w14:paraId="1F9BFFB4" w14:textId="3CC3E6B4"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6</w:t>
            </w:r>
          </w:p>
        </w:tc>
      </w:tr>
      <w:tr w:rsidR="001E6B2D" w:rsidRPr="00DE4059" w14:paraId="5593EC9E" w14:textId="77777777" w:rsidTr="0005052D">
        <w:trPr>
          <w:trHeight w:val="340"/>
          <w:jc w:val="center"/>
        </w:trPr>
        <w:tc>
          <w:tcPr>
            <w:tcW w:w="4239" w:type="dxa"/>
            <w:vAlign w:val="center"/>
          </w:tcPr>
          <w:p w14:paraId="1ABDFF3C"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Scottish Parliament</w:t>
            </w:r>
          </w:p>
        </w:tc>
        <w:tc>
          <w:tcPr>
            <w:tcW w:w="1029" w:type="dxa"/>
            <w:vAlign w:val="center"/>
          </w:tcPr>
          <w:p w14:paraId="05F56BA7" w14:textId="42765654"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332FAAC1" w14:textId="50DAA8E2"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46B673B9" w14:textId="6F8DD42B"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6082503B" w14:textId="2F116F4E"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024CC0FA" w14:textId="4AE7DC93"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r>
      <w:tr w:rsidR="001E6B2D" w:rsidRPr="003D77FD" w14:paraId="4860D571" w14:textId="77777777" w:rsidTr="0005052D">
        <w:trPr>
          <w:cantSplit/>
          <w:trHeight w:val="340"/>
          <w:jc w:val="center"/>
        </w:trPr>
        <w:tc>
          <w:tcPr>
            <w:tcW w:w="4239" w:type="dxa"/>
            <w:shd w:val="clear" w:color="auto" w:fill="BFBFBF" w:themeFill="background1" w:themeFillShade="BF"/>
            <w:vAlign w:val="center"/>
          </w:tcPr>
          <w:p w14:paraId="2FC4FEC6" w14:textId="1E7D9286" w:rsidR="001E6B2D" w:rsidRPr="00A454C0" w:rsidRDefault="0005052D" w:rsidP="0005052D">
            <w:pPr>
              <w:ind w:left="0"/>
              <w:rPr>
                <w:rFonts w:asciiTheme="minorHAnsi" w:hAnsiTheme="minorHAnsi"/>
                <w:b/>
                <w:sz w:val="22"/>
              </w:rPr>
            </w:pPr>
            <w:r w:rsidRPr="004D1456">
              <w:rPr>
                <w:rFonts w:asciiTheme="minorHAnsi" w:hAnsiTheme="minorHAnsi"/>
                <w:b/>
                <w:sz w:val="22"/>
              </w:rPr>
              <w:t>Employees with remuneration of £150,000 or more</w:t>
            </w:r>
          </w:p>
        </w:tc>
        <w:tc>
          <w:tcPr>
            <w:tcW w:w="1029" w:type="dxa"/>
            <w:shd w:val="clear" w:color="auto" w:fill="BFBFBF" w:themeFill="background1" w:themeFillShade="BF"/>
            <w:vAlign w:val="center"/>
          </w:tcPr>
          <w:p w14:paraId="336EBD4F"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Very/Fairly easy</w:t>
            </w:r>
          </w:p>
        </w:tc>
        <w:tc>
          <w:tcPr>
            <w:tcW w:w="847" w:type="dxa"/>
            <w:shd w:val="clear" w:color="auto" w:fill="BFBFBF" w:themeFill="background1" w:themeFillShade="BF"/>
            <w:vAlign w:val="center"/>
          </w:tcPr>
          <w:p w14:paraId="3A614F33" w14:textId="77777777" w:rsidR="001E6B2D" w:rsidRPr="00B24B47" w:rsidRDefault="001E6B2D" w:rsidP="000F3904">
            <w:pPr>
              <w:ind w:left="-113" w:right="-70"/>
              <w:jc w:val="center"/>
              <w:rPr>
                <w:b/>
                <w:sz w:val="20"/>
              </w:rPr>
            </w:pPr>
            <w:r w:rsidRPr="00B24B47">
              <w:rPr>
                <w:rFonts w:ascii="Calibri" w:hAnsi="Calibri"/>
                <w:b/>
                <w:bCs/>
                <w:color w:val="000000"/>
                <w:sz w:val="20"/>
                <w:szCs w:val="22"/>
              </w:rPr>
              <w:t>Neither/ Nor</w:t>
            </w:r>
          </w:p>
        </w:tc>
        <w:tc>
          <w:tcPr>
            <w:tcW w:w="1029" w:type="dxa"/>
            <w:shd w:val="clear" w:color="auto" w:fill="BFBFBF" w:themeFill="background1" w:themeFillShade="BF"/>
            <w:vAlign w:val="center"/>
          </w:tcPr>
          <w:p w14:paraId="422826A7" w14:textId="77777777" w:rsidR="001E6B2D" w:rsidRPr="00B24B47" w:rsidRDefault="001E6B2D" w:rsidP="000F3904">
            <w:pPr>
              <w:ind w:left="-113" w:right="-70"/>
              <w:jc w:val="center"/>
              <w:rPr>
                <w:b/>
                <w:sz w:val="20"/>
              </w:rPr>
            </w:pPr>
            <w:r w:rsidRPr="00B24B47">
              <w:rPr>
                <w:rFonts w:ascii="Calibri" w:hAnsi="Calibri"/>
                <w:b/>
                <w:bCs/>
                <w:color w:val="000000"/>
                <w:sz w:val="20"/>
                <w:szCs w:val="22"/>
              </w:rPr>
              <w:t>Very/Fairly difficult</w:t>
            </w:r>
          </w:p>
        </w:tc>
        <w:tc>
          <w:tcPr>
            <w:tcW w:w="811" w:type="dxa"/>
            <w:shd w:val="clear" w:color="auto" w:fill="BFBFBF" w:themeFill="background1" w:themeFillShade="BF"/>
            <w:vAlign w:val="center"/>
          </w:tcPr>
          <w:p w14:paraId="195FA751"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N/A</w:t>
            </w:r>
          </w:p>
        </w:tc>
        <w:tc>
          <w:tcPr>
            <w:tcW w:w="832" w:type="dxa"/>
            <w:shd w:val="clear" w:color="auto" w:fill="BFBFBF" w:themeFill="background1" w:themeFillShade="BF"/>
            <w:vAlign w:val="center"/>
          </w:tcPr>
          <w:p w14:paraId="05A28F51"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TOTAL</w:t>
            </w:r>
          </w:p>
        </w:tc>
      </w:tr>
      <w:tr w:rsidR="001E6B2D" w:rsidRPr="00B507E8" w14:paraId="421D0C83" w14:textId="77777777" w:rsidTr="0005052D">
        <w:trPr>
          <w:trHeight w:val="340"/>
          <w:jc w:val="center"/>
        </w:trPr>
        <w:tc>
          <w:tcPr>
            <w:tcW w:w="4239" w:type="dxa"/>
            <w:vMerge w:val="restart"/>
            <w:vAlign w:val="center"/>
          </w:tcPr>
          <w:p w14:paraId="45E920AC" w14:textId="77777777" w:rsidR="001E6B2D" w:rsidRPr="00B507E8" w:rsidRDefault="001E6B2D" w:rsidP="0005052D">
            <w:pPr>
              <w:ind w:left="0"/>
              <w:rPr>
                <w:rFonts w:asciiTheme="minorHAnsi" w:hAnsiTheme="minorHAnsi"/>
                <w:b/>
                <w:sz w:val="22"/>
                <w:szCs w:val="22"/>
              </w:rPr>
            </w:pPr>
            <w:r>
              <w:rPr>
                <w:rFonts w:asciiTheme="minorHAnsi" w:hAnsiTheme="minorHAnsi"/>
                <w:b/>
                <w:sz w:val="22"/>
                <w:szCs w:val="22"/>
              </w:rPr>
              <w:t>ALL AUTHORITIES</w:t>
            </w:r>
          </w:p>
        </w:tc>
        <w:tc>
          <w:tcPr>
            <w:tcW w:w="1029" w:type="dxa"/>
            <w:vAlign w:val="center"/>
          </w:tcPr>
          <w:p w14:paraId="1B975169" w14:textId="2CD24A3B"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39</w:t>
            </w:r>
          </w:p>
        </w:tc>
        <w:tc>
          <w:tcPr>
            <w:tcW w:w="847" w:type="dxa"/>
            <w:vAlign w:val="center"/>
          </w:tcPr>
          <w:p w14:paraId="171AE457" w14:textId="1A7683FD"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4</w:t>
            </w:r>
          </w:p>
        </w:tc>
        <w:tc>
          <w:tcPr>
            <w:tcW w:w="1029" w:type="dxa"/>
            <w:vAlign w:val="center"/>
          </w:tcPr>
          <w:p w14:paraId="7DB6A41C" w14:textId="4FB2507C" w:rsidR="001E6B2D" w:rsidRPr="00B24B47" w:rsidRDefault="001E6B2D" w:rsidP="001E6B2D">
            <w:pPr>
              <w:ind w:left="-113" w:right="-68"/>
              <w:jc w:val="center"/>
              <w:rPr>
                <w:rFonts w:asciiTheme="minorHAnsi" w:hAnsiTheme="minorHAnsi" w:cs="Calibri"/>
                <w:b/>
                <w:sz w:val="22"/>
              </w:rPr>
            </w:pPr>
            <w:r>
              <w:rPr>
                <w:rFonts w:ascii="Calibri" w:hAnsi="Calibri"/>
                <w:b/>
                <w:bCs/>
                <w:color w:val="000000"/>
                <w:sz w:val="22"/>
                <w:szCs w:val="22"/>
              </w:rPr>
              <w:t>8</w:t>
            </w:r>
          </w:p>
        </w:tc>
        <w:tc>
          <w:tcPr>
            <w:tcW w:w="811" w:type="dxa"/>
            <w:vAlign w:val="center"/>
          </w:tcPr>
          <w:p w14:paraId="62C2C373" w14:textId="06C67B25"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19</w:t>
            </w:r>
          </w:p>
        </w:tc>
        <w:tc>
          <w:tcPr>
            <w:tcW w:w="832" w:type="dxa"/>
            <w:vAlign w:val="center"/>
          </w:tcPr>
          <w:p w14:paraId="64D10797" w14:textId="076EE29B"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70</w:t>
            </w:r>
          </w:p>
        </w:tc>
      </w:tr>
      <w:tr w:rsidR="001E6B2D" w:rsidRPr="00B507E8" w14:paraId="4818834E" w14:textId="77777777" w:rsidTr="0005052D">
        <w:trPr>
          <w:trHeight w:val="340"/>
          <w:jc w:val="center"/>
        </w:trPr>
        <w:tc>
          <w:tcPr>
            <w:tcW w:w="4239" w:type="dxa"/>
            <w:vMerge/>
            <w:vAlign w:val="center"/>
          </w:tcPr>
          <w:p w14:paraId="6F75E391" w14:textId="77777777" w:rsidR="001E6B2D" w:rsidRPr="00B507E8" w:rsidRDefault="001E6B2D" w:rsidP="0005052D">
            <w:pPr>
              <w:ind w:left="0"/>
              <w:rPr>
                <w:rFonts w:asciiTheme="minorHAnsi" w:hAnsiTheme="minorHAnsi"/>
                <w:b/>
                <w:sz w:val="22"/>
                <w:szCs w:val="22"/>
              </w:rPr>
            </w:pPr>
          </w:p>
        </w:tc>
        <w:tc>
          <w:tcPr>
            <w:tcW w:w="1029" w:type="dxa"/>
            <w:vAlign w:val="center"/>
          </w:tcPr>
          <w:p w14:paraId="18A813AF" w14:textId="03723B2E"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56%</w:t>
            </w:r>
          </w:p>
        </w:tc>
        <w:tc>
          <w:tcPr>
            <w:tcW w:w="847" w:type="dxa"/>
            <w:vAlign w:val="center"/>
          </w:tcPr>
          <w:p w14:paraId="0307EA88" w14:textId="50550EFB"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6%</w:t>
            </w:r>
          </w:p>
        </w:tc>
        <w:tc>
          <w:tcPr>
            <w:tcW w:w="1029" w:type="dxa"/>
            <w:vAlign w:val="center"/>
          </w:tcPr>
          <w:p w14:paraId="61BD2198" w14:textId="6A2C80A8" w:rsidR="001E6B2D" w:rsidRPr="00B24B47" w:rsidRDefault="001E6B2D" w:rsidP="001E6B2D">
            <w:pPr>
              <w:ind w:left="-113" w:right="-68"/>
              <w:jc w:val="center"/>
              <w:rPr>
                <w:rFonts w:asciiTheme="minorHAnsi" w:hAnsiTheme="minorHAnsi" w:cs="Calibri"/>
                <w:b/>
                <w:sz w:val="22"/>
              </w:rPr>
            </w:pPr>
            <w:r>
              <w:rPr>
                <w:rFonts w:ascii="Calibri" w:hAnsi="Calibri"/>
                <w:b/>
                <w:bCs/>
                <w:color w:val="000000"/>
                <w:sz w:val="22"/>
                <w:szCs w:val="22"/>
              </w:rPr>
              <w:t>11%</w:t>
            </w:r>
          </w:p>
        </w:tc>
        <w:tc>
          <w:tcPr>
            <w:tcW w:w="811" w:type="dxa"/>
            <w:vAlign w:val="center"/>
          </w:tcPr>
          <w:p w14:paraId="2FBEBB49" w14:textId="4850A631"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27%</w:t>
            </w:r>
          </w:p>
        </w:tc>
        <w:tc>
          <w:tcPr>
            <w:tcW w:w="832" w:type="dxa"/>
            <w:vAlign w:val="center"/>
          </w:tcPr>
          <w:p w14:paraId="43239BB0" w14:textId="590474A0"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100%</w:t>
            </w:r>
          </w:p>
        </w:tc>
      </w:tr>
      <w:tr w:rsidR="001E6B2D" w:rsidRPr="009D37FC" w14:paraId="31307F58" w14:textId="77777777" w:rsidTr="0005052D">
        <w:trPr>
          <w:trHeight w:val="57"/>
          <w:jc w:val="center"/>
        </w:trPr>
        <w:tc>
          <w:tcPr>
            <w:tcW w:w="4239" w:type="dxa"/>
            <w:tcBorders>
              <w:right w:val="nil"/>
            </w:tcBorders>
            <w:vAlign w:val="center"/>
          </w:tcPr>
          <w:p w14:paraId="6F723567" w14:textId="77777777" w:rsidR="001E6B2D" w:rsidRPr="009D37FC" w:rsidRDefault="001E6B2D" w:rsidP="0005052D">
            <w:pPr>
              <w:ind w:left="0"/>
              <w:rPr>
                <w:rFonts w:asciiTheme="minorHAnsi" w:hAnsiTheme="minorHAnsi"/>
                <w:sz w:val="2"/>
                <w:szCs w:val="22"/>
              </w:rPr>
            </w:pPr>
          </w:p>
        </w:tc>
        <w:tc>
          <w:tcPr>
            <w:tcW w:w="1029" w:type="dxa"/>
            <w:tcBorders>
              <w:left w:val="nil"/>
              <w:right w:val="nil"/>
            </w:tcBorders>
            <w:vAlign w:val="center"/>
          </w:tcPr>
          <w:p w14:paraId="0B77AA1B" w14:textId="77777777" w:rsidR="001E6B2D" w:rsidRPr="00B24B47" w:rsidRDefault="001E6B2D" w:rsidP="000F3904">
            <w:pPr>
              <w:ind w:left="-113" w:right="-70"/>
              <w:jc w:val="center"/>
              <w:rPr>
                <w:rFonts w:asciiTheme="minorHAnsi" w:hAnsiTheme="minorHAnsi"/>
                <w:sz w:val="2"/>
                <w:szCs w:val="22"/>
              </w:rPr>
            </w:pPr>
          </w:p>
        </w:tc>
        <w:tc>
          <w:tcPr>
            <w:tcW w:w="847" w:type="dxa"/>
            <w:tcBorders>
              <w:left w:val="nil"/>
              <w:right w:val="nil"/>
            </w:tcBorders>
            <w:vAlign w:val="center"/>
          </w:tcPr>
          <w:p w14:paraId="08C580B0" w14:textId="77777777" w:rsidR="001E6B2D" w:rsidRPr="00B24B47" w:rsidRDefault="001E6B2D" w:rsidP="000F3904">
            <w:pPr>
              <w:ind w:left="-113" w:right="-70"/>
              <w:jc w:val="center"/>
              <w:rPr>
                <w:rFonts w:asciiTheme="minorHAnsi" w:hAnsiTheme="minorHAnsi" w:cs="Calibri"/>
                <w:sz w:val="2"/>
                <w:szCs w:val="22"/>
              </w:rPr>
            </w:pPr>
          </w:p>
        </w:tc>
        <w:tc>
          <w:tcPr>
            <w:tcW w:w="1029" w:type="dxa"/>
            <w:tcBorders>
              <w:left w:val="nil"/>
              <w:right w:val="nil"/>
            </w:tcBorders>
            <w:vAlign w:val="center"/>
          </w:tcPr>
          <w:p w14:paraId="1BE6A03A" w14:textId="77777777" w:rsidR="001E6B2D" w:rsidRPr="00B24B47" w:rsidRDefault="001E6B2D" w:rsidP="000F3904">
            <w:pPr>
              <w:ind w:left="-113" w:right="-70"/>
              <w:jc w:val="center"/>
              <w:rPr>
                <w:rFonts w:asciiTheme="minorHAnsi" w:hAnsiTheme="minorHAnsi" w:cs="Calibri"/>
                <w:sz w:val="2"/>
              </w:rPr>
            </w:pPr>
          </w:p>
        </w:tc>
        <w:tc>
          <w:tcPr>
            <w:tcW w:w="811" w:type="dxa"/>
            <w:tcBorders>
              <w:left w:val="nil"/>
              <w:right w:val="nil"/>
            </w:tcBorders>
            <w:vAlign w:val="center"/>
          </w:tcPr>
          <w:p w14:paraId="799DA510" w14:textId="77777777" w:rsidR="001E6B2D" w:rsidRPr="00B24B47" w:rsidRDefault="001E6B2D" w:rsidP="000F3904">
            <w:pPr>
              <w:ind w:left="-113" w:right="-70"/>
              <w:jc w:val="center"/>
              <w:rPr>
                <w:rFonts w:asciiTheme="minorHAnsi" w:hAnsiTheme="minorHAnsi" w:cs="Calibri"/>
                <w:sz w:val="2"/>
                <w:szCs w:val="22"/>
              </w:rPr>
            </w:pPr>
          </w:p>
        </w:tc>
        <w:tc>
          <w:tcPr>
            <w:tcW w:w="832" w:type="dxa"/>
            <w:tcBorders>
              <w:left w:val="nil"/>
            </w:tcBorders>
            <w:vAlign w:val="center"/>
          </w:tcPr>
          <w:p w14:paraId="2FD24868" w14:textId="77777777" w:rsidR="001E6B2D" w:rsidRPr="00B24B47" w:rsidRDefault="001E6B2D" w:rsidP="000F3904">
            <w:pPr>
              <w:ind w:left="-113" w:right="-70"/>
              <w:jc w:val="center"/>
              <w:rPr>
                <w:rFonts w:asciiTheme="minorHAnsi" w:hAnsiTheme="minorHAnsi"/>
                <w:sz w:val="2"/>
                <w:szCs w:val="22"/>
              </w:rPr>
            </w:pPr>
          </w:p>
        </w:tc>
      </w:tr>
      <w:tr w:rsidR="001E6B2D" w:rsidRPr="00DE4059" w14:paraId="2BD24BA9" w14:textId="77777777" w:rsidTr="0005052D">
        <w:trPr>
          <w:trHeight w:val="340"/>
          <w:jc w:val="center"/>
        </w:trPr>
        <w:tc>
          <w:tcPr>
            <w:tcW w:w="4239" w:type="dxa"/>
            <w:vAlign w:val="center"/>
          </w:tcPr>
          <w:p w14:paraId="2C922A56"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Central Government</w:t>
            </w:r>
          </w:p>
        </w:tc>
        <w:tc>
          <w:tcPr>
            <w:tcW w:w="1029" w:type="dxa"/>
            <w:vAlign w:val="center"/>
          </w:tcPr>
          <w:p w14:paraId="7E6EF723" w14:textId="249CB243"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4</w:t>
            </w:r>
          </w:p>
        </w:tc>
        <w:tc>
          <w:tcPr>
            <w:tcW w:w="847" w:type="dxa"/>
            <w:vAlign w:val="center"/>
          </w:tcPr>
          <w:p w14:paraId="020BE803" w14:textId="2A6F8364"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1DD07CF4" w14:textId="13105F02"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62566985" w14:textId="761994BC"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281AEBBC" w14:textId="4E6BD54D"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5</w:t>
            </w:r>
          </w:p>
        </w:tc>
      </w:tr>
      <w:tr w:rsidR="001E6B2D" w:rsidRPr="00DE4059" w14:paraId="5B169C6C" w14:textId="77777777" w:rsidTr="0005052D">
        <w:trPr>
          <w:trHeight w:val="340"/>
          <w:jc w:val="center"/>
        </w:trPr>
        <w:tc>
          <w:tcPr>
            <w:tcW w:w="4239" w:type="dxa"/>
            <w:vAlign w:val="center"/>
          </w:tcPr>
          <w:p w14:paraId="3DAD6D5C"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Culture and Leisure Trusts</w:t>
            </w:r>
          </w:p>
        </w:tc>
        <w:tc>
          <w:tcPr>
            <w:tcW w:w="1029" w:type="dxa"/>
            <w:vAlign w:val="center"/>
          </w:tcPr>
          <w:p w14:paraId="41492987" w14:textId="19E2BF1F"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0</w:t>
            </w:r>
          </w:p>
        </w:tc>
        <w:tc>
          <w:tcPr>
            <w:tcW w:w="847" w:type="dxa"/>
            <w:vAlign w:val="center"/>
          </w:tcPr>
          <w:p w14:paraId="2ECB0858" w14:textId="2ACABB11"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3E0BEBD0" w14:textId="3E77347F"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6A626E37" w14:textId="7E25C440"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5</w:t>
            </w:r>
          </w:p>
        </w:tc>
        <w:tc>
          <w:tcPr>
            <w:tcW w:w="832" w:type="dxa"/>
            <w:vAlign w:val="center"/>
          </w:tcPr>
          <w:p w14:paraId="5D2B2426" w14:textId="09E6BC78"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5</w:t>
            </w:r>
          </w:p>
        </w:tc>
      </w:tr>
      <w:tr w:rsidR="001E6B2D" w:rsidRPr="00DE4059" w14:paraId="71ED253F" w14:textId="77777777" w:rsidTr="0005052D">
        <w:trPr>
          <w:trHeight w:val="340"/>
          <w:jc w:val="center"/>
        </w:trPr>
        <w:tc>
          <w:tcPr>
            <w:tcW w:w="4239" w:type="dxa"/>
            <w:vAlign w:val="center"/>
          </w:tcPr>
          <w:p w14:paraId="0D7BB42D"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Educational Institutions</w:t>
            </w:r>
          </w:p>
        </w:tc>
        <w:tc>
          <w:tcPr>
            <w:tcW w:w="1029" w:type="dxa"/>
            <w:vAlign w:val="center"/>
          </w:tcPr>
          <w:p w14:paraId="5DBBED20" w14:textId="73D90CC0"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6</w:t>
            </w:r>
          </w:p>
        </w:tc>
        <w:tc>
          <w:tcPr>
            <w:tcW w:w="847" w:type="dxa"/>
            <w:vAlign w:val="center"/>
          </w:tcPr>
          <w:p w14:paraId="0D84C91B" w14:textId="68CB14B0"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c>
          <w:tcPr>
            <w:tcW w:w="1029" w:type="dxa"/>
            <w:vAlign w:val="center"/>
          </w:tcPr>
          <w:p w14:paraId="3A23DA8A" w14:textId="51E5965A"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2</w:t>
            </w:r>
          </w:p>
        </w:tc>
        <w:tc>
          <w:tcPr>
            <w:tcW w:w="811" w:type="dxa"/>
            <w:vAlign w:val="center"/>
          </w:tcPr>
          <w:p w14:paraId="0C83AFC9" w14:textId="6FC5E28B"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3</w:t>
            </w:r>
          </w:p>
        </w:tc>
        <w:tc>
          <w:tcPr>
            <w:tcW w:w="832" w:type="dxa"/>
            <w:vAlign w:val="center"/>
          </w:tcPr>
          <w:p w14:paraId="32FB68B8" w14:textId="1590E543"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12</w:t>
            </w:r>
          </w:p>
        </w:tc>
      </w:tr>
      <w:tr w:rsidR="001E6B2D" w:rsidRPr="00DE4059" w14:paraId="5D8A5A9A" w14:textId="77777777" w:rsidTr="0005052D">
        <w:trPr>
          <w:trHeight w:val="340"/>
          <w:jc w:val="center"/>
        </w:trPr>
        <w:tc>
          <w:tcPr>
            <w:tcW w:w="4239" w:type="dxa"/>
            <w:vAlign w:val="center"/>
          </w:tcPr>
          <w:p w14:paraId="31BAC9E3"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Local Government</w:t>
            </w:r>
          </w:p>
        </w:tc>
        <w:tc>
          <w:tcPr>
            <w:tcW w:w="1029" w:type="dxa"/>
            <w:vAlign w:val="center"/>
          </w:tcPr>
          <w:p w14:paraId="65DFE7CC" w14:textId="72B7EB11"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10</w:t>
            </w:r>
          </w:p>
        </w:tc>
        <w:tc>
          <w:tcPr>
            <w:tcW w:w="847" w:type="dxa"/>
            <w:vAlign w:val="center"/>
          </w:tcPr>
          <w:p w14:paraId="59CC713F" w14:textId="14C1E011"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c>
          <w:tcPr>
            <w:tcW w:w="1029" w:type="dxa"/>
            <w:vAlign w:val="center"/>
          </w:tcPr>
          <w:p w14:paraId="13216C8F" w14:textId="6CBDAD70"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2</w:t>
            </w:r>
          </w:p>
        </w:tc>
        <w:tc>
          <w:tcPr>
            <w:tcW w:w="811" w:type="dxa"/>
            <w:vAlign w:val="center"/>
          </w:tcPr>
          <w:p w14:paraId="044E684B" w14:textId="43B3838B"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3</w:t>
            </w:r>
          </w:p>
        </w:tc>
        <w:tc>
          <w:tcPr>
            <w:tcW w:w="832" w:type="dxa"/>
            <w:vAlign w:val="center"/>
          </w:tcPr>
          <w:p w14:paraId="4F03BD84" w14:textId="58CA4E07"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16</w:t>
            </w:r>
          </w:p>
        </w:tc>
      </w:tr>
      <w:tr w:rsidR="001E6B2D" w:rsidRPr="00DE4059" w14:paraId="79C87BD4" w14:textId="77777777" w:rsidTr="0005052D">
        <w:trPr>
          <w:trHeight w:val="340"/>
          <w:jc w:val="center"/>
        </w:trPr>
        <w:tc>
          <w:tcPr>
            <w:tcW w:w="4239" w:type="dxa"/>
            <w:vAlign w:val="center"/>
          </w:tcPr>
          <w:p w14:paraId="1FC2A422"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National Health Service</w:t>
            </w:r>
          </w:p>
        </w:tc>
        <w:tc>
          <w:tcPr>
            <w:tcW w:w="1029" w:type="dxa"/>
            <w:vAlign w:val="center"/>
          </w:tcPr>
          <w:p w14:paraId="091F6C32" w14:textId="642036E9"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6</w:t>
            </w:r>
          </w:p>
        </w:tc>
        <w:tc>
          <w:tcPr>
            <w:tcW w:w="847" w:type="dxa"/>
            <w:vAlign w:val="center"/>
          </w:tcPr>
          <w:p w14:paraId="1586645A" w14:textId="42E776B7"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2</w:t>
            </w:r>
          </w:p>
        </w:tc>
        <w:tc>
          <w:tcPr>
            <w:tcW w:w="1029" w:type="dxa"/>
            <w:vAlign w:val="center"/>
          </w:tcPr>
          <w:p w14:paraId="5FC48E49" w14:textId="44C21DCD"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1</w:t>
            </w:r>
          </w:p>
        </w:tc>
        <w:tc>
          <w:tcPr>
            <w:tcW w:w="811" w:type="dxa"/>
            <w:vAlign w:val="center"/>
          </w:tcPr>
          <w:p w14:paraId="12936C33" w14:textId="65FE1AB6"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3CAAA6A9" w14:textId="60539EC4"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10</w:t>
            </w:r>
          </w:p>
        </w:tc>
      </w:tr>
      <w:tr w:rsidR="001E6B2D" w:rsidRPr="00DE4059" w14:paraId="58B3BA86" w14:textId="77777777" w:rsidTr="0005052D">
        <w:trPr>
          <w:trHeight w:val="340"/>
          <w:jc w:val="center"/>
        </w:trPr>
        <w:tc>
          <w:tcPr>
            <w:tcW w:w="4239" w:type="dxa"/>
            <w:vAlign w:val="center"/>
          </w:tcPr>
          <w:p w14:paraId="1B437D70"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NDPBs</w:t>
            </w:r>
          </w:p>
        </w:tc>
        <w:tc>
          <w:tcPr>
            <w:tcW w:w="1029" w:type="dxa"/>
            <w:vAlign w:val="center"/>
          </w:tcPr>
          <w:p w14:paraId="072FEA43" w14:textId="02FEBF91"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10</w:t>
            </w:r>
          </w:p>
        </w:tc>
        <w:tc>
          <w:tcPr>
            <w:tcW w:w="847" w:type="dxa"/>
            <w:vAlign w:val="center"/>
          </w:tcPr>
          <w:p w14:paraId="543AC522" w14:textId="0207C28B"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6DA99D6A" w14:textId="7EBF100F"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3</w:t>
            </w:r>
          </w:p>
        </w:tc>
        <w:tc>
          <w:tcPr>
            <w:tcW w:w="811" w:type="dxa"/>
            <w:vAlign w:val="center"/>
          </w:tcPr>
          <w:p w14:paraId="1F08D336" w14:textId="02D7FDD1"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309B8114" w14:textId="3330FC30"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14</w:t>
            </w:r>
          </w:p>
        </w:tc>
      </w:tr>
      <w:tr w:rsidR="001E6B2D" w:rsidRPr="00DE4059" w14:paraId="37817B55" w14:textId="77777777" w:rsidTr="0005052D">
        <w:trPr>
          <w:trHeight w:val="340"/>
          <w:jc w:val="center"/>
        </w:trPr>
        <w:tc>
          <w:tcPr>
            <w:tcW w:w="4239" w:type="dxa"/>
            <w:vAlign w:val="center"/>
          </w:tcPr>
          <w:p w14:paraId="020793DB" w14:textId="77777777" w:rsidR="001E6B2D" w:rsidRPr="009D37FC" w:rsidRDefault="001E6B2D" w:rsidP="0005052D">
            <w:pPr>
              <w:ind w:left="0"/>
              <w:rPr>
                <w:rFonts w:asciiTheme="minorHAnsi" w:hAnsiTheme="minorHAnsi"/>
                <w:sz w:val="22"/>
                <w:szCs w:val="22"/>
                <w:u w:val="single"/>
              </w:rPr>
            </w:pPr>
            <w:r>
              <w:rPr>
                <w:rFonts w:ascii="Calibri" w:hAnsi="Calibri"/>
                <w:color w:val="000000"/>
                <w:sz w:val="22"/>
                <w:szCs w:val="22"/>
              </w:rPr>
              <w:t>Police Service of Scotland</w:t>
            </w:r>
          </w:p>
        </w:tc>
        <w:tc>
          <w:tcPr>
            <w:tcW w:w="1029" w:type="dxa"/>
            <w:vAlign w:val="center"/>
          </w:tcPr>
          <w:p w14:paraId="77BFDE9E" w14:textId="79479F4B"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16CC5E19" w14:textId="4BB6F9A1"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39429184" w14:textId="45937938"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49D543C7" w14:textId="459E2A1E"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1596066F" w14:textId="5FC29365"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r>
      <w:tr w:rsidR="001E6B2D" w:rsidRPr="00DE4059" w14:paraId="78D0EBE9" w14:textId="77777777" w:rsidTr="0005052D">
        <w:trPr>
          <w:trHeight w:val="340"/>
          <w:jc w:val="center"/>
        </w:trPr>
        <w:tc>
          <w:tcPr>
            <w:tcW w:w="4239" w:type="dxa"/>
            <w:vAlign w:val="center"/>
          </w:tcPr>
          <w:p w14:paraId="7D654FC1" w14:textId="77777777" w:rsidR="001E6B2D" w:rsidRPr="009D37FC" w:rsidRDefault="001E6B2D" w:rsidP="0005052D">
            <w:pPr>
              <w:ind w:left="0"/>
              <w:rPr>
                <w:rFonts w:asciiTheme="minorHAnsi" w:hAnsiTheme="minorHAnsi"/>
                <w:sz w:val="22"/>
                <w:szCs w:val="22"/>
                <w:u w:val="single"/>
              </w:rPr>
            </w:pPr>
            <w:r>
              <w:rPr>
                <w:rFonts w:ascii="Calibri" w:hAnsi="Calibri"/>
                <w:color w:val="000000"/>
                <w:sz w:val="22"/>
                <w:szCs w:val="22"/>
              </w:rPr>
              <w:t>Publicly owned companies</w:t>
            </w:r>
          </w:p>
        </w:tc>
        <w:tc>
          <w:tcPr>
            <w:tcW w:w="1029" w:type="dxa"/>
            <w:vAlign w:val="center"/>
          </w:tcPr>
          <w:p w14:paraId="32B1A430" w14:textId="469D6301"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63F48FB1" w14:textId="1EEC0AFC"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3839535E" w14:textId="606E356B"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0A3FFD5E" w14:textId="7F043BD5"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5</w:t>
            </w:r>
          </w:p>
        </w:tc>
        <w:tc>
          <w:tcPr>
            <w:tcW w:w="832" w:type="dxa"/>
            <w:vAlign w:val="center"/>
          </w:tcPr>
          <w:p w14:paraId="53E7A5D0" w14:textId="60786525"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6</w:t>
            </w:r>
          </w:p>
        </w:tc>
      </w:tr>
      <w:tr w:rsidR="001E6B2D" w:rsidRPr="00DE4059" w14:paraId="090B3953" w14:textId="77777777" w:rsidTr="0005052D">
        <w:trPr>
          <w:trHeight w:val="340"/>
          <w:jc w:val="center"/>
        </w:trPr>
        <w:tc>
          <w:tcPr>
            <w:tcW w:w="4239" w:type="dxa"/>
            <w:vAlign w:val="center"/>
          </w:tcPr>
          <w:p w14:paraId="01F73133"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Scottish Parliament</w:t>
            </w:r>
          </w:p>
        </w:tc>
        <w:tc>
          <w:tcPr>
            <w:tcW w:w="1029" w:type="dxa"/>
            <w:vAlign w:val="center"/>
          </w:tcPr>
          <w:p w14:paraId="03272635" w14:textId="05CD2592"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0FF166F9" w14:textId="2A26FF73"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3B080CE9" w14:textId="3522951A"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3EE40A2D" w14:textId="0ABED460"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4D672535" w14:textId="55E616C1"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r>
      <w:tr w:rsidR="001E6B2D" w:rsidRPr="003D77FD" w14:paraId="2A1DCE0C" w14:textId="77777777" w:rsidTr="0005052D">
        <w:trPr>
          <w:cantSplit/>
          <w:trHeight w:val="340"/>
          <w:jc w:val="center"/>
        </w:trPr>
        <w:tc>
          <w:tcPr>
            <w:tcW w:w="4239" w:type="dxa"/>
            <w:shd w:val="clear" w:color="auto" w:fill="BFBFBF" w:themeFill="background1" w:themeFillShade="BF"/>
            <w:vAlign w:val="center"/>
          </w:tcPr>
          <w:p w14:paraId="4BC90F29" w14:textId="0BBB3D5E" w:rsidR="001E6B2D" w:rsidRPr="00A454C0" w:rsidRDefault="0005052D" w:rsidP="0005052D">
            <w:pPr>
              <w:ind w:left="0"/>
              <w:rPr>
                <w:rFonts w:asciiTheme="minorHAnsi" w:hAnsiTheme="minorHAnsi"/>
                <w:b/>
                <w:sz w:val="22"/>
              </w:rPr>
            </w:pPr>
            <w:r w:rsidRPr="004D1456">
              <w:rPr>
                <w:rFonts w:asciiTheme="minorHAnsi" w:hAnsiTheme="minorHAnsi"/>
                <w:b/>
                <w:sz w:val="22"/>
              </w:rPr>
              <w:t>Spending on overseas travel, hospitality, external consultants, public relations</w:t>
            </w:r>
          </w:p>
        </w:tc>
        <w:tc>
          <w:tcPr>
            <w:tcW w:w="1029" w:type="dxa"/>
            <w:shd w:val="clear" w:color="auto" w:fill="BFBFBF" w:themeFill="background1" w:themeFillShade="BF"/>
            <w:vAlign w:val="center"/>
          </w:tcPr>
          <w:p w14:paraId="7B5763A5"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Very/Fairly easy</w:t>
            </w:r>
          </w:p>
        </w:tc>
        <w:tc>
          <w:tcPr>
            <w:tcW w:w="847" w:type="dxa"/>
            <w:shd w:val="clear" w:color="auto" w:fill="BFBFBF" w:themeFill="background1" w:themeFillShade="BF"/>
            <w:vAlign w:val="center"/>
          </w:tcPr>
          <w:p w14:paraId="6296A348" w14:textId="77777777" w:rsidR="001E6B2D" w:rsidRPr="00B24B47" w:rsidRDefault="001E6B2D" w:rsidP="000F3904">
            <w:pPr>
              <w:ind w:left="-113" w:right="-70"/>
              <w:jc w:val="center"/>
              <w:rPr>
                <w:b/>
                <w:sz w:val="20"/>
              </w:rPr>
            </w:pPr>
            <w:r w:rsidRPr="00B24B47">
              <w:rPr>
                <w:rFonts w:ascii="Calibri" w:hAnsi="Calibri"/>
                <w:b/>
                <w:bCs/>
                <w:color w:val="000000"/>
                <w:sz w:val="20"/>
                <w:szCs w:val="22"/>
              </w:rPr>
              <w:t>Neither/ Nor</w:t>
            </w:r>
          </w:p>
        </w:tc>
        <w:tc>
          <w:tcPr>
            <w:tcW w:w="1029" w:type="dxa"/>
            <w:shd w:val="clear" w:color="auto" w:fill="BFBFBF" w:themeFill="background1" w:themeFillShade="BF"/>
            <w:vAlign w:val="center"/>
          </w:tcPr>
          <w:p w14:paraId="4802E230" w14:textId="77777777" w:rsidR="001E6B2D" w:rsidRPr="00B24B47" w:rsidRDefault="001E6B2D" w:rsidP="000F3904">
            <w:pPr>
              <w:ind w:left="-113" w:right="-70"/>
              <w:jc w:val="center"/>
              <w:rPr>
                <w:b/>
                <w:sz w:val="20"/>
              </w:rPr>
            </w:pPr>
            <w:r w:rsidRPr="00B24B47">
              <w:rPr>
                <w:rFonts w:ascii="Calibri" w:hAnsi="Calibri"/>
                <w:b/>
                <w:bCs/>
                <w:color w:val="000000"/>
                <w:sz w:val="20"/>
                <w:szCs w:val="22"/>
              </w:rPr>
              <w:t>Very/Fairly difficult</w:t>
            </w:r>
          </w:p>
        </w:tc>
        <w:tc>
          <w:tcPr>
            <w:tcW w:w="811" w:type="dxa"/>
            <w:shd w:val="clear" w:color="auto" w:fill="BFBFBF" w:themeFill="background1" w:themeFillShade="BF"/>
            <w:vAlign w:val="center"/>
          </w:tcPr>
          <w:p w14:paraId="31AC2DE5"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N/A</w:t>
            </w:r>
          </w:p>
        </w:tc>
        <w:tc>
          <w:tcPr>
            <w:tcW w:w="832" w:type="dxa"/>
            <w:shd w:val="clear" w:color="auto" w:fill="BFBFBF" w:themeFill="background1" w:themeFillShade="BF"/>
            <w:vAlign w:val="center"/>
          </w:tcPr>
          <w:p w14:paraId="35697798" w14:textId="77777777" w:rsidR="001E6B2D" w:rsidRPr="00B24B47" w:rsidRDefault="001E6B2D" w:rsidP="000F3904">
            <w:pPr>
              <w:ind w:left="-113" w:right="-70"/>
              <w:jc w:val="center"/>
              <w:rPr>
                <w:rFonts w:asciiTheme="minorHAnsi" w:hAnsiTheme="minorHAnsi"/>
                <w:b/>
                <w:sz w:val="20"/>
              </w:rPr>
            </w:pPr>
            <w:r w:rsidRPr="00B24B47">
              <w:rPr>
                <w:rFonts w:ascii="Calibri" w:hAnsi="Calibri"/>
                <w:b/>
                <w:bCs/>
                <w:color w:val="000000"/>
                <w:sz w:val="20"/>
                <w:szCs w:val="22"/>
              </w:rPr>
              <w:t>TOTAL</w:t>
            </w:r>
          </w:p>
        </w:tc>
      </w:tr>
      <w:tr w:rsidR="001E6B2D" w:rsidRPr="00B507E8" w14:paraId="1F588B05" w14:textId="77777777" w:rsidTr="0005052D">
        <w:trPr>
          <w:trHeight w:val="340"/>
          <w:jc w:val="center"/>
        </w:trPr>
        <w:tc>
          <w:tcPr>
            <w:tcW w:w="4239" w:type="dxa"/>
            <w:vMerge w:val="restart"/>
            <w:vAlign w:val="center"/>
          </w:tcPr>
          <w:p w14:paraId="5476754E" w14:textId="77777777" w:rsidR="001E6B2D" w:rsidRPr="00B507E8" w:rsidRDefault="001E6B2D" w:rsidP="0005052D">
            <w:pPr>
              <w:ind w:left="0"/>
              <w:rPr>
                <w:rFonts w:asciiTheme="minorHAnsi" w:hAnsiTheme="minorHAnsi"/>
                <w:b/>
                <w:sz w:val="22"/>
                <w:szCs w:val="22"/>
              </w:rPr>
            </w:pPr>
            <w:r>
              <w:rPr>
                <w:rFonts w:asciiTheme="minorHAnsi" w:hAnsiTheme="minorHAnsi"/>
                <w:b/>
                <w:sz w:val="22"/>
                <w:szCs w:val="22"/>
              </w:rPr>
              <w:t>ALL AUTHORITIES</w:t>
            </w:r>
          </w:p>
        </w:tc>
        <w:tc>
          <w:tcPr>
            <w:tcW w:w="1029" w:type="dxa"/>
            <w:vAlign w:val="center"/>
          </w:tcPr>
          <w:p w14:paraId="5F7F0E18" w14:textId="07F8020A"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23</w:t>
            </w:r>
          </w:p>
        </w:tc>
        <w:tc>
          <w:tcPr>
            <w:tcW w:w="847" w:type="dxa"/>
            <w:vAlign w:val="center"/>
          </w:tcPr>
          <w:p w14:paraId="284CA9FA" w14:textId="5072EF6E"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6</w:t>
            </w:r>
          </w:p>
        </w:tc>
        <w:tc>
          <w:tcPr>
            <w:tcW w:w="1029" w:type="dxa"/>
            <w:vAlign w:val="center"/>
          </w:tcPr>
          <w:p w14:paraId="2021ADF2" w14:textId="645838D5" w:rsidR="001E6B2D" w:rsidRPr="00B24B47" w:rsidRDefault="001E6B2D" w:rsidP="001E6B2D">
            <w:pPr>
              <w:ind w:left="-113" w:right="-68"/>
              <w:jc w:val="center"/>
              <w:rPr>
                <w:rFonts w:asciiTheme="minorHAnsi" w:hAnsiTheme="minorHAnsi" w:cs="Calibri"/>
                <w:b/>
                <w:sz w:val="22"/>
              </w:rPr>
            </w:pPr>
            <w:r>
              <w:rPr>
                <w:rFonts w:ascii="Calibri" w:hAnsi="Calibri"/>
                <w:b/>
                <w:bCs/>
                <w:color w:val="000000"/>
                <w:sz w:val="22"/>
                <w:szCs w:val="22"/>
              </w:rPr>
              <w:t>9</w:t>
            </w:r>
          </w:p>
        </w:tc>
        <w:tc>
          <w:tcPr>
            <w:tcW w:w="811" w:type="dxa"/>
            <w:vAlign w:val="center"/>
          </w:tcPr>
          <w:p w14:paraId="471AD363" w14:textId="27893678"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32</w:t>
            </w:r>
          </w:p>
        </w:tc>
        <w:tc>
          <w:tcPr>
            <w:tcW w:w="832" w:type="dxa"/>
            <w:vAlign w:val="center"/>
          </w:tcPr>
          <w:p w14:paraId="6B2C58D3" w14:textId="55FB736F"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70</w:t>
            </w:r>
          </w:p>
        </w:tc>
      </w:tr>
      <w:tr w:rsidR="001E6B2D" w:rsidRPr="00B507E8" w14:paraId="6AAA28AC" w14:textId="77777777" w:rsidTr="0005052D">
        <w:trPr>
          <w:trHeight w:val="340"/>
          <w:jc w:val="center"/>
        </w:trPr>
        <w:tc>
          <w:tcPr>
            <w:tcW w:w="4239" w:type="dxa"/>
            <w:vMerge/>
            <w:vAlign w:val="center"/>
          </w:tcPr>
          <w:p w14:paraId="22D9F5BE" w14:textId="77777777" w:rsidR="001E6B2D" w:rsidRPr="00B507E8" w:rsidRDefault="001E6B2D" w:rsidP="0005052D">
            <w:pPr>
              <w:ind w:left="0"/>
              <w:rPr>
                <w:rFonts w:asciiTheme="minorHAnsi" w:hAnsiTheme="minorHAnsi"/>
                <w:b/>
                <w:sz w:val="22"/>
                <w:szCs w:val="22"/>
              </w:rPr>
            </w:pPr>
          </w:p>
        </w:tc>
        <w:tc>
          <w:tcPr>
            <w:tcW w:w="1029" w:type="dxa"/>
            <w:vAlign w:val="center"/>
          </w:tcPr>
          <w:p w14:paraId="1EB532F9" w14:textId="1FEAF1CF"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33%</w:t>
            </w:r>
          </w:p>
        </w:tc>
        <w:tc>
          <w:tcPr>
            <w:tcW w:w="847" w:type="dxa"/>
            <w:vAlign w:val="center"/>
          </w:tcPr>
          <w:p w14:paraId="28712FBC" w14:textId="134B459A"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9%</w:t>
            </w:r>
          </w:p>
        </w:tc>
        <w:tc>
          <w:tcPr>
            <w:tcW w:w="1029" w:type="dxa"/>
            <w:vAlign w:val="center"/>
          </w:tcPr>
          <w:p w14:paraId="1940F865" w14:textId="49B9EFA6" w:rsidR="001E6B2D" w:rsidRPr="00B24B47" w:rsidRDefault="001E6B2D" w:rsidP="001E6B2D">
            <w:pPr>
              <w:ind w:left="-113" w:right="-68"/>
              <w:jc w:val="center"/>
              <w:rPr>
                <w:rFonts w:asciiTheme="minorHAnsi" w:hAnsiTheme="minorHAnsi" w:cs="Calibri"/>
                <w:b/>
                <w:sz w:val="22"/>
              </w:rPr>
            </w:pPr>
            <w:r>
              <w:rPr>
                <w:rFonts w:ascii="Calibri" w:hAnsi="Calibri"/>
                <w:b/>
                <w:bCs/>
                <w:color w:val="000000"/>
                <w:sz w:val="22"/>
                <w:szCs w:val="22"/>
              </w:rPr>
              <w:t>13%</w:t>
            </w:r>
          </w:p>
        </w:tc>
        <w:tc>
          <w:tcPr>
            <w:tcW w:w="811" w:type="dxa"/>
            <w:vAlign w:val="center"/>
          </w:tcPr>
          <w:p w14:paraId="6C85FDE6" w14:textId="7D2B90D0" w:rsidR="001E6B2D" w:rsidRPr="00B24B47" w:rsidRDefault="001E6B2D" w:rsidP="001E6B2D">
            <w:pPr>
              <w:ind w:left="-113" w:right="-68"/>
              <w:jc w:val="center"/>
              <w:rPr>
                <w:rFonts w:asciiTheme="minorHAnsi" w:hAnsiTheme="minorHAnsi" w:cs="Calibri"/>
                <w:b/>
                <w:sz w:val="22"/>
                <w:szCs w:val="22"/>
              </w:rPr>
            </w:pPr>
            <w:r>
              <w:rPr>
                <w:rFonts w:ascii="Calibri" w:hAnsi="Calibri"/>
                <w:b/>
                <w:bCs/>
                <w:color w:val="000000"/>
                <w:sz w:val="22"/>
                <w:szCs w:val="22"/>
              </w:rPr>
              <w:t>46%</w:t>
            </w:r>
          </w:p>
        </w:tc>
        <w:tc>
          <w:tcPr>
            <w:tcW w:w="832" w:type="dxa"/>
            <w:vAlign w:val="center"/>
          </w:tcPr>
          <w:p w14:paraId="6B6A5E22" w14:textId="0B5F6FC8" w:rsidR="001E6B2D" w:rsidRPr="00B24B47" w:rsidRDefault="001E6B2D" w:rsidP="001E6B2D">
            <w:pPr>
              <w:ind w:left="-113" w:right="-68"/>
              <w:jc w:val="center"/>
              <w:rPr>
                <w:rFonts w:asciiTheme="minorHAnsi" w:hAnsiTheme="minorHAnsi"/>
                <w:b/>
                <w:sz w:val="22"/>
                <w:szCs w:val="22"/>
              </w:rPr>
            </w:pPr>
            <w:r>
              <w:rPr>
                <w:rFonts w:ascii="Calibri" w:hAnsi="Calibri"/>
                <w:b/>
                <w:bCs/>
                <w:color w:val="000000"/>
                <w:sz w:val="22"/>
                <w:szCs w:val="22"/>
              </w:rPr>
              <w:t>100%</w:t>
            </w:r>
          </w:p>
        </w:tc>
      </w:tr>
      <w:tr w:rsidR="001E6B2D" w:rsidRPr="009D37FC" w14:paraId="08B4F3DE" w14:textId="77777777" w:rsidTr="0005052D">
        <w:trPr>
          <w:trHeight w:val="57"/>
          <w:jc w:val="center"/>
        </w:trPr>
        <w:tc>
          <w:tcPr>
            <w:tcW w:w="4239" w:type="dxa"/>
            <w:tcBorders>
              <w:right w:val="nil"/>
            </w:tcBorders>
            <w:vAlign w:val="center"/>
          </w:tcPr>
          <w:p w14:paraId="1CE74519" w14:textId="77777777" w:rsidR="001E6B2D" w:rsidRPr="009D37FC" w:rsidRDefault="001E6B2D" w:rsidP="0005052D">
            <w:pPr>
              <w:ind w:left="0"/>
              <w:rPr>
                <w:rFonts w:asciiTheme="minorHAnsi" w:hAnsiTheme="minorHAnsi"/>
                <w:sz w:val="2"/>
                <w:szCs w:val="22"/>
              </w:rPr>
            </w:pPr>
          </w:p>
        </w:tc>
        <w:tc>
          <w:tcPr>
            <w:tcW w:w="1029" w:type="dxa"/>
            <w:tcBorders>
              <w:left w:val="nil"/>
              <w:right w:val="nil"/>
            </w:tcBorders>
            <w:vAlign w:val="center"/>
          </w:tcPr>
          <w:p w14:paraId="6F529829" w14:textId="77777777" w:rsidR="001E6B2D" w:rsidRPr="00B24B47" w:rsidRDefault="001E6B2D" w:rsidP="000F3904">
            <w:pPr>
              <w:ind w:left="-113" w:right="-70"/>
              <w:jc w:val="center"/>
              <w:rPr>
                <w:rFonts w:asciiTheme="minorHAnsi" w:hAnsiTheme="minorHAnsi"/>
                <w:sz w:val="2"/>
                <w:szCs w:val="22"/>
              </w:rPr>
            </w:pPr>
          </w:p>
        </w:tc>
        <w:tc>
          <w:tcPr>
            <w:tcW w:w="847" w:type="dxa"/>
            <w:tcBorders>
              <w:left w:val="nil"/>
              <w:right w:val="nil"/>
            </w:tcBorders>
            <w:vAlign w:val="center"/>
          </w:tcPr>
          <w:p w14:paraId="4EA4530E" w14:textId="77777777" w:rsidR="001E6B2D" w:rsidRPr="00B24B47" w:rsidRDefault="001E6B2D" w:rsidP="000F3904">
            <w:pPr>
              <w:ind w:left="-113" w:right="-70"/>
              <w:jc w:val="center"/>
              <w:rPr>
                <w:rFonts w:asciiTheme="minorHAnsi" w:hAnsiTheme="minorHAnsi" w:cs="Calibri"/>
                <w:sz w:val="2"/>
                <w:szCs w:val="22"/>
              </w:rPr>
            </w:pPr>
          </w:p>
        </w:tc>
        <w:tc>
          <w:tcPr>
            <w:tcW w:w="1029" w:type="dxa"/>
            <w:tcBorders>
              <w:left w:val="nil"/>
              <w:right w:val="nil"/>
            </w:tcBorders>
            <w:vAlign w:val="center"/>
          </w:tcPr>
          <w:p w14:paraId="11132B29" w14:textId="77777777" w:rsidR="001E6B2D" w:rsidRPr="00B24B47" w:rsidRDefault="001E6B2D" w:rsidP="000F3904">
            <w:pPr>
              <w:ind w:left="-113" w:right="-70"/>
              <w:jc w:val="center"/>
              <w:rPr>
                <w:rFonts w:asciiTheme="minorHAnsi" w:hAnsiTheme="minorHAnsi" w:cs="Calibri"/>
                <w:sz w:val="2"/>
              </w:rPr>
            </w:pPr>
          </w:p>
        </w:tc>
        <w:tc>
          <w:tcPr>
            <w:tcW w:w="811" w:type="dxa"/>
            <w:tcBorders>
              <w:left w:val="nil"/>
              <w:right w:val="nil"/>
            </w:tcBorders>
            <w:vAlign w:val="center"/>
          </w:tcPr>
          <w:p w14:paraId="276B8D07" w14:textId="77777777" w:rsidR="001E6B2D" w:rsidRPr="00B24B47" w:rsidRDefault="001E6B2D" w:rsidP="000F3904">
            <w:pPr>
              <w:ind w:left="-113" w:right="-70"/>
              <w:jc w:val="center"/>
              <w:rPr>
                <w:rFonts w:asciiTheme="minorHAnsi" w:hAnsiTheme="minorHAnsi" w:cs="Calibri"/>
                <w:sz w:val="2"/>
                <w:szCs w:val="22"/>
              </w:rPr>
            </w:pPr>
          </w:p>
        </w:tc>
        <w:tc>
          <w:tcPr>
            <w:tcW w:w="832" w:type="dxa"/>
            <w:tcBorders>
              <w:left w:val="nil"/>
            </w:tcBorders>
            <w:vAlign w:val="center"/>
          </w:tcPr>
          <w:p w14:paraId="640E03CE" w14:textId="77777777" w:rsidR="001E6B2D" w:rsidRPr="00B24B47" w:rsidRDefault="001E6B2D" w:rsidP="000F3904">
            <w:pPr>
              <w:ind w:left="-113" w:right="-70"/>
              <w:jc w:val="center"/>
              <w:rPr>
                <w:rFonts w:asciiTheme="minorHAnsi" w:hAnsiTheme="minorHAnsi"/>
                <w:sz w:val="2"/>
                <w:szCs w:val="22"/>
              </w:rPr>
            </w:pPr>
          </w:p>
        </w:tc>
      </w:tr>
      <w:tr w:rsidR="001E6B2D" w:rsidRPr="00DE4059" w14:paraId="06EEE6ED" w14:textId="77777777" w:rsidTr="0005052D">
        <w:trPr>
          <w:trHeight w:val="340"/>
          <w:jc w:val="center"/>
        </w:trPr>
        <w:tc>
          <w:tcPr>
            <w:tcW w:w="4239" w:type="dxa"/>
            <w:vAlign w:val="center"/>
          </w:tcPr>
          <w:p w14:paraId="20FC530F"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Central Government</w:t>
            </w:r>
          </w:p>
        </w:tc>
        <w:tc>
          <w:tcPr>
            <w:tcW w:w="1029" w:type="dxa"/>
            <w:vAlign w:val="center"/>
          </w:tcPr>
          <w:p w14:paraId="0B0B1DE6" w14:textId="5CCC2A0C"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3</w:t>
            </w:r>
          </w:p>
        </w:tc>
        <w:tc>
          <w:tcPr>
            <w:tcW w:w="847" w:type="dxa"/>
            <w:vAlign w:val="center"/>
          </w:tcPr>
          <w:p w14:paraId="4486C3EA" w14:textId="1F75F4B7"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0116CD2A" w14:textId="0B39C89B"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62C97FF9" w14:textId="42D197A8"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2</w:t>
            </w:r>
          </w:p>
        </w:tc>
        <w:tc>
          <w:tcPr>
            <w:tcW w:w="832" w:type="dxa"/>
            <w:vAlign w:val="center"/>
          </w:tcPr>
          <w:p w14:paraId="673F6ABE" w14:textId="7DB3EE74"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5</w:t>
            </w:r>
          </w:p>
        </w:tc>
      </w:tr>
      <w:tr w:rsidR="001E6B2D" w:rsidRPr="00DE4059" w14:paraId="1C79A101" w14:textId="77777777" w:rsidTr="0005052D">
        <w:trPr>
          <w:trHeight w:val="340"/>
          <w:jc w:val="center"/>
        </w:trPr>
        <w:tc>
          <w:tcPr>
            <w:tcW w:w="4239" w:type="dxa"/>
            <w:vAlign w:val="center"/>
          </w:tcPr>
          <w:p w14:paraId="161DB4CB"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Culture and Leisure Trusts</w:t>
            </w:r>
          </w:p>
        </w:tc>
        <w:tc>
          <w:tcPr>
            <w:tcW w:w="1029" w:type="dxa"/>
            <w:vAlign w:val="center"/>
          </w:tcPr>
          <w:p w14:paraId="0CAD870C" w14:textId="7ACFE3F4"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0</w:t>
            </w:r>
          </w:p>
        </w:tc>
        <w:tc>
          <w:tcPr>
            <w:tcW w:w="847" w:type="dxa"/>
            <w:vAlign w:val="center"/>
          </w:tcPr>
          <w:p w14:paraId="78228CC8" w14:textId="146905BF"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607FC20D" w14:textId="1C0E3ED7"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20444E0F" w14:textId="698D7866"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5</w:t>
            </w:r>
          </w:p>
        </w:tc>
        <w:tc>
          <w:tcPr>
            <w:tcW w:w="832" w:type="dxa"/>
            <w:vAlign w:val="center"/>
          </w:tcPr>
          <w:p w14:paraId="7773470C" w14:textId="7350C707"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5</w:t>
            </w:r>
          </w:p>
        </w:tc>
      </w:tr>
      <w:tr w:rsidR="001E6B2D" w:rsidRPr="00DE4059" w14:paraId="34BE6FBF" w14:textId="77777777" w:rsidTr="0005052D">
        <w:trPr>
          <w:trHeight w:val="340"/>
          <w:jc w:val="center"/>
        </w:trPr>
        <w:tc>
          <w:tcPr>
            <w:tcW w:w="4239" w:type="dxa"/>
            <w:vAlign w:val="center"/>
          </w:tcPr>
          <w:p w14:paraId="012270C5"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Educational Institutions</w:t>
            </w:r>
          </w:p>
        </w:tc>
        <w:tc>
          <w:tcPr>
            <w:tcW w:w="1029" w:type="dxa"/>
            <w:vAlign w:val="center"/>
          </w:tcPr>
          <w:p w14:paraId="214CDB08" w14:textId="7CF05FE9"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0</w:t>
            </w:r>
          </w:p>
        </w:tc>
        <w:tc>
          <w:tcPr>
            <w:tcW w:w="847" w:type="dxa"/>
            <w:vAlign w:val="center"/>
          </w:tcPr>
          <w:p w14:paraId="1C7B94DB" w14:textId="2C9C5DF7"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4</w:t>
            </w:r>
          </w:p>
        </w:tc>
        <w:tc>
          <w:tcPr>
            <w:tcW w:w="1029" w:type="dxa"/>
            <w:vAlign w:val="center"/>
          </w:tcPr>
          <w:p w14:paraId="4C0A5775" w14:textId="05CD8B00"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3</w:t>
            </w:r>
          </w:p>
        </w:tc>
        <w:tc>
          <w:tcPr>
            <w:tcW w:w="811" w:type="dxa"/>
            <w:vAlign w:val="center"/>
          </w:tcPr>
          <w:p w14:paraId="43CA070C" w14:textId="395A304E"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5</w:t>
            </w:r>
          </w:p>
        </w:tc>
        <w:tc>
          <w:tcPr>
            <w:tcW w:w="832" w:type="dxa"/>
            <w:vAlign w:val="center"/>
          </w:tcPr>
          <w:p w14:paraId="387D29EE" w14:textId="53FBE7BE"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12</w:t>
            </w:r>
          </w:p>
        </w:tc>
      </w:tr>
      <w:tr w:rsidR="001E6B2D" w:rsidRPr="00DE4059" w14:paraId="296A4B97" w14:textId="77777777" w:rsidTr="0005052D">
        <w:trPr>
          <w:trHeight w:val="340"/>
          <w:jc w:val="center"/>
        </w:trPr>
        <w:tc>
          <w:tcPr>
            <w:tcW w:w="4239" w:type="dxa"/>
            <w:vAlign w:val="center"/>
          </w:tcPr>
          <w:p w14:paraId="08D1B587"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Local Government</w:t>
            </w:r>
          </w:p>
        </w:tc>
        <w:tc>
          <w:tcPr>
            <w:tcW w:w="1029" w:type="dxa"/>
            <w:vAlign w:val="center"/>
          </w:tcPr>
          <w:p w14:paraId="702DA5ED" w14:textId="01F641D6"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3</w:t>
            </w:r>
          </w:p>
        </w:tc>
        <w:tc>
          <w:tcPr>
            <w:tcW w:w="847" w:type="dxa"/>
            <w:vAlign w:val="center"/>
          </w:tcPr>
          <w:p w14:paraId="2243638B" w14:textId="5F48721A"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0E4E9B73" w14:textId="794E3499"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78AE36FB" w14:textId="4844CAAA"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13</w:t>
            </w:r>
          </w:p>
        </w:tc>
        <w:tc>
          <w:tcPr>
            <w:tcW w:w="832" w:type="dxa"/>
            <w:vAlign w:val="center"/>
          </w:tcPr>
          <w:p w14:paraId="4E8041D4" w14:textId="121FC9FB"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16</w:t>
            </w:r>
          </w:p>
        </w:tc>
      </w:tr>
      <w:tr w:rsidR="001E6B2D" w:rsidRPr="00DE4059" w14:paraId="7EA9305F" w14:textId="77777777" w:rsidTr="0005052D">
        <w:trPr>
          <w:trHeight w:val="340"/>
          <w:jc w:val="center"/>
        </w:trPr>
        <w:tc>
          <w:tcPr>
            <w:tcW w:w="4239" w:type="dxa"/>
            <w:vAlign w:val="center"/>
          </w:tcPr>
          <w:p w14:paraId="6DE2B712"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National Health Service</w:t>
            </w:r>
          </w:p>
        </w:tc>
        <w:tc>
          <w:tcPr>
            <w:tcW w:w="1029" w:type="dxa"/>
            <w:vAlign w:val="center"/>
          </w:tcPr>
          <w:p w14:paraId="2D9617DD" w14:textId="68945D13"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6</w:t>
            </w:r>
          </w:p>
        </w:tc>
        <w:tc>
          <w:tcPr>
            <w:tcW w:w="847" w:type="dxa"/>
            <w:vAlign w:val="center"/>
          </w:tcPr>
          <w:p w14:paraId="721E4988" w14:textId="1EC39944"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2</w:t>
            </w:r>
          </w:p>
        </w:tc>
        <w:tc>
          <w:tcPr>
            <w:tcW w:w="1029" w:type="dxa"/>
            <w:vAlign w:val="center"/>
          </w:tcPr>
          <w:p w14:paraId="0EF7D4DB" w14:textId="50DB86BD"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1</w:t>
            </w:r>
          </w:p>
        </w:tc>
        <w:tc>
          <w:tcPr>
            <w:tcW w:w="811" w:type="dxa"/>
            <w:vAlign w:val="center"/>
          </w:tcPr>
          <w:p w14:paraId="54AD7F25" w14:textId="10CCF3FA"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1EF38104" w14:textId="21B88634"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10</w:t>
            </w:r>
          </w:p>
        </w:tc>
      </w:tr>
      <w:tr w:rsidR="001E6B2D" w:rsidRPr="00DE4059" w14:paraId="3E052751" w14:textId="77777777" w:rsidTr="0005052D">
        <w:trPr>
          <w:trHeight w:val="340"/>
          <w:jc w:val="center"/>
        </w:trPr>
        <w:tc>
          <w:tcPr>
            <w:tcW w:w="4239" w:type="dxa"/>
            <w:vAlign w:val="center"/>
          </w:tcPr>
          <w:p w14:paraId="3BB19603"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NDPBs</w:t>
            </w:r>
          </w:p>
        </w:tc>
        <w:tc>
          <w:tcPr>
            <w:tcW w:w="1029" w:type="dxa"/>
            <w:vAlign w:val="center"/>
          </w:tcPr>
          <w:p w14:paraId="26D4C157" w14:textId="3F013E33"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9</w:t>
            </w:r>
          </w:p>
        </w:tc>
        <w:tc>
          <w:tcPr>
            <w:tcW w:w="847" w:type="dxa"/>
            <w:vAlign w:val="center"/>
          </w:tcPr>
          <w:p w14:paraId="4B09EEB0" w14:textId="2DBC050B"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5716A5BC" w14:textId="211A3AA9"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4</w:t>
            </w:r>
          </w:p>
        </w:tc>
        <w:tc>
          <w:tcPr>
            <w:tcW w:w="811" w:type="dxa"/>
            <w:vAlign w:val="center"/>
          </w:tcPr>
          <w:p w14:paraId="1AE1084C" w14:textId="064919B3"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c>
          <w:tcPr>
            <w:tcW w:w="832" w:type="dxa"/>
            <w:vAlign w:val="center"/>
          </w:tcPr>
          <w:p w14:paraId="46080DC5" w14:textId="3D6B9343"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14</w:t>
            </w:r>
          </w:p>
        </w:tc>
      </w:tr>
      <w:tr w:rsidR="001E6B2D" w:rsidRPr="00DE4059" w14:paraId="38159182" w14:textId="77777777" w:rsidTr="0005052D">
        <w:trPr>
          <w:trHeight w:val="340"/>
          <w:jc w:val="center"/>
        </w:trPr>
        <w:tc>
          <w:tcPr>
            <w:tcW w:w="4239" w:type="dxa"/>
            <w:vAlign w:val="center"/>
          </w:tcPr>
          <w:p w14:paraId="66C225B7" w14:textId="77777777" w:rsidR="001E6B2D" w:rsidRPr="009D37FC" w:rsidRDefault="001E6B2D" w:rsidP="0005052D">
            <w:pPr>
              <w:ind w:left="0"/>
              <w:rPr>
                <w:rFonts w:asciiTheme="minorHAnsi" w:hAnsiTheme="minorHAnsi"/>
                <w:sz w:val="22"/>
                <w:szCs w:val="22"/>
                <w:u w:val="single"/>
              </w:rPr>
            </w:pPr>
            <w:r>
              <w:rPr>
                <w:rFonts w:ascii="Calibri" w:hAnsi="Calibri"/>
                <w:color w:val="000000"/>
                <w:sz w:val="22"/>
                <w:szCs w:val="22"/>
              </w:rPr>
              <w:t>Police Service of Scotland</w:t>
            </w:r>
          </w:p>
        </w:tc>
        <w:tc>
          <w:tcPr>
            <w:tcW w:w="1029" w:type="dxa"/>
            <w:vAlign w:val="center"/>
          </w:tcPr>
          <w:p w14:paraId="412DCEC6" w14:textId="62FD43C2"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0</w:t>
            </w:r>
          </w:p>
        </w:tc>
        <w:tc>
          <w:tcPr>
            <w:tcW w:w="847" w:type="dxa"/>
            <w:vAlign w:val="center"/>
          </w:tcPr>
          <w:p w14:paraId="15624DFC" w14:textId="291D6230"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77567E08" w14:textId="674C96D0"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1</w:t>
            </w:r>
          </w:p>
        </w:tc>
        <w:tc>
          <w:tcPr>
            <w:tcW w:w="811" w:type="dxa"/>
            <w:vAlign w:val="center"/>
          </w:tcPr>
          <w:p w14:paraId="4C2DEFAB" w14:textId="00429F6E"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19504937" w14:textId="16EAE7BA"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r>
      <w:tr w:rsidR="001E6B2D" w:rsidRPr="00DE4059" w14:paraId="63DBD93E" w14:textId="77777777" w:rsidTr="0005052D">
        <w:trPr>
          <w:trHeight w:val="340"/>
          <w:jc w:val="center"/>
        </w:trPr>
        <w:tc>
          <w:tcPr>
            <w:tcW w:w="4239" w:type="dxa"/>
            <w:vAlign w:val="center"/>
          </w:tcPr>
          <w:p w14:paraId="2E7BE97E" w14:textId="77777777" w:rsidR="001E6B2D" w:rsidRPr="009D37FC" w:rsidRDefault="001E6B2D" w:rsidP="0005052D">
            <w:pPr>
              <w:ind w:left="0"/>
              <w:rPr>
                <w:rFonts w:asciiTheme="minorHAnsi" w:hAnsiTheme="minorHAnsi"/>
                <w:sz w:val="22"/>
                <w:szCs w:val="22"/>
                <w:u w:val="single"/>
              </w:rPr>
            </w:pPr>
            <w:r>
              <w:rPr>
                <w:rFonts w:ascii="Calibri" w:hAnsi="Calibri"/>
                <w:color w:val="000000"/>
                <w:sz w:val="22"/>
                <w:szCs w:val="22"/>
              </w:rPr>
              <w:t>Publicly owned companies</w:t>
            </w:r>
          </w:p>
        </w:tc>
        <w:tc>
          <w:tcPr>
            <w:tcW w:w="1029" w:type="dxa"/>
            <w:vAlign w:val="center"/>
          </w:tcPr>
          <w:p w14:paraId="62B94244" w14:textId="4CC876DB"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78300D15" w14:textId="41847ED0"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6672CB6C" w14:textId="1301DA04"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5CF2E48B" w14:textId="491586DF"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5</w:t>
            </w:r>
          </w:p>
        </w:tc>
        <w:tc>
          <w:tcPr>
            <w:tcW w:w="832" w:type="dxa"/>
            <w:vAlign w:val="center"/>
          </w:tcPr>
          <w:p w14:paraId="6D36A16E" w14:textId="59E3F46C"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6</w:t>
            </w:r>
          </w:p>
        </w:tc>
      </w:tr>
      <w:tr w:rsidR="001E6B2D" w:rsidRPr="00DE4059" w14:paraId="2B6B66B2" w14:textId="77777777" w:rsidTr="0005052D">
        <w:trPr>
          <w:trHeight w:val="340"/>
          <w:jc w:val="center"/>
        </w:trPr>
        <w:tc>
          <w:tcPr>
            <w:tcW w:w="4239" w:type="dxa"/>
            <w:vAlign w:val="center"/>
          </w:tcPr>
          <w:p w14:paraId="042A091A" w14:textId="77777777" w:rsidR="001E6B2D" w:rsidRPr="009D37FC" w:rsidRDefault="001E6B2D" w:rsidP="0005052D">
            <w:pPr>
              <w:ind w:left="0"/>
              <w:rPr>
                <w:rFonts w:asciiTheme="minorHAnsi" w:hAnsiTheme="minorHAnsi"/>
                <w:sz w:val="22"/>
                <w:szCs w:val="22"/>
              </w:rPr>
            </w:pPr>
            <w:r>
              <w:rPr>
                <w:rFonts w:ascii="Calibri" w:hAnsi="Calibri"/>
                <w:color w:val="000000"/>
                <w:sz w:val="22"/>
                <w:szCs w:val="22"/>
              </w:rPr>
              <w:t>Scottish Parliament</w:t>
            </w:r>
          </w:p>
        </w:tc>
        <w:tc>
          <w:tcPr>
            <w:tcW w:w="1029" w:type="dxa"/>
            <w:vAlign w:val="center"/>
          </w:tcPr>
          <w:p w14:paraId="5BABDB4C" w14:textId="1924C427" w:rsidR="001E6B2D" w:rsidRPr="00B24B47" w:rsidRDefault="001E6B2D" w:rsidP="0005052D">
            <w:pPr>
              <w:ind w:left="-113" w:right="-68"/>
              <w:jc w:val="center"/>
              <w:rPr>
                <w:rFonts w:asciiTheme="minorHAnsi" w:hAnsiTheme="minorHAnsi"/>
                <w:sz w:val="22"/>
                <w:szCs w:val="22"/>
              </w:rPr>
            </w:pPr>
            <w:r>
              <w:rPr>
                <w:rFonts w:ascii="Calibri" w:hAnsi="Calibri"/>
                <w:color w:val="000000"/>
                <w:sz w:val="22"/>
                <w:szCs w:val="22"/>
              </w:rPr>
              <w:t>1</w:t>
            </w:r>
          </w:p>
        </w:tc>
        <w:tc>
          <w:tcPr>
            <w:tcW w:w="847" w:type="dxa"/>
            <w:vAlign w:val="center"/>
          </w:tcPr>
          <w:p w14:paraId="6B08DCEE" w14:textId="3285DBBE"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1029" w:type="dxa"/>
            <w:vAlign w:val="center"/>
          </w:tcPr>
          <w:p w14:paraId="4E108CFF" w14:textId="544BDE1D" w:rsidR="001E6B2D" w:rsidRPr="00B24B47" w:rsidRDefault="001E6B2D" w:rsidP="0005052D">
            <w:pPr>
              <w:ind w:left="-113" w:right="-68"/>
              <w:jc w:val="center"/>
              <w:rPr>
                <w:rFonts w:asciiTheme="minorHAnsi" w:hAnsiTheme="minorHAnsi" w:cs="Calibri"/>
                <w:sz w:val="22"/>
              </w:rPr>
            </w:pPr>
            <w:r>
              <w:rPr>
                <w:rFonts w:ascii="Calibri" w:hAnsi="Calibri"/>
                <w:color w:val="000000"/>
                <w:sz w:val="22"/>
                <w:szCs w:val="22"/>
              </w:rPr>
              <w:t>0</w:t>
            </w:r>
          </w:p>
        </w:tc>
        <w:tc>
          <w:tcPr>
            <w:tcW w:w="811" w:type="dxa"/>
            <w:vAlign w:val="center"/>
          </w:tcPr>
          <w:p w14:paraId="6BFDFA43" w14:textId="7D94F36B"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0</w:t>
            </w:r>
          </w:p>
        </w:tc>
        <w:tc>
          <w:tcPr>
            <w:tcW w:w="832" w:type="dxa"/>
            <w:vAlign w:val="center"/>
          </w:tcPr>
          <w:p w14:paraId="0976BE33" w14:textId="564B5DDC" w:rsidR="001E6B2D" w:rsidRPr="00B24B47" w:rsidRDefault="001E6B2D" w:rsidP="0005052D">
            <w:pPr>
              <w:ind w:left="-113" w:right="-68"/>
              <w:jc w:val="center"/>
              <w:rPr>
                <w:rFonts w:asciiTheme="minorHAnsi" w:hAnsiTheme="minorHAnsi" w:cs="Calibri"/>
                <w:sz w:val="22"/>
                <w:szCs w:val="22"/>
              </w:rPr>
            </w:pPr>
            <w:r>
              <w:rPr>
                <w:rFonts w:ascii="Calibri" w:hAnsi="Calibri"/>
                <w:color w:val="000000"/>
                <w:sz w:val="22"/>
                <w:szCs w:val="22"/>
              </w:rPr>
              <w:t>1</w:t>
            </w:r>
          </w:p>
        </w:tc>
      </w:tr>
    </w:tbl>
    <w:p w14:paraId="31E05E8E" w14:textId="77777777" w:rsidR="005F41AD" w:rsidRDefault="005F41AD" w:rsidP="005F41AD">
      <w:pPr>
        <w:pStyle w:val="Heading2"/>
      </w:pPr>
      <w:bookmarkStart w:id="22" w:name="_Toc449096849"/>
      <w:r>
        <w:t>Timeliness, alternative formats</w:t>
      </w:r>
      <w:bookmarkEnd w:id="22"/>
    </w:p>
    <w:p w14:paraId="00F63E43" w14:textId="1EF76A50" w:rsidR="000F0DCC" w:rsidRDefault="000F0DCC" w:rsidP="000F0DCC">
      <w:pPr>
        <w:pStyle w:val="BodyTextCF"/>
      </w:pPr>
      <w:r>
        <w:t>Finally in relation to expenditure information, the audit assessed the timeliness of the information provided and the extent to which expenditure information is offered in alternative formats.</w:t>
      </w:r>
    </w:p>
    <w:p w14:paraId="01BF4B63" w14:textId="3F082D13" w:rsidR="000F0DCC" w:rsidRDefault="000F0DCC" w:rsidP="000F0DCC">
      <w:pPr>
        <w:pStyle w:val="BodyTextCF"/>
      </w:pPr>
      <w:r>
        <w:t xml:space="preserve">The timeliness of information is broadly similar across the three types of expenditure information assessed by the audit, with </w:t>
      </w:r>
      <w:r w:rsidRPr="00DA06B0">
        <w:rPr>
          <w:b/>
          <w:i/>
        </w:rPr>
        <w:t xml:space="preserve">most of those providing expenditure information including information </w:t>
      </w:r>
      <w:r w:rsidR="00DA06B0" w:rsidRPr="00DA06B0">
        <w:rPr>
          <w:b/>
          <w:i/>
        </w:rPr>
        <w:t xml:space="preserve">up to at least </w:t>
      </w:r>
      <w:r w:rsidR="00147B18">
        <w:rPr>
          <w:b/>
          <w:i/>
        </w:rPr>
        <w:t xml:space="preserve">the </w:t>
      </w:r>
      <w:r w:rsidR="00DA06B0" w:rsidRPr="00DA06B0">
        <w:rPr>
          <w:b/>
          <w:i/>
        </w:rPr>
        <w:t>2014/15</w:t>
      </w:r>
      <w:r w:rsidR="00147B18">
        <w:rPr>
          <w:b/>
          <w:i/>
        </w:rPr>
        <w:t xml:space="preserve"> financial year</w:t>
      </w:r>
      <w:r>
        <w:t xml:space="preserve">. </w:t>
      </w:r>
      <w:r w:rsidR="00147B18">
        <w:t xml:space="preserve"> Around two thirds of the authorities providing each of the three types of expenditure information met this standard. </w:t>
      </w:r>
      <w:r>
        <w:t xml:space="preserve"> </w:t>
      </w:r>
      <w:r w:rsidR="00147B18">
        <w:t>Educational institutions, and to a lesser extent central government and NHS authorities were most likely to include information for the most recent 2015/16 year.</w:t>
      </w:r>
    </w:p>
    <w:p w14:paraId="22BBCD8A" w14:textId="10A03287" w:rsidR="000F0DCC" w:rsidRDefault="000F0DCC" w:rsidP="000F0DCC">
      <w:pPr>
        <w:pStyle w:val="BodyTextCF"/>
      </w:pPr>
      <w:r>
        <w:t xml:space="preserve">The websites of </w:t>
      </w:r>
      <w:r w:rsidR="00147B18">
        <w:t>relatively few</w:t>
      </w:r>
      <w:r>
        <w:t xml:space="preserve"> authorities include reference to the availability of </w:t>
      </w:r>
      <w:r w:rsidR="00147B18">
        <w:t xml:space="preserve">expenditure </w:t>
      </w:r>
      <w:r>
        <w:t>information in other formats</w:t>
      </w:r>
      <w:r w:rsidR="00147B18">
        <w:t xml:space="preserve"> – only 12 include this.  This includes authorities across most sectors.  However, as is noted in relation to the Guide to Information (at section 2 of this report), the great majority of authorities include more general reference to the availability of information in other formats – and details on how to request this.</w:t>
      </w:r>
    </w:p>
    <w:p w14:paraId="2D0758A3" w14:textId="77777777" w:rsidR="005F41AD" w:rsidRPr="00E31AC3" w:rsidRDefault="005F41AD" w:rsidP="005F41AD">
      <w:pPr>
        <w:rPr>
          <w:rFonts w:ascii="Calibri" w:hAnsi="Calibri"/>
          <w:sz w:val="14"/>
        </w:rPr>
      </w:pPr>
    </w:p>
    <w:p w14:paraId="0D0D67B4" w14:textId="40E25E53" w:rsidR="005F41AD" w:rsidRDefault="005F41AD" w:rsidP="003578E4"/>
    <w:p w14:paraId="47495BE9" w14:textId="751CB7D9" w:rsidR="005F41AD" w:rsidRDefault="005F41AD" w:rsidP="003578E4"/>
    <w:p w14:paraId="69C5F159" w14:textId="77777777" w:rsidR="005F41AD" w:rsidRPr="00E31AC3" w:rsidRDefault="005F41AD" w:rsidP="003578E4"/>
    <w:p w14:paraId="08DEBEB1" w14:textId="77777777" w:rsidR="005D2D3C" w:rsidRPr="00E31AC3" w:rsidRDefault="005D2D3C" w:rsidP="00120253">
      <w:pPr>
        <w:sectPr w:rsidR="005D2D3C" w:rsidRPr="00E31AC3" w:rsidSect="00686F14">
          <w:headerReference w:type="default" r:id="rId14"/>
          <w:pgSz w:w="11906" w:h="16838"/>
          <w:pgMar w:top="1440" w:right="1247" w:bottom="1440" w:left="1247" w:header="709" w:footer="709" w:gutter="0"/>
          <w:cols w:space="708"/>
          <w:docGrid w:linePitch="360"/>
        </w:sectPr>
      </w:pPr>
    </w:p>
    <w:p w14:paraId="073C39D7" w14:textId="6959FD9A" w:rsidR="009C69E4" w:rsidRPr="00E23FB4" w:rsidRDefault="00195AD9" w:rsidP="009C69E4">
      <w:pPr>
        <w:pStyle w:val="Heading1"/>
      </w:pPr>
      <w:bookmarkStart w:id="23" w:name="_Toc448486833"/>
      <w:bookmarkStart w:id="24" w:name="_Toc449096850"/>
      <w:r>
        <w:rPr>
          <w:caps w:val="0"/>
        </w:rPr>
        <w:t>ADVICE AND ASSISTANCE</w:t>
      </w:r>
      <w:bookmarkEnd w:id="23"/>
      <w:bookmarkEnd w:id="24"/>
    </w:p>
    <w:p w14:paraId="31B50E5B" w14:textId="77777777" w:rsidR="000A0E7F" w:rsidRDefault="008D707B" w:rsidP="0022261B">
      <w:pPr>
        <w:pStyle w:val="BodyTextCF"/>
      </w:pPr>
      <w:r>
        <w:t>This section presents findings in relation to authorities’ response to requests for assistance in relation to information made available under</w:t>
      </w:r>
      <w:r w:rsidR="000A0E7F">
        <w:t xml:space="preserve"> their Publication Scheme.</w:t>
      </w:r>
    </w:p>
    <w:p w14:paraId="68175657" w14:textId="77777777" w:rsidR="008A5362" w:rsidRDefault="00C528C6" w:rsidP="0022261B">
      <w:pPr>
        <w:pStyle w:val="BodyTextCF"/>
      </w:pPr>
      <w:r>
        <w:t xml:space="preserve">As is set out in section 1 of this report, </w:t>
      </w:r>
      <w:r w:rsidR="000A0E7F">
        <w:t xml:space="preserve">the study incorporated an additional </w:t>
      </w:r>
      <w:r w:rsidR="008A5362">
        <w:t xml:space="preserve">“mystery shopper” </w:t>
      </w:r>
      <w:r w:rsidR="000A0E7F">
        <w:t xml:space="preserve">element </w:t>
      </w:r>
      <w:r w:rsidR="008A5362">
        <w:t xml:space="preserve">to gauge the quality of </w:t>
      </w:r>
      <w:r w:rsidR="000A0E7F">
        <w:t xml:space="preserve">assistance provided by authorities.  This involved email and telephone requests for information being issued to a total of 44 authorities, a subset of the 70 authorities included in the main audit work.  </w:t>
      </w:r>
      <w:r w:rsidR="00867543">
        <w:t>Th</w:t>
      </w:r>
      <w:r w:rsidR="000A0E7F">
        <w:t>e</w:t>
      </w:r>
      <w:r w:rsidR="00867543">
        <w:t xml:space="preserve"> selection </w:t>
      </w:r>
      <w:r w:rsidR="000A0E7F">
        <w:t xml:space="preserve">of authorities </w:t>
      </w:r>
      <w:r w:rsidR="00867543">
        <w:t xml:space="preserve">was informed by audit </w:t>
      </w:r>
      <w:r w:rsidR="000A0E7F">
        <w:t xml:space="preserve">findings </w:t>
      </w:r>
      <w:r w:rsidR="00867543">
        <w:t xml:space="preserve">in relation to </w:t>
      </w:r>
      <w:r w:rsidR="000A0E7F">
        <w:t xml:space="preserve">the </w:t>
      </w:r>
      <w:r w:rsidR="00867543">
        <w:t>Guide to Information and availability of procurement and expenses info</w:t>
      </w:r>
      <w:r w:rsidR="000A0E7F">
        <w:t xml:space="preserve">rmation, to include </w:t>
      </w:r>
      <w:r w:rsidR="00867543">
        <w:t xml:space="preserve">a mix of authorities where issues were identified, and others which met required standards.  </w:t>
      </w:r>
      <w:r w:rsidR="000A0E7F">
        <w:t xml:space="preserve">The selection of authorities also sought to ensure a </w:t>
      </w:r>
      <w:r w:rsidR="00867543">
        <w:t>cross section of authority types</w:t>
      </w:r>
      <w:r w:rsidR="000A0E7F">
        <w:t>.</w:t>
      </w:r>
    </w:p>
    <w:p w14:paraId="6CF65935" w14:textId="77777777" w:rsidR="000A0E7F" w:rsidRDefault="009B7FE3" w:rsidP="008A5362">
      <w:pPr>
        <w:pStyle w:val="BodyTextCF"/>
      </w:pPr>
      <w:r>
        <w:t>The</w:t>
      </w:r>
      <w:r w:rsidR="000A0E7F">
        <w:t xml:space="preserve"> email and telephone requests focused on a mix of procurement and expenses information, including:</w:t>
      </w:r>
    </w:p>
    <w:p w14:paraId="43BFD248" w14:textId="77777777" w:rsidR="000A0E7F" w:rsidRDefault="000A0E7F" w:rsidP="000A0E7F">
      <w:pPr>
        <w:pStyle w:val="ListParagraph"/>
      </w:pPr>
      <w:r>
        <w:t xml:space="preserve">27 enquiries requesting information on expenditure in relation to one or more of the following – items of </w:t>
      </w:r>
      <w:r w:rsidR="009B7FE3">
        <w:t>spending of £25,000 or more, employee remuneration of £150,000</w:t>
      </w:r>
      <w:r>
        <w:t xml:space="preserve"> or more</w:t>
      </w:r>
      <w:r w:rsidR="009B7FE3">
        <w:t xml:space="preserve">, and/or </w:t>
      </w:r>
      <w:r w:rsidR="009B7FE3" w:rsidRPr="004E2C72">
        <w:t>spending on overseas travel, hospitality, external consultants, public relations</w:t>
      </w:r>
      <w:r>
        <w:t>;</w:t>
      </w:r>
    </w:p>
    <w:p w14:paraId="27687C7D" w14:textId="6BA26D40" w:rsidR="009B7FE3" w:rsidRDefault="000A0E7F" w:rsidP="000A0E7F">
      <w:pPr>
        <w:pStyle w:val="ListParagraph"/>
      </w:pPr>
      <w:r>
        <w:t xml:space="preserve">17 enquiries requesting a copy of the authority’s </w:t>
      </w:r>
      <w:r w:rsidR="009B7FE3">
        <w:t>procurement policy</w:t>
      </w:r>
      <w:r>
        <w:t>/strategy</w:t>
      </w:r>
      <w:r w:rsidR="009B7FE3">
        <w:t xml:space="preserve"> and information on tendered contracts.</w:t>
      </w:r>
    </w:p>
    <w:p w14:paraId="2D962F06" w14:textId="337B81E1" w:rsidR="00DB32CA" w:rsidRDefault="00DB32CA" w:rsidP="00DB32CA">
      <w:pPr>
        <w:pStyle w:val="BodyTextCF"/>
      </w:pPr>
      <w:r>
        <w:t>Our assessment of authorities’ response to these enquiries is provided over the following pages.</w:t>
      </w:r>
    </w:p>
    <w:p w14:paraId="057A2680" w14:textId="77777777" w:rsidR="00DB32CA" w:rsidRPr="00E31AC3" w:rsidRDefault="00DB32CA" w:rsidP="00444694">
      <w:pPr>
        <w:rPr>
          <w:rFonts w:ascii="Calibri" w:hAnsi="Calibri" w:cs="Calibri"/>
          <w:sz w:val="12"/>
          <w:szCs w:val="12"/>
          <w:highlight w:val="yellow"/>
        </w:rPr>
      </w:pPr>
    </w:p>
    <w:p w14:paraId="7CEB1BFA" w14:textId="77777777" w:rsidR="00444694" w:rsidRPr="00E31AC3" w:rsidRDefault="00444694" w:rsidP="00444694">
      <w:pPr>
        <w:rPr>
          <w:rFonts w:ascii="Calibri" w:hAnsi="Calibri" w:cs="Calibri"/>
          <w:sz w:val="12"/>
          <w:szCs w:val="12"/>
          <w:highlight w:val="yellow"/>
        </w:rPr>
      </w:pPr>
    </w:p>
    <w:tbl>
      <w:tblPr>
        <w:tblW w:w="8960" w:type="dxa"/>
        <w:tblInd w:w="392" w:type="dxa"/>
        <w:tblBorders>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tblBorders>
        <w:shd w:val="clear" w:color="auto" w:fill="DBE5F1" w:themeFill="accent1" w:themeFillTint="33"/>
        <w:tblLook w:val="01E0" w:firstRow="1" w:lastRow="1" w:firstColumn="1" w:lastColumn="1" w:noHBand="0" w:noVBand="0"/>
      </w:tblPr>
      <w:tblGrid>
        <w:gridCol w:w="8738"/>
        <w:gridCol w:w="222"/>
      </w:tblGrid>
      <w:tr w:rsidR="00B267D3" w:rsidRPr="00B267D3" w14:paraId="7DEFBBE9" w14:textId="77777777" w:rsidTr="00B267D3">
        <w:trPr>
          <w:trHeight w:val="340"/>
        </w:trPr>
        <w:tc>
          <w:tcPr>
            <w:tcW w:w="8738" w:type="dxa"/>
            <w:shd w:val="clear" w:color="auto" w:fill="DBE5F1" w:themeFill="accent1" w:themeFillTint="33"/>
            <w:tcMar>
              <w:top w:w="57" w:type="dxa"/>
              <w:bottom w:w="57" w:type="dxa"/>
            </w:tcMar>
            <w:vAlign w:val="center"/>
          </w:tcPr>
          <w:p w14:paraId="629D33E3" w14:textId="0B40054C" w:rsidR="00444694" w:rsidRPr="00B267D3" w:rsidRDefault="00444694" w:rsidP="00444694">
            <w:pPr>
              <w:ind w:left="142"/>
              <w:rPr>
                <w:rFonts w:ascii="Calibri" w:hAnsi="Calibri" w:cs="Calibri"/>
                <w:b/>
                <w:bCs/>
                <w:i/>
                <w:iCs/>
                <w:color w:val="244061" w:themeColor="accent1" w:themeShade="80"/>
              </w:rPr>
            </w:pPr>
            <w:r w:rsidRPr="00B267D3">
              <w:rPr>
                <w:rFonts w:ascii="Calibri" w:hAnsi="Calibri" w:cs="Calibri"/>
                <w:b/>
                <w:bCs/>
                <w:i/>
                <w:iCs/>
                <w:color w:val="244061" w:themeColor="accent1" w:themeShade="80"/>
              </w:rPr>
              <w:t>Key Findings: Advice and Assistance</w:t>
            </w:r>
          </w:p>
        </w:tc>
        <w:tc>
          <w:tcPr>
            <w:tcW w:w="222" w:type="dxa"/>
            <w:shd w:val="clear" w:color="auto" w:fill="DBE5F1" w:themeFill="accent1" w:themeFillTint="33"/>
            <w:tcMar>
              <w:top w:w="57" w:type="dxa"/>
              <w:bottom w:w="57" w:type="dxa"/>
            </w:tcMar>
            <w:vAlign w:val="center"/>
          </w:tcPr>
          <w:p w14:paraId="43DC8539" w14:textId="77777777" w:rsidR="00444694" w:rsidRPr="00B267D3" w:rsidRDefault="00444694" w:rsidP="008A5362">
            <w:pPr>
              <w:rPr>
                <w:rFonts w:ascii="Calibri" w:hAnsi="Calibri" w:cs="Calibri"/>
                <w:b/>
                <w:bCs/>
                <w:color w:val="244061" w:themeColor="accent1" w:themeShade="80"/>
              </w:rPr>
            </w:pPr>
          </w:p>
        </w:tc>
      </w:tr>
      <w:tr w:rsidR="00B267D3" w:rsidRPr="00B267D3" w14:paraId="7CE79C93" w14:textId="77777777" w:rsidTr="00B267D3">
        <w:trPr>
          <w:trHeight w:val="454"/>
        </w:trPr>
        <w:tc>
          <w:tcPr>
            <w:tcW w:w="8960" w:type="dxa"/>
            <w:gridSpan w:val="2"/>
            <w:shd w:val="clear" w:color="auto" w:fill="DBE5F1" w:themeFill="accent1" w:themeFillTint="33"/>
            <w:tcMar>
              <w:top w:w="57" w:type="dxa"/>
              <w:bottom w:w="57" w:type="dxa"/>
            </w:tcMar>
            <w:vAlign w:val="center"/>
          </w:tcPr>
          <w:p w14:paraId="7108E289" w14:textId="7486A089" w:rsidR="00444694" w:rsidRPr="00B267D3" w:rsidRDefault="00801297" w:rsidP="00B13B15">
            <w:pPr>
              <w:ind w:left="142"/>
              <w:rPr>
                <w:rFonts w:ascii="Calibri" w:hAnsi="Calibri" w:cs="Calibri"/>
                <w:bCs/>
                <w:iCs/>
                <w:color w:val="244061" w:themeColor="accent1" w:themeShade="80"/>
                <w:highlight w:val="yellow"/>
              </w:rPr>
            </w:pPr>
            <w:r w:rsidRPr="00B267D3">
              <w:rPr>
                <w:rFonts w:ascii="Calibri" w:hAnsi="Calibri" w:cs="Calibri"/>
                <w:bCs/>
                <w:iCs/>
                <w:color w:val="244061" w:themeColor="accent1" w:themeShade="80"/>
              </w:rPr>
              <w:t xml:space="preserve">A response was received in relation to 20 of the 25 email enquiries (around 4 in 5).  The timeliness of email responses varied significantly – around 1 in 3 were received within 1 week, but around </w:t>
            </w:r>
            <w:r w:rsidR="00B13B15">
              <w:rPr>
                <w:rFonts w:ascii="Calibri" w:hAnsi="Calibri" w:cs="Calibri"/>
                <w:bCs/>
                <w:iCs/>
                <w:color w:val="244061" w:themeColor="accent1" w:themeShade="80"/>
              </w:rPr>
              <w:t>1 in 5 were received more than 20 working days</w:t>
            </w:r>
            <w:r w:rsidRPr="00B267D3">
              <w:rPr>
                <w:rFonts w:ascii="Calibri" w:hAnsi="Calibri" w:cs="Calibri"/>
                <w:bCs/>
                <w:iCs/>
                <w:color w:val="244061" w:themeColor="accent1" w:themeShade="80"/>
              </w:rPr>
              <w:t xml:space="preserve"> after the initial request.  All 20 of the responses received answered the enquiry to some degree, but there was some variation in the quality and depth of response.  More than h</w:t>
            </w:r>
            <w:r w:rsidR="00B13B15">
              <w:rPr>
                <w:rFonts w:ascii="Calibri" w:hAnsi="Calibri" w:cs="Calibri"/>
                <w:bCs/>
                <w:iCs/>
                <w:color w:val="244061" w:themeColor="accent1" w:themeShade="80"/>
              </w:rPr>
              <w:t xml:space="preserve">alf of responses </w:t>
            </w:r>
            <w:r w:rsidRPr="00B267D3">
              <w:rPr>
                <w:rFonts w:ascii="Calibri" w:hAnsi="Calibri" w:cs="Calibri"/>
                <w:bCs/>
                <w:iCs/>
                <w:color w:val="244061" w:themeColor="accent1" w:themeShade="80"/>
              </w:rPr>
              <w:t>treated the enquiry as a Freedom of Information request.</w:t>
            </w:r>
          </w:p>
        </w:tc>
      </w:tr>
      <w:tr w:rsidR="00B267D3" w:rsidRPr="00B267D3" w14:paraId="1C43A633" w14:textId="77777777" w:rsidTr="00B267D3">
        <w:trPr>
          <w:trHeight w:val="454"/>
        </w:trPr>
        <w:tc>
          <w:tcPr>
            <w:tcW w:w="8960" w:type="dxa"/>
            <w:gridSpan w:val="2"/>
            <w:shd w:val="clear" w:color="auto" w:fill="DBE5F1" w:themeFill="accent1" w:themeFillTint="33"/>
            <w:tcMar>
              <w:top w:w="57" w:type="dxa"/>
              <w:bottom w:w="57" w:type="dxa"/>
            </w:tcMar>
            <w:vAlign w:val="center"/>
          </w:tcPr>
          <w:p w14:paraId="5C6EA884" w14:textId="42165353" w:rsidR="00444694" w:rsidRPr="00B267D3" w:rsidRDefault="00C465C6" w:rsidP="00801297">
            <w:pPr>
              <w:ind w:left="142"/>
              <w:rPr>
                <w:rFonts w:ascii="Calibri" w:hAnsi="Calibri" w:cs="Calibri"/>
                <w:color w:val="244061" w:themeColor="accent1" w:themeShade="80"/>
                <w:highlight w:val="yellow"/>
              </w:rPr>
            </w:pPr>
            <w:r w:rsidRPr="00B267D3">
              <w:rPr>
                <w:rFonts w:ascii="Calibri" w:hAnsi="Calibri" w:cs="Calibri"/>
                <w:color w:val="244061" w:themeColor="accent1" w:themeShade="80"/>
              </w:rPr>
              <w:t xml:space="preserve">Of the 19 telephone queries made, 15 were answered </w:t>
            </w:r>
            <w:r w:rsidR="00801297" w:rsidRPr="00B267D3">
              <w:rPr>
                <w:rFonts w:ascii="Calibri" w:hAnsi="Calibri" w:cs="Calibri"/>
                <w:bCs/>
                <w:iCs/>
                <w:color w:val="244061" w:themeColor="accent1" w:themeShade="80"/>
              </w:rPr>
              <w:t>(around 4 in 5) and</w:t>
            </w:r>
            <w:r w:rsidRPr="00B267D3">
              <w:rPr>
                <w:rFonts w:ascii="Calibri" w:hAnsi="Calibri" w:cs="Calibri"/>
                <w:color w:val="244061" w:themeColor="accent1" w:themeShade="80"/>
              </w:rPr>
              <w:t xml:space="preserve"> the member of staff answering was able to provide a response in 11 </w:t>
            </w:r>
            <w:r w:rsidR="00801297" w:rsidRPr="00B267D3">
              <w:rPr>
                <w:rFonts w:ascii="Calibri" w:hAnsi="Calibri" w:cs="Calibri"/>
                <w:color w:val="244061" w:themeColor="accent1" w:themeShade="80"/>
              </w:rPr>
              <w:t xml:space="preserve">of these </w:t>
            </w:r>
            <w:r w:rsidRPr="00B267D3">
              <w:rPr>
                <w:rFonts w:ascii="Calibri" w:hAnsi="Calibri" w:cs="Calibri"/>
                <w:color w:val="244061" w:themeColor="accent1" w:themeShade="80"/>
              </w:rPr>
              <w:t>cases.  In terms of the quality of response, the enquiry was answered in 12 cases</w:t>
            </w:r>
            <w:r w:rsidR="00801297" w:rsidRPr="00B267D3">
              <w:rPr>
                <w:rFonts w:ascii="Calibri" w:hAnsi="Calibri" w:cs="Calibri"/>
                <w:color w:val="244061" w:themeColor="accent1" w:themeShade="80"/>
              </w:rPr>
              <w:t xml:space="preserve"> (around 2 in 3 of all enquiries)</w:t>
            </w:r>
            <w:r w:rsidRPr="00B267D3">
              <w:rPr>
                <w:rFonts w:ascii="Calibri" w:hAnsi="Calibri" w:cs="Calibri"/>
                <w:color w:val="244061" w:themeColor="accent1" w:themeShade="80"/>
              </w:rPr>
              <w:t xml:space="preserve">.  </w:t>
            </w:r>
            <w:r w:rsidR="00801297" w:rsidRPr="00B267D3">
              <w:rPr>
                <w:rFonts w:ascii="Calibri" w:hAnsi="Calibri" w:cs="Calibri"/>
                <w:color w:val="244061" w:themeColor="accent1" w:themeShade="80"/>
              </w:rPr>
              <w:t>S</w:t>
            </w:r>
            <w:r w:rsidRPr="00B267D3">
              <w:rPr>
                <w:rFonts w:ascii="Calibri" w:hAnsi="Calibri" w:cs="Calibri"/>
                <w:color w:val="244061" w:themeColor="accent1" w:themeShade="80"/>
              </w:rPr>
              <w:t xml:space="preserve">taff manner was rated positively </w:t>
            </w:r>
            <w:r w:rsidR="00801297" w:rsidRPr="00B267D3">
              <w:rPr>
                <w:rFonts w:ascii="Calibri" w:hAnsi="Calibri" w:cs="Calibri"/>
                <w:color w:val="244061" w:themeColor="accent1" w:themeShade="80"/>
              </w:rPr>
              <w:t xml:space="preserve">across all 12 of these cases, </w:t>
            </w:r>
            <w:r w:rsidRPr="00B267D3">
              <w:rPr>
                <w:rFonts w:ascii="Calibri" w:hAnsi="Calibri" w:cs="Calibri"/>
                <w:color w:val="244061" w:themeColor="accent1" w:themeShade="80"/>
              </w:rPr>
              <w:t>but the exercise did identify some variation in the quality and depth of information provided</w:t>
            </w:r>
            <w:r w:rsidR="00801297" w:rsidRPr="00B267D3">
              <w:rPr>
                <w:rFonts w:ascii="Calibri" w:hAnsi="Calibri" w:cs="Calibri"/>
                <w:color w:val="244061" w:themeColor="accent1" w:themeShade="80"/>
              </w:rPr>
              <w:t xml:space="preserve">.  </w:t>
            </w:r>
            <w:r w:rsidR="00801297" w:rsidRPr="00B267D3">
              <w:rPr>
                <w:color w:val="244061" w:themeColor="accent1" w:themeShade="80"/>
              </w:rPr>
              <w:t>To some extent this appeared to reflect significant variation in staff awareness of the Publication Scheme and the specific classes of information requested.</w:t>
            </w:r>
          </w:p>
        </w:tc>
      </w:tr>
      <w:tr w:rsidR="00B267D3" w:rsidRPr="00B267D3" w14:paraId="559A38B7" w14:textId="77777777" w:rsidTr="00B267D3">
        <w:trPr>
          <w:trHeight w:val="20"/>
        </w:trPr>
        <w:tc>
          <w:tcPr>
            <w:tcW w:w="8960" w:type="dxa"/>
            <w:gridSpan w:val="2"/>
            <w:shd w:val="clear" w:color="auto" w:fill="DBE5F1" w:themeFill="accent1" w:themeFillTint="33"/>
            <w:tcMar>
              <w:top w:w="0" w:type="dxa"/>
              <w:bottom w:w="0" w:type="dxa"/>
            </w:tcMar>
            <w:vAlign w:val="center"/>
          </w:tcPr>
          <w:p w14:paraId="18281AD6" w14:textId="77777777" w:rsidR="00444694" w:rsidRPr="00B267D3" w:rsidRDefault="00444694" w:rsidP="008A5362">
            <w:pPr>
              <w:ind w:left="142"/>
              <w:rPr>
                <w:rFonts w:ascii="Calibri" w:hAnsi="Calibri" w:cs="Calibri"/>
                <w:color w:val="244061" w:themeColor="accent1" w:themeShade="80"/>
                <w:sz w:val="8"/>
              </w:rPr>
            </w:pPr>
          </w:p>
        </w:tc>
      </w:tr>
    </w:tbl>
    <w:p w14:paraId="187EAE6F" w14:textId="77777777" w:rsidR="00444694" w:rsidRPr="00E31AC3" w:rsidRDefault="00444694" w:rsidP="00444694">
      <w:pPr>
        <w:rPr>
          <w:rFonts w:ascii="Calibri" w:hAnsi="Calibri" w:cs="Calibri"/>
          <w:sz w:val="12"/>
          <w:szCs w:val="12"/>
        </w:rPr>
      </w:pPr>
    </w:p>
    <w:p w14:paraId="267CDF5C" w14:textId="5D401515" w:rsidR="00195AD9" w:rsidRDefault="00195AD9" w:rsidP="00195AD9">
      <w:pPr>
        <w:pStyle w:val="Heading2"/>
      </w:pPr>
      <w:bookmarkStart w:id="25" w:name="_Toc449096851"/>
      <w:r>
        <w:t>Response to email queries</w:t>
      </w:r>
      <w:bookmarkEnd w:id="25"/>
    </w:p>
    <w:p w14:paraId="1709DE03" w14:textId="425B820A" w:rsidR="00867543" w:rsidRDefault="00867543" w:rsidP="00195AD9">
      <w:pPr>
        <w:pStyle w:val="BodyTextCF"/>
      </w:pPr>
      <w:r>
        <w:t>A total of 25 email enquiries were made to authorities</w:t>
      </w:r>
      <w:r w:rsidR="005461AC">
        <w:t xml:space="preserve">, including a mix of requests for procurement and expenditure information.  </w:t>
      </w:r>
    </w:p>
    <w:p w14:paraId="0E90A296" w14:textId="545A2E35" w:rsidR="00DC17E6" w:rsidRDefault="001B796B" w:rsidP="00195AD9">
      <w:pPr>
        <w:pStyle w:val="BodyTextCF"/>
      </w:pPr>
      <w:r w:rsidRPr="001B796B">
        <w:rPr>
          <w:b/>
          <w:i/>
        </w:rPr>
        <w:t>A response was received in relation to 20 of the 25 email enquiries</w:t>
      </w:r>
      <w:r>
        <w:t>.  The five emails where no response was received included two where an acknowledgement stated that the email was being treated as a Freedom of Information request, but where no subsequent response was received within the four-week period.  For the remaining three email enquiries, no response of any kind was received.</w:t>
      </w:r>
    </w:p>
    <w:p w14:paraId="22AB90E8" w14:textId="30B5FD1D" w:rsidR="00D04D36" w:rsidRDefault="00D04D36" w:rsidP="00195AD9">
      <w:pPr>
        <w:pStyle w:val="BodyTextCF"/>
      </w:pPr>
      <w:r w:rsidRPr="00E63E80">
        <w:rPr>
          <w:b/>
          <w:i/>
        </w:rPr>
        <w:t>The timeliness of email responses varied significantly</w:t>
      </w:r>
      <w:r>
        <w:t>.  Around a third of the responses received (6 of 20) were made within a week of the initial email enquiry – this included a mix of local government and NDPB authorities.  A further 10 responses were received within 4 weeks of the initial email enquiry, while 4 responses arrived more than 4 weeks after the initial enquiry (two educational institutions and two NDPBs).</w:t>
      </w:r>
    </w:p>
    <w:p w14:paraId="5F3A1FD0" w14:textId="08C71ECF" w:rsidR="001B796B" w:rsidRDefault="001B796B" w:rsidP="001B796B">
      <w:pPr>
        <w:pStyle w:val="BodyTextCF"/>
      </w:pPr>
      <w:r>
        <w:rPr>
          <w:b/>
          <w:i/>
        </w:rPr>
        <w:t xml:space="preserve">All 20 of the responses received answered the enquiry to some degree, </w:t>
      </w:r>
      <w:r w:rsidR="00A82D6E">
        <w:rPr>
          <w:b/>
          <w:i/>
        </w:rPr>
        <w:t>but there was some variation in the quality and depth of response</w:t>
      </w:r>
      <w:r w:rsidR="00A82D6E" w:rsidRPr="00A82D6E">
        <w:t xml:space="preserve">. </w:t>
      </w:r>
      <w:r w:rsidR="00E63E80">
        <w:t xml:space="preserve"> 13 of the 20 responses fully answered the enquiry, with all providing a copy of and/or link to the requested information.  It should be noted that this included a number of smaller organisations where the response merely stated for example that no contracts had been tendered, or listed the only item of spending of more than £25,000.  </w:t>
      </w:r>
    </w:p>
    <w:p w14:paraId="3A3B2EC2" w14:textId="4BA7C66E" w:rsidR="001B796B" w:rsidRDefault="00BF1BB2" w:rsidP="00BF1BB2">
      <w:pPr>
        <w:pStyle w:val="BodyTextCF"/>
      </w:pPr>
      <w:r w:rsidRPr="00BF1BB2">
        <w:t xml:space="preserve">Most of the 7 email responses which provided only a partial response included a link to or copy of some of the information requested, but did not provide all of the requested detail information or did not provide a link to the specific information requested.  </w:t>
      </w:r>
      <w:r>
        <w:t>This included for example providing a link to the Public Contracts Scotland homepage but not including an explanation of how to find details of the authority’s tendered contracts, or providing a link to Council committee papers where a member of the public would be required to click through each committee in turn to piece together information on tendered contracts.</w:t>
      </w:r>
    </w:p>
    <w:p w14:paraId="7E3157BE" w14:textId="3B4AB203" w:rsidR="00BF1BB2" w:rsidRDefault="009E589F" w:rsidP="00BF1BB2">
      <w:pPr>
        <w:pStyle w:val="BodyTextCF"/>
      </w:pPr>
      <w:r>
        <w:t xml:space="preserve">Finally in relation to email enquiries, it is notable that responses to </w:t>
      </w:r>
      <w:r w:rsidRPr="003D2027">
        <w:rPr>
          <w:b/>
          <w:i/>
        </w:rPr>
        <w:t xml:space="preserve">more than half of </w:t>
      </w:r>
      <w:r w:rsidR="00801297">
        <w:rPr>
          <w:b/>
          <w:i/>
        </w:rPr>
        <w:t>responses</w:t>
      </w:r>
      <w:r w:rsidRPr="003D2027">
        <w:rPr>
          <w:b/>
          <w:i/>
        </w:rPr>
        <w:t xml:space="preserve"> </w:t>
      </w:r>
      <w:r w:rsidR="006B1B6F">
        <w:rPr>
          <w:b/>
          <w:i/>
        </w:rPr>
        <w:t xml:space="preserve">treated </w:t>
      </w:r>
      <w:r w:rsidRPr="003D2027">
        <w:rPr>
          <w:b/>
          <w:i/>
        </w:rPr>
        <w:t>the enquiry as a Freedom of Information request</w:t>
      </w:r>
      <w:r w:rsidR="006D02F5">
        <w:t>.</w:t>
      </w:r>
    </w:p>
    <w:p w14:paraId="3B9BE984" w14:textId="77777777" w:rsidR="00D86E29" w:rsidRPr="00D86E29" w:rsidRDefault="00D86E29" w:rsidP="00D86E29">
      <w:pPr>
        <w:rPr>
          <w:sz w:val="12"/>
        </w:rPr>
      </w:pPr>
    </w:p>
    <w:p w14:paraId="7044F5E0" w14:textId="0A9B0CEE" w:rsidR="00195AD9" w:rsidRPr="00E31AC3" w:rsidRDefault="00195AD9" w:rsidP="00195AD9">
      <w:pPr>
        <w:pStyle w:val="Heading2"/>
      </w:pPr>
      <w:bookmarkStart w:id="26" w:name="_Toc449096852"/>
      <w:r>
        <w:t xml:space="preserve">Response to telephone </w:t>
      </w:r>
      <w:r w:rsidR="004E2C72">
        <w:t>en</w:t>
      </w:r>
      <w:r>
        <w:t>qu</w:t>
      </w:r>
      <w:r w:rsidR="004E2C72">
        <w:t>i</w:t>
      </w:r>
      <w:r>
        <w:t>ries</w:t>
      </w:r>
      <w:bookmarkEnd w:id="26"/>
    </w:p>
    <w:p w14:paraId="209984A5" w14:textId="76D1DEEB" w:rsidR="00195AD9" w:rsidRDefault="004E2C72" w:rsidP="004E2C72">
      <w:pPr>
        <w:pStyle w:val="BodyTextCF"/>
      </w:pPr>
      <w:r>
        <w:t xml:space="preserve">A total of </w:t>
      </w:r>
      <w:r w:rsidR="004A73A3">
        <w:t xml:space="preserve">19 </w:t>
      </w:r>
      <w:r>
        <w:t xml:space="preserve">telephone enquiries were made to </w:t>
      </w:r>
      <w:r w:rsidR="004A73A3">
        <w:t>authorities</w:t>
      </w:r>
      <w:r w:rsidR="005461AC">
        <w:t>, including a mix of requests for procurement or expenditure information.</w:t>
      </w:r>
    </w:p>
    <w:p w14:paraId="0CDF5D2A" w14:textId="67F0C473" w:rsidR="004A73A3" w:rsidRDefault="004A73A3" w:rsidP="00195AD9">
      <w:pPr>
        <w:pStyle w:val="BodyTextCF"/>
      </w:pPr>
      <w:r w:rsidRPr="0057409A">
        <w:rPr>
          <w:b/>
          <w:i/>
        </w:rPr>
        <w:t>Of the 19 telephone queries made, 15 were answered</w:t>
      </w:r>
      <w:r>
        <w:t xml:space="preserve">.  </w:t>
      </w:r>
      <w:r w:rsidR="0057409A">
        <w:t>The four calls which were not answered included</w:t>
      </w:r>
      <w:r>
        <w:t xml:space="preserve"> one call to an NHS authority </w:t>
      </w:r>
      <w:r w:rsidR="0057409A">
        <w:t xml:space="preserve">which </w:t>
      </w:r>
      <w:r>
        <w:t xml:space="preserve">went direct to voicemail, and a further three </w:t>
      </w:r>
      <w:r w:rsidR="0057409A">
        <w:t xml:space="preserve">which </w:t>
      </w:r>
      <w:r>
        <w:t>were not answered</w:t>
      </w:r>
      <w:r w:rsidR="0057409A">
        <w:t xml:space="preserve"> </w:t>
      </w:r>
      <w:r>
        <w:t xml:space="preserve">after three attempts </w:t>
      </w:r>
      <w:r w:rsidR="0057409A">
        <w:t>(</w:t>
      </w:r>
      <w:r w:rsidR="009030F3">
        <w:t xml:space="preserve">two </w:t>
      </w:r>
      <w:r>
        <w:t xml:space="preserve">educational institutions, and </w:t>
      </w:r>
      <w:r w:rsidR="009030F3">
        <w:t>one</w:t>
      </w:r>
      <w:r>
        <w:t xml:space="preserve"> culture and leisure trust</w:t>
      </w:r>
      <w:r w:rsidR="0057409A">
        <w:t>)</w:t>
      </w:r>
      <w:r>
        <w:t>.</w:t>
      </w:r>
    </w:p>
    <w:p w14:paraId="6FBF5F6C" w14:textId="77777777" w:rsidR="00D86E29" w:rsidRDefault="00D86E29">
      <w:pPr>
        <w:spacing w:after="200" w:line="276" w:lineRule="auto"/>
        <w:rPr>
          <w:b/>
          <w:i/>
        </w:rPr>
      </w:pPr>
      <w:r>
        <w:rPr>
          <w:b/>
          <w:i/>
        </w:rPr>
        <w:br w:type="page"/>
      </w:r>
    </w:p>
    <w:p w14:paraId="3049EB23" w14:textId="1C868595" w:rsidR="004A73A3" w:rsidRDefault="004A73A3" w:rsidP="00195AD9">
      <w:pPr>
        <w:pStyle w:val="BodyTextCF"/>
      </w:pPr>
      <w:r w:rsidRPr="002E1B62">
        <w:rPr>
          <w:b/>
          <w:i/>
        </w:rPr>
        <w:t>Of the 15 answered calls, the member of staff answering was able to provide a response to the query in 11 cases</w:t>
      </w:r>
      <w:r>
        <w:t xml:space="preserve">.  In a further </w:t>
      </w:r>
      <w:r w:rsidR="009030F3">
        <w:t>two</w:t>
      </w:r>
      <w:r>
        <w:t xml:space="preserve"> cases the call was passed on to a member of staff who was able to provide a response.  A message was left in the remaining </w:t>
      </w:r>
      <w:r w:rsidR="009030F3">
        <w:t>two</w:t>
      </w:r>
      <w:r>
        <w:t xml:space="preserve"> </w:t>
      </w:r>
      <w:r w:rsidR="009030F3">
        <w:t>cases</w:t>
      </w:r>
      <w:r>
        <w:t>, but no return call was received within the study timescale.</w:t>
      </w:r>
    </w:p>
    <w:p w14:paraId="1C56D450" w14:textId="57D2E0D6" w:rsidR="004A73A3" w:rsidRDefault="00AD7752" w:rsidP="00195AD9">
      <w:pPr>
        <w:pStyle w:val="BodyTextCF"/>
      </w:pPr>
      <w:r>
        <w:rPr>
          <w:b/>
          <w:i/>
          <w:noProof/>
          <w:lang w:eastAsia="en-GB"/>
        </w:rPr>
        <mc:AlternateContent>
          <mc:Choice Requires="wps">
            <w:drawing>
              <wp:anchor distT="71755" distB="36195" distL="107950" distR="107950" simplePos="0" relativeHeight="251667456" behindDoc="1" locked="0" layoutInCell="1" allowOverlap="1" wp14:anchorId="04BB8F6E" wp14:editId="00BA8F9A">
                <wp:simplePos x="0" y="0"/>
                <wp:positionH relativeFrom="margin">
                  <wp:posOffset>3486150</wp:posOffset>
                </wp:positionH>
                <wp:positionV relativeFrom="paragraph">
                  <wp:posOffset>1197610</wp:posOffset>
                </wp:positionV>
                <wp:extent cx="2519680" cy="4536000"/>
                <wp:effectExtent l="19050" t="19050" r="13970" b="17145"/>
                <wp:wrapTight wrapText="bothSides">
                  <wp:wrapPolygon edited="0">
                    <wp:start x="-163" y="-91"/>
                    <wp:lineTo x="-163" y="21591"/>
                    <wp:lineTo x="21556" y="21591"/>
                    <wp:lineTo x="21556" y="-91"/>
                    <wp:lineTo x="-163" y="-91"/>
                  </wp:wrapPolygon>
                </wp:wrapTight>
                <wp:docPr id="5" name="Text Box 5"/>
                <wp:cNvGraphicFramePr/>
                <a:graphic xmlns:a="http://schemas.openxmlformats.org/drawingml/2006/main">
                  <a:graphicData uri="http://schemas.microsoft.com/office/word/2010/wordprocessingShape">
                    <wps:wsp>
                      <wps:cNvSpPr txBox="1"/>
                      <wps:spPr>
                        <a:xfrm>
                          <a:off x="0" y="0"/>
                          <a:ext cx="2519680" cy="4536000"/>
                        </a:xfrm>
                        <a:prstGeom prst="rect">
                          <a:avLst/>
                        </a:prstGeom>
                        <a:solidFill>
                          <a:schemeClr val="bg1">
                            <a:lumMod val="95000"/>
                          </a:schemeClr>
                        </a:solidFill>
                        <a:ln w="38100">
                          <a:solidFill>
                            <a:schemeClr val="bg1">
                              <a:lumMod val="75000"/>
                            </a:schemeClr>
                          </a:solidFill>
                        </a:ln>
                      </wps:spPr>
                      <wps:txbx>
                        <w:txbxContent>
                          <w:p w14:paraId="3ABB3D47" w14:textId="77777777" w:rsidR="00530DB0" w:rsidRPr="002536D4" w:rsidRDefault="00530DB0" w:rsidP="00AC2330">
                            <w:pPr>
                              <w:spacing w:before="120" w:after="120"/>
                              <w:ind w:left="57" w:right="57"/>
                              <w:rPr>
                                <w:b/>
                                <w:i/>
                                <w:color w:val="7F7F7F" w:themeColor="text1" w:themeTint="80"/>
                                <w:sz w:val="22"/>
                              </w:rPr>
                            </w:pPr>
                            <w:r w:rsidRPr="002536D4">
                              <w:rPr>
                                <w:b/>
                                <w:i/>
                                <w:color w:val="7F7F7F" w:themeColor="text1" w:themeTint="80"/>
                                <w:sz w:val="22"/>
                              </w:rPr>
                              <w:t>Learning points…</w:t>
                            </w:r>
                          </w:p>
                          <w:p w14:paraId="4C445B24" w14:textId="59313178" w:rsidR="00530DB0" w:rsidRDefault="00530DB0" w:rsidP="00AC27BA">
                            <w:pPr>
                              <w:spacing w:before="120" w:after="120"/>
                              <w:ind w:left="57" w:right="57"/>
                              <w:rPr>
                                <w:color w:val="7F7F7F" w:themeColor="text1" w:themeTint="80"/>
                                <w:sz w:val="22"/>
                              </w:rPr>
                            </w:pPr>
                            <w:r>
                              <w:rPr>
                                <w:color w:val="7F7F7F" w:themeColor="text1" w:themeTint="80"/>
                                <w:sz w:val="22"/>
                              </w:rPr>
                              <w:t>The experience of telephone enquiries for information under the Publication Scheme was generally positive.</w:t>
                            </w:r>
                          </w:p>
                          <w:p w14:paraId="39F0F35B" w14:textId="6D4B3363" w:rsidR="00530DB0" w:rsidRDefault="00530DB0" w:rsidP="00AC27BA">
                            <w:pPr>
                              <w:spacing w:before="120" w:after="120"/>
                              <w:ind w:left="57" w:right="57"/>
                              <w:rPr>
                                <w:color w:val="7F7F7F" w:themeColor="text1" w:themeTint="80"/>
                                <w:sz w:val="22"/>
                              </w:rPr>
                            </w:pPr>
                            <w:r>
                              <w:rPr>
                                <w:color w:val="7F7F7F" w:themeColor="text1" w:themeTint="80"/>
                                <w:sz w:val="22"/>
                              </w:rPr>
                              <w:t>This quality of experience was dependent less on the knowledgeability of staff (although some were able to provide an immediate answer) but on the willingness of staff to take time to engage with callers to clarify the information being sought.  This recognises that the terms used by members of the public may not match with those under which authorities publish information.</w:t>
                            </w:r>
                          </w:p>
                          <w:p w14:paraId="077D1CFC" w14:textId="4DF032F0" w:rsidR="00530DB0" w:rsidRPr="002536D4" w:rsidRDefault="00530DB0" w:rsidP="00AC27BA">
                            <w:pPr>
                              <w:spacing w:before="120" w:after="120"/>
                              <w:ind w:left="57" w:right="57"/>
                              <w:rPr>
                                <w:color w:val="7F7F7F" w:themeColor="text1" w:themeTint="80"/>
                                <w:sz w:val="22"/>
                              </w:rPr>
                            </w:pPr>
                            <w:r>
                              <w:rPr>
                                <w:color w:val="7F7F7F" w:themeColor="text1" w:themeTint="80"/>
                                <w:sz w:val="22"/>
                              </w:rPr>
                              <w:t>Staff willingness to assist was also evident in the time taken by some to confirm how best to request the required information.  This included cases where a lack of experience in dealing with Publication Scheme requests meant that staff were unclear on how to make a request, but took the time to clarify this.</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4BB8F6E" id="Text Box 5" o:spid="_x0000_s1030" type="#_x0000_t202" style="position:absolute;left:0;text-align:left;margin-left:274.5pt;margin-top:94.3pt;width:198.4pt;height:357.15pt;z-index:-251649024;visibility:visible;mso-wrap-style:square;mso-width-percent:0;mso-height-percent:0;mso-wrap-distance-left:8.5pt;mso-wrap-distance-top:5.65pt;mso-wrap-distance-right:8.5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kZVQIAAOoEAAAOAAAAZHJzL2Uyb0RvYy54bWysVE1PGzEQvVfqf7B8L5sA4SNig9IgqkoU&#10;kKDi7Hi9yUq2x7Wd7NJf32dvNlDaQ4V68Y5nxvPxZt5eXHZGs63yoSFb8vHBiDNlJVWNXZX8++P1&#10;pzPOQhS2EpqsKvmzCvxy9vHDReum6pDWpCvlGYLYMG1dydcxumlRBLlWRoQDcsrCWJM3IuLqV0Xl&#10;RYvoRheHo9FJ0ZKvnCepQoD2qjfyWY5f10rGu7oOKjJdctQW8+nzuUxnMbsQ05UXbt3IXRniHVUY&#10;0Vgk3Ye6ElGwjW/+CGUa6SlQHQ8kmYLqupEq94BuxqM33TyshVO5F4AT3B6m8P/CytvtvWdNVfIJ&#10;Z1YYjOhRdZF9po5NEjqtC1M4PTi4xQ5qTHnQByhT013tTfqiHQY7cH7eY5uCSSgPJ+PzkzOYJGzH&#10;k6OT0SijX7w8dz7EL4oMS0LJPYaXMRXbmxBRClwHl5QtkG6q60brfEkLoxbas63AqJercX6qN+Yb&#10;Vb3ufPKSMu9Xcs9Rf4ukLWtLfnQ2Rn3vSXP6L2nQirbIndDtUUxS7JZdnsXxgPCSqmcA76lf3ODk&#10;dQNwbkSI98JjUwEo2BfvcNSaUDjtJM7W5H/+TZ/8sUCwctZi80sefmyEV5zprxardQpeJarkCwT/&#10;WrsctHZjFgSkx+C3k1lMvlEPYu3JPIGc85QNJmElcpY8DuIi9jwEuaWaz7MTSOFEvLEPTqbQCf80&#10;8sfuSXi324uIlbqlgRti+mY9et/00tJ8E6lu8u4kfHs0d7CDUHn4O/Inxr6+Z6+XX9TsFwAAAP//&#10;AwBQSwMEFAAGAAgAAAAhAGXqrjzeAAAACwEAAA8AAABkcnMvZG93bnJldi54bWxMj8FOhEAQRO8m&#10;/sOkTby5g+suAWTYGBPj3lxxP2BgWkCYHsIMC/697UlvXalKdb38sNpBXHDynSMF95sIBFLtTEeN&#10;gvPHy10CwgdNRg+OUME3ejgU11e5zoxb6B0vZWgEl5DPtII2hDGT0tctWu03bkRi79NNVgeWUyPN&#10;pBcut4PcRlEsre6IP7R6xOcW676crYJo/Zrfjs2DDaeq7OP+eHql86LU7c369Agi4Br+wvA7n6dD&#10;wZsqN5PxYlCw36XMEthIkhgEJ9LdnmEqPqJtCrLI5X+G4gcAAP//AwBQSwECLQAUAAYACAAAACEA&#10;toM4kv4AAADhAQAAEwAAAAAAAAAAAAAAAAAAAAAAW0NvbnRlbnRfVHlwZXNdLnhtbFBLAQItABQA&#10;BgAIAAAAIQA4/SH/1gAAAJQBAAALAAAAAAAAAAAAAAAAAC8BAABfcmVscy8ucmVsc1BLAQItABQA&#10;BgAIAAAAIQCr5RkZVQIAAOoEAAAOAAAAAAAAAAAAAAAAAC4CAABkcnMvZTJvRG9jLnhtbFBLAQIt&#10;ABQABgAIAAAAIQBl6q483gAAAAsBAAAPAAAAAAAAAAAAAAAAAK8EAABkcnMvZG93bnJldi54bWxQ&#10;SwUGAAAAAAQABADzAAAAugUAAAAA&#10;" fillcolor="#f2f2f2 [3052]" strokecolor="#bfbfbf [2412]" strokeweight="3pt">
                <v:textbox inset="2mm,0,2mm,0">
                  <w:txbxContent>
                    <w:p w14:paraId="3ABB3D47" w14:textId="77777777" w:rsidR="00530DB0" w:rsidRPr="002536D4" w:rsidRDefault="00530DB0" w:rsidP="00AC2330">
                      <w:pPr>
                        <w:spacing w:before="120" w:after="120"/>
                        <w:ind w:left="57" w:right="57"/>
                        <w:rPr>
                          <w:b/>
                          <w:i/>
                          <w:color w:val="7F7F7F" w:themeColor="text1" w:themeTint="80"/>
                          <w:sz w:val="22"/>
                        </w:rPr>
                      </w:pPr>
                      <w:r w:rsidRPr="002536D4">
                        <w:rPr>
                          <w:b/>
                          <w:i/>
                          <w:color w:val="7F7F7F" w:themeColor="text1" w:themeTint="80"/>
                          <w:sz w:val="22"/>
                        </w:rPr>
                        <w:t>Learning points…</w:t>
                      </w:r>
                    </w:p>
                    <w:p w14:paraId="4C445B24" w14:textId="59313178" w:rsidR="00530DB0" w:rsidRDefault="00530DB0" w:rsidP="00AC27BA">
                      <w:pPr>
                        <w:spacing w:before="120" w:after="120"/>
                        <w:ind w:left="57" w:right="57"/>
                        <w:rPr>
                          <w:color w:val="7F7F7F" w:themeColor="text1" w:themeTint="80"/>
                          <w:sz w:val="22"/>
                        </w:rPr>
                      </w:pPr>
                      <w:r>
                        <w:rPr>
                          <w:color w:val="7F7F7F" w:themeColor="text1" w:themeTint="80"/>
                          <w:sz w:val="22"/>
                        </w:rPr>
                        <w:t>The experience of telephone enquiries for information under the Publication Scheme was generally positive.</w:t>
                      </w:r>
                    </w:p>
                    <w:p w14:paraId="39F0F35B" w14:textId="6D4B3363" w:rsidR="00530DB0" w:rsidRDefault="00530DB0" w:rsidP="00AC27BA">
                      <w:pPr>
                        <w:spacing w:before="120" w:after="120"/>
                        <w:ind w:left="57" w:right="57"/>
                        <w:rPr>
                          <w:color w:val="7F7F7F" w:themeColor="text1" w:themeTint="80"/>
                          <w:sz w:val="22"/>
                        </w:rPr>
                      </w:pPr>
                      <w:r>
                        <w:rPr>
                          <w:color w:val="7F7F7F" w:themeColor="text1" w:themeTint="80"/>
                          <w:sz w:val="22"/>
                        </w:rPr>
                        <w:t>This quality of experience was dependent less on the knowledgeability of staff (although some were able to provide an immediate answer) but on the willingness of staff to take time to engage with callers to clarify the information being sought.  This recognises that the terms used by members of the public may not match with those under which authorities publish information.</w:t>
                      </w:r>
                    </w:p>
                    <w:p w14:paraId="077D1CFC" w14:textId="4DF032F0" w:rsidR="00530DB0" w:rsidRPr="002536D4" w:rsidRDefault="00530DB0" w:rsidP="00AC27BA">
                      <w:pPr>
                        <w:spacing w:before="120" w:after="120"/>
                        <w:ind w:left="57" w:right="57"/>
                        <w:rPr>
                          <w:color w:val="7F7F7F" w:themeColor="text1" w:themeTint="80"/>
                          <w:sz w:val="22"/>
                        </w:rPr>
                      </w:pPr>
                      <w:r>
                        <w:rPr>
                          <w:color w:val="7F7F7F" w:themeColor="text1" w:themeTint="80"/>
                          <w:sz w:val="22"/>
                        </w:rPr>
                        <w:t>Staff willingness to assist was also evident in the time taken by some to confirm how best to request the required information.  This included cases where a lack of experience in dealing with Publication Scheme requests meant that staff were unclear on how to make a request, but took the time to clarify this.</w:t>
                      </w:r>
                    </w:p>
                  </w:txbxContent>
                </v:textbox>
                <w10:wrap type="tight" anchorx="margin"/>
              </v:shape>
            </w:pict>
          </mc:Fallback>
        </mc:AlternateContent>
      </w:r>
      <w:r w:rsidR="008A5362" w:rsidRPr="009030F3">
        <w:rPr>
          <w:b/>
          <w:i/>
        </w:rPr>
        <w:t>In terms of the quality of response, the enquiry was answered in 12 cases</w:t>
      </w:r>
      <w:r w:rsidR="008A5362">
        <w:t xml:space="preserve"> – equivalent to around 4 in 5 answered calls, but only around 2 in 3 of all calls.  The three answered calls where the enquiry was not </w:t>
      </w:r>
      <w:r w:rsidR="009030F3">
        <w:t>resolved</w:t>
      </w:r>
      <w:r w:rsidR="008A5362">
        <w:t xml:space="preserve"> included two where a promised return call was not received, and one where the member of staff simply re-stated that the requested information was available despite our myste</w:t>
      </w:r>
      <w:r w:rsidR="009030F3">
        <w:t>ry shopper making clear that this</w:t>
      </w:r>
      <w:r w:rsidR="008A5362">
        <w:t xml:space="preserve"> had not been found.</w:t>
      </w:r>
    </w:p>
    <w:p w14:paraId="5AF73777" w14:textId="3C6DB559" w:rsidR="0032266B" w:rsidRDefault="0032266B" w:rsidP="00195AD9">
      <w:pPr>
        <w:pStyle w:val="BodyTextCF"/>
      </w:pPr>
      <w:r>
        <w:t>T</w:t>
      </w:r>
      <w:r w:rsidR="008A5362">
        <w:t>he 12 enquiries which received a response</w:t>
      </w:r>
      <w:r>
        <w:t xml:space="preserve"> included one case where the authority advised that it had no spending items which met the specified criteria, and 11 where our mystery shopper was advised of where to find or how to request the required information.  </w:t>
      </w:r>
      <w:r w:rsidR="006D02F5">
        <w:t xml:space="preserve">None of the calls received an offer to send the information directly to the caller.  </w:t>
      </w:r>
      <w:r>
        <w:t>While all 11 of these calls included specific detail on how to make and information request, only 3 of these offered information in a non-electronic format – and two of these were prompted by our mystery shopper.</w:t>
      </w:r>
    </w:p>
    <w:p w14:paraId="4DD55B59" w14:textId="5A64E93A" w:rsidR="0078045F" w:rsidRDefault="0032266B" w:rsidP="0022261B">
      <w:pPr>
        <w:pStyle w:val="BodyTextCF"/>
      </w:pPr>
      <w:r w:rsidRPr="0078045F">
        <w:rPr>
          <w:b/>
          <w:i/>
        </w:rPr>
        <w:t xml:space="preserve">Across all 12 calls, </w:t>
      </w:r>
      <w:r w:rsidR="008A5362" w:rsidRPr="0078045F">
        <w:rPr>
          <w:b/>
          <w:i/>
        </w:rPr>
        <w:t xml:space="preserve">staff manner was rated positively but the </w:t>
      </w:r>
      <w:r w:rsidRPr="0078045F">
        <w:rPr>
          <w:b/>
          <w:i/>
        </w:rPr>
        <w:t>exercise did identify some variation in the quality and depth of information provided</w:t>
      </w:r>
      <w:r>
        <w:t xml:space="preserve">.  To some extent this appeared to reflect </w:t>
      </w:r>
      <w:r w:rsidR="009030F3">
        <w:t xml:space="preserve">significant variation in </w:t>
      </w:r>
      <w:r>
        <w:t>staff awareness of the Publication Scheme and the specific class</w:t>
      </w:r>
      <w:r w:rsidR="00801297">
        <w:t>es</w:t>
      </w:r>
      <w:r>
        <w:t xml:space="preserve"> of information requested.  </w:t>
      </w:r>
      <w:r w:rsidR="009030F3">
        <w:t>For example, i</w:t>
      </w:r>
      <w:r>
        <w:t>n a number of cases the member of staff answering the call needed to check procedures with colleagues before advising of how to request the information.</w:t>
      </w:r>
      <w:r w:rsidR="009030F3">
        <w:t xml:space="preserve">  </w:t>
      </w:r>
      <w:r w:rsidR="0078045F">
        <w:t xml:space="preserve">While these were positive experiences in terms of the quality of service provided, they nevertheless illustrated some lack of </w:t>
      </w:r>
      <w:r>
        <w:t>experience in handling requests under the Publication Scheme</w:t>
      </w:r>
      <w:r w:rsidR="0078045F">
        <w:t>.</w:t>
      </w:r>
    </w:p>
    <w:p w14:paraId="3F63DFB4" w14:textId="08414490" w:rsidR="0032266B" w:rsidRDefault="0078045F" w:rsidP="0022261B">
      <w:pPr>
        <w:pStyle w:val="BodyTextCF"/>
      </w:pPr>
      <w:r>
        <w:t xml:space="preserve">This lack of experience </w:t>
      </w:r>
      <w:r w:rsidR="0032266B">
        <w:t xml:space="preserve">also appeared to result in some authorities providing incorrect advice.  For example, 5 authorities advised </w:t>
      </w:r>
      <w:r w:rsidR="004E2C72">
        <w:t xml:space="preserve">our mystery shopper to make </w:t>
      </w:r>
      <w:r w:rsidR="0032266B">
        <w:t xml:space="preserve">a Freedom of </w:t>
      </w:r>
      <w:r w:rsidR="004E2C72">
        <w:t>Information request</w:t>
      </w:r>
      <w:r>
        <w:t xml:space="preserve">.  This included </w:t>
      </w:r>
      <w:r w:rsidR="004E2C72">
        <w:t xml:space="preserve">one </w:t>
      </w:r>
      <w:r>
        <w:t xml:space="preserve">call </w:t>
      </w:r>
      <w:r w:rsidR="004E2C72">
        <w:t>where the member of staff specifically advised that information could only be provided in response to an FOI request.</w:t>
      </w:r>
    </w:p>
    <w:p w14:paraId="4264C6CC" w14:textId="2D750648" w:rsidR="00195AD9" w:rsidRDefault="00195AD9" w:rsidP="00043A9E">
      <w:pPr>
        <w:rPr>
          <w:rFonts w:ascii="Calibri" w:hAnsi="Calibri"/>
          <w:sz w:val="14"/>
        </w:rPr>
      </w:pPr>
    </w:p>
    <w:p w14:paraId="7D7EC674" w14:textId="77777777" w:rsidR="00195AD9" w:rsidRPr="00E31AC3" w:rsidRDefault="00195AD9" w:rsidP="00043A9E">
      <w:pPr>
        <w:rPr>
          <w:rFonts w:ascii="Calibri" w:hAnsi="Calibri"/>
          <w:sz w:val="14"/>
        </w:rPr>
      </w:pPr>
    </w:p>
    <w:sectPr w:rsidR="00195AD9" w:rsidRPr="00E31AC3" w:rsidSect="00043A9E">
      <w:headerReference w:type="default" r:id="rId15"/>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6852" w14:textId="77777777" w:rsidR="0067217D" w:rsidRDefault="0067217D" w:rsidP="00873D70">
      <w:r>
        <w:separator/>
      </w:r>
    </w:p>
  </w:endnote>
  <w:endnote w:type="continuationSeparator" w:id="0">
    <w:p w14:paraId="07BF735D" w14:textId="77777777" w:rsidR="0067217D" w:rsidRDefault="0067217D" w:rsidP="0087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CellMar>
        <w:left w:w="0" w:type="dxa"/>
        <w:right w:w="0" w:type="dxa"/>
      </w:tblCellMar>
      <w:tblLook w:val="04A0" w:firstRow="1" w:lastRow="0" w:firstColumn="1" w:lastColumn="0" w:noHBand="0" w:noVBand="1"/>
    </w:tblPr>
    <w:tblGrid>
      <w:gridCol w:w="8794"/>
      <w:gridCol w:w="340"/>
    </w:tblGrid>
    <w:tr w:rsidR="00530DB0" w:rsidRPr="00CD0260" w14:paraId="3F8B2291" w14:textId="77777777" w:rsidTr="000C7D38">
      <w:trPr>
        <w:trHeight w:val="340"/>
        <w:jc w:val="right"/>
      </w:trPr>
      <w:tc>
        <w:tcPr>
          <w:tcW w:w="8794" w:type="dxa"/>
          <w:tcMar>
            <w:right w:w="85" w:type="dxa"/>
          </w:tcMar>
          <w:vAlign w:val="center"/>
        </w:tcPr>
        <w:p w14:paraId="0D0D7514" w14:textId="540621AE" w:rsidR="00530DB0" w:rsidRPr="00CD0260" w:rsidRDefault="00530DB0" w:rsidP="00562E41">
          <w:pPr>
            <w:pStyle w:val="Footer"/>
            <w:ind w:right="42"/>
            <w:jc w:val="right"/>
            <w:rPr>
              <w:rFonts w:cstheme="minorHAnsi"/>
              <w:color w:val="808080" w:themeColor="background1" w:themeShade="80"/>
              <w:sz w:val="20"/>
              <w:szCs w:val="20"/>
            </w:rPr>
          </w:pPr>
          <w:r>
            <w:rPr>
              <w:rFonts w:cstheme="minorHAnsi"/>
              <w:color w:val="808080" w:themeColor="background1" w:themeShade="80"/>
              <w:sz w:val="20"/>
              <w:szCs w:val="20"/>
            </w:rPr>
            <w:t xml:space="preserve">Scottish Information Commissioner: </w:t>
          </w:r>
          <w:r w:rsidRPr="003142E3">
            <w:rPr>
              <w:rFonts w:cstheme="minorHAnsi"/>
              <w:color w:val="808080" w:themeColor="background1" w:themeShade="80"/>
              <w:sz w:val="20"/>
              <w:szCs w:val="20"/>
            </w:rPr>
            <w:t>Monitoring Model Publication Schemes</w:t>
          </w:r>
          <w:r>
            <w:rPr>
              <w:rFonts w:cstheme="minorHAnsi"/>
              <w:color w:val="808080" w:themeColor="background1" w:themeShade="80"/>
              <w:sz w:val="20"/>
              <w:szCs w:val="20"/>
            </w:rPr>
            <w:t>, Report</w:t>
          </w:r>
          <w:r w:rsidRPr="00CD0260">
            <w:rPr>
              <w:rFonts w:cstheme="minorHAnsi"/>
              <w:color w:val="808080" w:themeColor="background1" w:themeShade="80"/>
              <w:sz w:val="20"/>
              <w:szCs w:val="20"/>
            </w:rPr>
            <w:t>,</w:t>
          </w:r>
          <w:r>
            <w:rPr>
              <w:rFonts w:cstheme="minorHAnsi"/>
              <w:color w:val="808080" w:themeColor="background1" w:themeShade="80"/>
              <w:sz w:val="20"/>
              <w:szCs w:val="20"/>
            </w:rPr>
            <w:t xml:space="preserve"> May</w:t>
          </w:r>
          <w:r w:rsidRPr="00CD0260">
            <w:rPr>
              <w:rFonts w:cstheme="minorHAnsi"/>
              <w:color w:val="808080" w:themeColor="background1" w:themeShade="80"/>
              <w:sz w:val="20"/>
              <w:szCs w:val="20"/>
            </w:rPr>
            <w:t xml:space="preserve"> 201</w:t>
          </w:r>
          <w:r>
            <w:rPr>
              <w:rFonts w:cstheme="minorHAnsi"/>
              <w:color w:val="808080" w:themeColor="background1" w:themeShade="80"/>
              <w:sz w:val="20"/>
              <w:szCs w:val="20"/>
            </w:rPr>
            <w:t>6</w:t>
          </w:r>
        </w:p>
      </w:tc>
      <w:tc>
        <w:tcPr>
          <w:tcW w:w="340" w:type="dxa"/>
          <w:shd w:val="clear" w:color="auto" w:fill="A6A6A6" w:themeFill="background1" w:themeFillShade="A6"/>
          <w:vAlign w:val="center"/>
        </w:tcPr>
        <w:p w14:paraId="58513C82" w14:textId="37FD595B" w:rsidR="00530DB0" w:rsidRPr="00CD0260" w:rsidRDefault="00530DB0" w:rsidP="00101C76">
          <w:pPr>
            <w:pStyle w:val="Footer"/>
            <w:jc w:val="center"/>
            <w:rPr>
              <w:rFonts w:cstheme="minorHAnsi"/>
              <w:b/>
              <w:color w:val="FFFFFF" w:themeColor="background1"/>
              <w:sz w:val="20"/>
              <w:szCs w:val="20"/>
            </w:rPr>
          </w:pPr>
          <w:r w:rsidRPr="00CD0260">
            <w:rPr>
              <w:rFonts w:cstheme="minorHAnsi"/>
              <w:b/>
              <w:color w:val="FFFFFF" w:themeColor="background1"/>
              <w:sz w:val="20"/>
              <w:szCs w:val="20"/>
            </w:rPr>
            <w:fldChar w:fldCharType="begin"/>
          </w:r>
          <w:r w:rsidRPr="00CD0260">
            <w:rPr>
              <w:rFonts w:cstheme="minorHAnsi"/>
              <w:b/>
              <w:color w:val="FFFFFF" w:themeColor="background1"/>
              <w:sz w:val="20"/>
              <w:szCs w:val="20"/>
            </w:rPr>
            <w:instrText xml:space="preserve"> PAGE   \* MERGEFORMAT </w:instrText>
          </w:r>
          <w:r w:rsidRPr="00CD0260">
            <w:rPr>
              <w:rFonts w:cstheme="minorHAnsi"/>
              <w:b/>
              <w:color w:val="FFFFFF" w:themeColor="background1"/>
              <w:sz w:val="20"/>
              <w:szCs w:val="20"/>
            </w:rPr>
            <w:fldChar w:fldCharType="separate"/>
          </w:r>
          <w:r w:rsidR="00E543F5">
            <w:rPr>
              <w:rFonts w:cstheme="minorHAnsi"/>
              <w:b/>
              <w:noProof/>
              <w:color w:val="FFFFFF" w:themeColor="background1"/>
              <w:sz w:val="20"/>
              <w:szCs w:val="20"/>
            </w:rPr>
            <w:t>10</w:t>
          </w:r>
          <w:r w:rsidRPr="00CD0260">
            <w:rPr>
              <w:rFonts w:cstheme="minorHAnsi"/>
              <w:b/>
              <w:noProof/>
              <w:color w:val="FFFFFF" w:themeColor="background1"/>
              <w:sz w:val="20"/>
              <w:szCs w:val="20"/>
            </w:rPr>
            <w:fldChar w:fldCharType="end"/>
          </w:r>
        </w:p>
      </w:tc>
    </w:tr>
  </w:tbl>
  <w:p w14:paraId="57B9D843" w14:textId="77777777" w:rsidR="00530DB0" w:rsidRPr="00207B12" w:rsidRDefault="00530DB0" w:rsidP="00101C76">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C4D12" w14:textId="77777777" w:rsidR="0067217D" w:rsidRDefault="0067217D" w:rsidP="00873D70">
      <w:r>
        <w:separator/>
      </w:r>
    </w:p>
  </w:footnote>
  <w:footnote w:type="continuationSeparator" w:id="0">
    <w:p w14:paraId="6E44129E" w14:textId="77777777" w:rsidR="0067217D" w:rsidRDefault="0067217D" w:rsidP="00873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2ED85" w14:textId="1D69BDC6" w:rsidR="00530DB0" w:rsidRPr="00873D70" w:rsidRDefault="00530DB0" w:rsidP="00873D70">
    <w:pPr>
      <w:pStyle w:val="Header"/>
      <w:jc w:val="right"/>
      <w:rPr>
        <w:rFonts w:cstheme="minorHAnsi"/>
        <w:color w:val="808080" w:themeColor="background1" w:themeShade="80"/>
        <w:sz w:val="18"/>
      </w:rPr>
    </w:pPr>
    <w:r>
      <w:rPr>
        <w:rFonts w:cstheme="minorHAnsi"/>
        <w:color w:val="808080" w:themeColor="background1" w:themeShade="80"/>
        <w:sz w:val="18"/>
      </w:rPr>
      <w:t>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BB8C4" w14:textId="05E6FE62" w:rsidR="00530DB0" w:rsidRPr="00873D70" w:rsidRDefault="00530DB0" w:rsidP="00873D70">
    <w:pPr>
      <w:pStyle w:val="Header"/>
      <w:jc w:val="right"/>
      <w:rPr>
        <w:rFonts w:cstheme="minorHAnsi"/>
        <w:color w:val="808080" w:themeColor="background1" w:themeShade="80"/>
        <w:sz w:val="18"/>
      </w:rPr>
    </w:pPr>
    <w:r w:rsidRPr="00033E0C">
      <w:rPr>
        <w:rFonts w:cstheme="minorHAnsi"/>
        <w:color w:val="808080" w:themeColor="background1" w:themeShade="80"/>
        <w:sz w:val="18"/>
      </w:rPr>
      <w:t>THE PUBLICATION SCHEME AND GUIDE TO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8A3BF" w14:textId="222A12A5" w:rsidR="00530DB0" w:rsidRPr="00873D70" w:rsidRDefault="00530DB0" w:rsidP="00873D70">
    <w:pPr>
      <w:pStyle w:val="Header"/>
      <w:jc w:val="right"/>
      <w:rPr>
        <w:rFonts w:cstheme="minorHAnsi"/>
        <w:color w:val="808080" w:themeColor="background1" w:themeShade="80"/>
        <w:sz w:val="18"/>
      </w:rPr>
    </w:pPr>
    <w:r w:rsidRPr="004D1456">
      <w:rPr>
        <w:rFonts w:cstheme="minorHAnsi"/>
        <w:color w:val="808080" w:themeColor="background1" w:themeShade="80"/>
        <w:sz w:val="18"/>
      </w:rPr>
      <w:t>CLASSES OF INFORMATION: PROCUREMENT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A9278" w14:textId="09B0B37C" w:rsidR="00530DB0" w:rsidRPr="00873D70" w:rsidRDefault="00530DB0" w:rsidP="00873D70">
    <w:pPr>
      <w:pStyle w:val="Header"/>
      <w:jc w:val="right"/>
      <w:rPr>
        <w:rFonts w:cstheme="minorHAnsi"/>
        <w:color w:val="808080" w:themeColor="background1" w:themeShade="80"/>
        <w:sz w:val="18"/>
      </w:rPr>
    </w:pPr>
    <w:r w:rsidRPr="004D1456">
      <w:rPr>
        <w:rFonts w:cstheme="minorHAnsi"/>
        <w:color w:val="808080" w:themeColor="background1" w:themeShade="80"/>
        <w:sz w:val="18"/>
      </w:rPr>
      <w:t>CLASSES OF INFORMATION: EXPENDITURE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88D57" w14:textId="1D1A5A68" w:rsidR="00530DB0" w:rsidRPr="002A6239" w:rsidRDefault="00530DB0" w:rsidP="002F5728">
    <w:pPr>
      <w:pStyle w:val="Header"/>
      <w:jc w:val="right"/>
      <w:rPr>
        <w:rFonts w:ascii="Calibri" w:hAnsi="Calibri"/>
        <w:color w:val="808080"/>
        <w:sz w:val="18"/>
      </w:rPr>
    </w:pPr>
    <w:r w:rsidRPr="004D1456">
      <w:rPr>
        <w:rFonts w:ascii="Calibri" w:hAnsi="Calibri"/>
        <w:color w:val="808080"/>
        <w:sz w:val="18"/>
      </w:rPr>
      <w:t>ADVICE AND ASSISTANCE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5713"/>
    <w:multiLevelType w:val="multilevel"/>
    <w:tmpl w:val="55646F48"/>
    <w:styleLink w:val="Style1"/>
    <w:lvl w:ilvl="0">
      <w:start w:val="1"/>
      <w:numFmt w:val="decimal"/>
      <w:pStyle w:val="Heading1"/>
      <w:isLgl/>
      <w:lvlText w:val="%1"/>
      <w:lvlJc w:val="left"/>
      <w:pPr>
        <w:ind w:left="624" w:hanging="624"/>
      </w:pPr>
      <w:rPr>
        <w:rFonts w:asciiTheme="minorHAnsi" w:hAnsiTheme="minorHAnsi" w:hint="default"/>
        <w:b/>
        <w:i w:val="0"/>
        <w:sz w:val="28"/>
      </w:rPr>
    </w:lvl>
    <w:lvl w:ilvl="1">
      <w:start w:val="1"/>
      <w:numFmt w:val="decimal"/>
      <w:pStyle w:val="BodyTextCF"/>
      <w:isLgl/>
      <w:lvlText w:val="%1.%2"/>
      <w:lvlJc w:val="left"/>
      <w:pPr>
        <w:ind w:left="624" w:hanging="624"/>
      </w:pPr>
      <w:rPr>
        <w:rFonts w:ascii="Calibri" w:hAnsi="Calibri" w:hint="default"/>
        <w:b w:val="0"/>
        <w:i w:val="0"/>
        <w:sz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
    <w:nsid w:val="204106A9"/>
    <w:multiLevelType w:val="hybridMultilevel"/>
    <w:tmpl w:val="8216F3B6"/>
    <w:lvl w:ilvl="0" w:tplc="6B02C2BC">
      <w:start w:val="1"/>
      <w:numFmt w:val="bullet"/>
      <w:pStyle w:val="ListParagraph"/>
      <w:lvlText w:val=""/>
      <w:lvlJc w:val="left"/>
      <w:pPr>
        <w:ind w:left="5039" w:hanging="360"/>
      </w:pPr>
      <w:rPr>
        <w:rFonts w:ascii="Wingdings" w:hAnsi="Wingdings" w:hint="default"/>
      </w:rPr>
    </w:lvl>
    <w:lvl w:ilvl="1" w:tplc="08090003">
      <w:start w:val="1"/>
      <w:numFmt w:val="bullet"/>
      <w:lvlText w:val="o"/>
      <w:lvlJc w:val="left"/>
      <w:pPr>
        <w:ind w:left="2204"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14B7641"/>
    <w:multiLevelType w:val="hybridMultilevel"/>
    <w:tmpl w:val="B646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FA69F3"/>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10D45F5"/>
    <w:multiLevelType w:val="hybridMultilevel"/>
    <w:tmpl w:val="24764E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61"/>
    <w:rsid w:val="0000042C"/>
    <w:rsid w:val="000008C6"/>
    <w:rsid w:val="0000145A"/>
    <w:rsid w:val="000048A7"/>
    <w:rsid w:val="00005341"/>
    <w:rsid w:val="00006F88"/>
    <w:rsid w:val="0001003C"/>
    <w:rsid w:val="000115D9"/>
    <w:rsid w:val="000122AC"/>
    <w:rsid w:val="00012611"/>
    <w:rsid w:val="0001316A"/>
    <w:rsid w:val="000133AE"/>
    <w:rsid w:val="0001458D"/>
    <w:rsid w:val="000147B6"/>
    <w:rsid w:val="0001485A"/>
    <w:rsid w:val="000153D6"/>
    <w:rsid w:val="000166C9"/>
    <w:rsid w:val="00017EA7"/>
    <w:rsid w:val="00017F58"/>
    <w:rsid w:val="0002108B"/>
    <w:rsid w:val="000212C0"/>
    <w:rsid w:val="00021C8B"/>
    <w:rsid w:val="00021EF1"/>
    <w:rsid w:val="00024887"/>
    <w:rsid w:val="000248B0"/>
    <w:rsid w:val="00025614"/>
    <w:rsid w:val="000308C5"/>
    <w:rsid w:val="00031984"/>
    <w:rsid w:val="00033E0C"/>
    <w:rsid w:val="00034262"/>
    <w:rsid w:val="00036230"/>
    <w:rsid w:val="00037339"/>
    <w:rsid w:val="000376B8"/>
    <w:rsid w:val="00041F15"/>
    <w:rsid w:val="00042008"/>
    <w:rsid w:val="0004247F"/>
    <w:rsid w:val="00042D4E"/>
    <w:rsid w:val="000432A3"/>
    <w:rsid w:val="00043A9E"/>
    <w:rsid w:val="00043F0A"/>
    <w:rsid w:val="00046E74"/>
    <w:rsid w:val="0005052D"/>
    <w:rsid w:val="000517C2"/>
    <w:rsid w:val="00052865"/>
    <w:rsid w:val="00052FBE"/>
    <w:rsid w:val="00054FB2"/>
    <w:rsid w:val="00055E5D"/>
    <w:rsid w:val="000613E4"/>
    <w:rsid w:val="0006404E"/>
    <w:rsid w:val="0006644C"/>
    <w:rsid w:val="00066FD1"/>
    <w:rsid w:val="0006707F"/>
    <w:rsid w:val="000701F3"/>
    <w:rsid w:val="000702D4"/>
    <w:rsid w:val="0007136D"/>
    <w:rsid w:val="000717BD"/>
    <w:rsid w:val="00072889"/>
    <w:rsid w:val="00073678"/>
    <w:rsid w:val="00073C31"/>
    <w:rsid w:val="00075C18"/>
    <w:rsid w:val="00076E56"/>
    <w:rsid w:val="000776FB"/>
    <w:rsid w:val="00080B6B"/>
    <w:rsid w:val="00081893"/>
    <w:rsid w:val="00082051"/>
    <w:rsid w:val="00082834"/>
    <w:rsid w:val="00082A7E"/>
    <w:rsid w:val="000830C7"/>
    <w:rsid w:val="00084043"/>
    <w:rsid w:val="00084DDA"/>
    <w:rsid w:val="00085252"/>
    <w:rsid w:val="0008612A"/>
    <w:rsid w:val="00086CE6"/>
    <w:rsid w:val="0008726C"/>
    <w:rsid w:val="00087826"/>
    <w:rsid w:val="00090068"/>
    <w:rsid w:val="0009064C"/>
    <w:rsid w:val="00091E82"/>
    <w:rsid w:val="00093112"/>
    <w:rsid w:val="000976F6"/>
    <w:rsid w:val="000A0DB5"/>
    <w:rsid w:val="000A0E7F"/>
    <w:rsid w:val="000A1E6B"/>
    <w:rsid w:val="000A2010"/>
    <w:rsid w:val="000A24F2"/>
    <w:rsid w:val="000A2864"/>
    <w:rsid w:val="000A5E8F"/>
    <w:rsid w:val="000A5F86"/>
    <w:rsid w:val="000A6862"/>
    <w:rsid w:val="000B0BFA"/>
    <w:rsid w:val="000B1BF2"/>
    <w:rsid w:val="000B31FF"/>
    <w:rsid w:val="000B4995"/>
    <w:rsid w:val="000B52D4"/>
    <w:rsid w:val="000B6D7F"/>
    <w:rsid w:val="000B7848"/>
    <w:rsid w:val="000B7EC0"/>
    <w:rsid w:val="000C0A2D"/>
    <w:rsid w:val="000C0A53"/>
    <w:rsid w:val="000C302C"/>
    <w:rsid w:val="000C4359"/>
    <w:rsid w:val="000C66D7"/>
    <w:rsid w:val="000C7129"/>
    <w:rsid w:val="000C7CFA"/>
    <w:rsid w:val="000C7D38"/>
    <w:rsid w:val="000D0451"/>
    <w:rsid w:val="000D314D"/>
    <w:rsid w:val="000D3653"/>
    <w:rsid w:val="000D56CE"/>
    <w:rsid w:val="000D58EC"/>
    <w:rsid w:val="000D600C"/>
    <w:rsid w:val="000D687C"/>
    <w:rsid w:val="000D6D83"/>
    <w:rsid w:val="000E096B"/>
    <w:rsid w:val="000E0AA7"/>
    <w:rsid w:val="000E1311"/>
    <w:rsid w:val="000E1531"/>
    <w:rsid w:val="000E1F7E"/>
    <w:rsid w:val="000E5413"/>
    <w:rsid w:val="000E5CA7"/>
    <w:rsid w:val="000E6545"/>
    <w:rsid w:val="000F0DCC"/>
    <w:rsid w:val="000F108E"/>
    <w:rsid w:val="000F19FF"/>
    <w:rsid w:val="000F29A2"/>
    <w:rsid w:val="000F3466"/>
    <w:rsid w:val="000F3904"/>
    <w:rsid w:val="000F3A1F"/>
    <w:rsid w:val="000F3D3C"/>
    <w:rsid w:val="000F46D4"/>
    <w:rsid w:val="000F4EBA"/>
    <w:rsid w:val="000F510F"/>
    <w:rsid w:val="000F7177"/>
    <w:rsid w:val="000F72AE"/>
    <w:rsid w:val="000F73A0"/>
    <w:rsid w:val="000F73C9"/>
    <w:rsid w:val="000F74C3"/>
    <w:rsid w:val="000F777D"/>
    <w:rsid w:val="001003F3"/>
    <w:rsid w:val="00101C76"/>
    <w:rsid w:val="00101D49"/>
    <w:rsid w:val="00102E23"/>
    <w:rsid w:val="00102F9C"/>
    <w:rsid w:val="0010535A"/>
    <w:rsid w:val="00105A05"/>
    <w:rsid w:val="00105C8C"/>
    <w:rsid w:val="00106616"/>
    <w:rsid w:val="00110F88"/>
    <w:rsid w:val="001122EB"/>
    <w:rsid w:val="00112633"/>
    <w:rsid w:val="00114CF2"/>
    <w:rsid w:val="00114E7C"/>
    <w:rsid w:val="0011629B"/>
    <w:rsid w:val="00117325"/>
    <w:rsid w:val="001178E7"/>
    <w:rsid w:val="00120253"/>
    <w:rsid w:val="00121341"/>
    <w:rsid w:val="001220CE"/>
    <w:rsid w:val="001226BB"/>
    <w:rsid w:val="00122F53"/>
    <w:rsid w:val="001236C9"/>
    <w:rsid w:val="00123B25"/>
    <w:rsid w:val="00124556"/>
    <w:rsid w:val="001255B5"/>
    <w:rsid w:val="00130070"/>
    <w:rsid w:val="00131D07"/>
    <w:rsid w:val="001321EF"/>
    <w:rsid w:val="00132E76"/>
    <w:rsid w:val="00134256"/>
    <w:rsid w:val="00134843"/>
    <w:rsid w:val="001361C1"/>
    <w:rsid w:val="00136860"/>
    <w:rsid w:val="00140DF6"/>
    <w:rsid w:val="00140E8F"/>
    <w:rsid w:val="001429C7"/>
    <w:rsid w:val="00142F39"/>
    <w:rsid w:val="00143A43"/>
    <w:rsid w:val="001441F3"/>
    <w:rsid w:val="0014462D"/>
    <w:rsid w:val="001456E9"/>
    <w:rsid w:val="00145B69"/>
    <w:rsid w:val="00147B18"/>
    <w:rsid w:val="001528B9"/>
    <w:rsid w:val="00153DD1"/>
    <w:rsid w:val="00154220"/>
    <w:rsid w:val="00154879"/>
    <w:rsid w:val="001558C2"/>
    <w:rsid w:val="00155AE4"/>
    <w:rsid w:val="00155B24"/>
    <w:rsid w:val="00161D72"/>
    <w:rsid w:val="0016281D"/>
    <w:rsid w:val="00162D91"/>
    <w:rsid w:val="00166960"/>
    <w:rsid w:val="00166B11"/>
    <w:rsid w:val="00167908"/>
    <w:rsid w:val="0017057C"/>
    <w:rsid w:val="001735A2"/>
    <w:rsid w:val="0017410A"/>
    <w:rsid w:val="001743FC"/>
    <w:rsid w:val="0017443C"/>
    <w:rsid w:val="001745E6"/>
    <w:rsid w:val="001761E4"/>
    <w:rsid w:val="001766B4"/>
    <w:rsid w:val="00177441"/>
    <w:rsid w:val="001812A1"/>
    <w:rsid w:val="00182570"/>
    <w:rsid w:val="00182BA3"/>
    <w:rsid w:val="00182C4A"/>
    <w:rsid w:val="00184AC2"/>
    <w:rsid w:val="00185BB2"/>
    <w:rsid w:val="00186575"/>
    <w:rsid w:val="00186EB9"/>
    <w:rsid w:val="0018766B"/>
    <w:rsid w:val="001879D0"/>
    <w:rsid w:val="001906FF"/>
    <w:rsid w:val="00190AE2"/>
    <w:rsid w:val="001911E3"/>
    <w:rsid w:val="00192140"/>
    <w:rsid w:val="0019255E"/>
    <w:rsid w:val="00193F97"/>
    <w:rsid w:val="00193F9D"/>
    <w:rsid w:val="001946E1"/>
    <w:rsid w:val="00194F38"/>
    <w:rsid w:val="00195AD9"/>
    <w:rsid w:val="001A0FDB"/>
    <w:rsid w:val="001A1258"/>
    <w:rsid w:val="001A13A1"/>
    <w:rsid w:val="001A1A79"/>
    <w:rsid w:val="001A1CB5"/>
    <w:rsid w:val="001A21DF"/>
    <w:rsid w:val="001A3406"/>
    <w:rsid w:val="001A3937"/>
    <w:rsid w:val="001A4624"/>
    <w:rsid w:val="001A5C34"/>
    <w:rsid w:val="001A6DB1"/>
    <w:rsid w:val="001B0C5D"/>
    <w:rsid w:val="001B1436"/>
    <w:rsid w:val="001B1DBB"/>
    <w:rsid w:val="001B208B"/>
    <w:rsid w:val="001B356C"/>
    <w:rsid w:val="001B44A6"/>
    <w:rsid w:val="001B5248"/>
    <w:rsid w:val="001B663F"/>
    <w:rsid w:val="001B7660"/>
    <w:rsid w:val="001B796B"/>
    <w:rsid w:val="001C0042"/>
    <w:rsid w:val="001C064F"/>
    <w:rsid w:val="001C0D10"/>
    <w:rsid w:val="001C394C"/>
    <w:rsid w:val="001C40E6"/>
    <w:rsid w:val="001C47FA"/>
    <w:rsid w:val="001C4EF2"/>
    <w:rsid w:val="001C6D3D"/>
    <w:rsid w:val="001C6FE5"/>
    <w:rsid w:val="001C7DF8"/>
    <w:rsid w:val="001C7F9D"/>
    <w:rsid w:val="001D0180"/>
    <w:rsid w:val="001D0FDC"/>
    <w:rsid w:val="001D1244"/>
    <w:rsid w:val="001D251B"/>
    <w:rsid w:val="001D2E73"/>
    <w:rsid w:val="001D4825"/>
    <w:rsid w:val="001D51E2"/>
    <w:rsid w:val="001D523E"/>
    <w:rsid w:val="001D5D69"/>
    <w:rsid w:val="001D6BE7"/>
    <w:rsid w:val="001E017E"/>
    <w:rsid w:val="001E01D2"/>
    <w:rsid w:val="001E1026"/>
    <w:rsid w:val="001E2392"/>
    <w:rsid w:val="001E3393"/>
    <w:rsid w:val="001E421E"/>
    <w:rsid w:val="001E54CC"/>
    <w:rsid w:val="001E6B2D"/>
    <w:rsid w:val="001E6ECA"/>
    <w:rsid w:val="001F3814"/>
    <w:rsid w:val="001F3975"/>
    <w:rsid w:val="001F551F"/>
    <w:rsid w:val="001F5756"/>
    <w:rsid w:val="001F5803"/>
    <w:rsid w:val="001F61F4"/>
    <w:rsid w:val="001F78C1"/>
    <w:rsid w:val="0020383A"/>
    <w:rsid w:val="00203A1F"/>
    <w:rsid w:val="00203BE7"/>
    <w:rsid w:val="002043DC"/>
    <w:rsid w:val="002045BE"/>
    <w:rsid w:val="00204C8E"/>
    <w:rsid w:val="00205B2E"/>
    <w:rsid w:val="00205C96"/>
    <w:rsid w:val="00207058"/>
    <w:rsid w:val="00207187"/>
    <w:rsid w:val="00207B34"/>
    <w:rsid w:val="00210A3C"/>
    <w:rsid w:val="00214357"/>
    <w:rsid w:val="002143C1"/>
    <w:rsid w:val="0021549A"/>
    <w:rsid w:val="00217660"/>
    <w:rsid w:val="0022261B"/>
    <w:rsid w:val="00222C66"/>
    <w:rsid w:val="00222EAD"/>
    <w:rsid w:val="00223039"/>
    <w:rsid w:val="00223F0B"/>
    <w:rsid w:val="00225109"/>
    <w:rsid w:val="00231C74"/>
    <w:rsid w:val="00231F76"/>
    <w:rsid w:val="00232EC9"/>
    <w:rsid w:val="00233E15"/>
    <w:rsid w:val="0023472B"/>
    <w:rsid w:val="00237500"/>
    <w:rsid w:val="00240C16"/>
    <w:rsid w:val="00240D00"/>
    <w:rsid w:val="00240FC6"/>
    <w:rsid w:val="0024248C"/>
    <w:rsid w:val="00243002"/>
    <w:rsid w:val="00243CCD"/>
    <w:rsid w:val="00244F83"/>
    <w:rsid w:val="00245220"/>
    <w:rsid w:val="002455AE"/>
    <w:rsid w:val="00245F66"/>
    <w:rsid w:val="0024755C"/>
    <w:rsid w:val="00251A46"/>
    <w:rsid w:val="00251D6B"/>
    <w:rsid w:val="00251E30"/>
    <w:rsid w:val="0025360C"/>
    <w:rsid w:val="002536D4"/>
    <w:rsid w:val="002539EE"/>
    <w:rsid w:val="002540D0"/>
    <w:rsid w:val="002548EF"/>
    <w:rsid w:val="00254A30"/>
    <w:rsid w:val="00256902"/>
    <w:rsid w:val="00256F03"/>
    <w:rsid w:val="00257D83"/>
    <w:rsid w:val="00260840"/>
    <w:rsid w:val="00261669"/>
    <w:rsid w:val="002623C0"/>
    <w:rsid w:val="0026411B"/>
    <w:rsid w:val="00264474"/>
    <w:rsid w:val="00264667"/>
    <w:rsid w:val="0026586C"/>
    <w:rsid w:val="00265BCE"/>
    <w:rsid w:val="00266138"/>
    <w:rsid w:val="00266BDE"/>
    <w:rsid w:val="00267436"/>
    <w:rsid w:val="00267EDB"/>
    <w:rsid w:val="00271579"/>
    <w:rsid w:val="002735BA"/>
    <w:rsid w:val="00274229"/>
    <w:rsid w:val="002750AA"/>
    <w:rsid w:val="0028097E"/>
    <w:rsid w:val="0028335C"/>
    <w:rsid w:val="002858A9"/>
    <w:rsid w:val="0028734E"/>
    <w:rsid w:val="00287579"/>
    <w:rsid w:val="00287FF8"/>
    <w:rsid w:val="00290B4F"/>
    <w:rsid w:val="00296808"/>
    <w:rsid w:val="0029745C"/>
    <w:rsid w:val="0029771C"/>
    <w:rsid w:val="002A0E24"/>
    <w:rsid w:val="002A12E8"/>
    <w:rsid w:val="002A1787"/>
    <w:rsid w:val="002A1EDE"/>
    <w:rsid w:val="002A4642"/>
    <w:rsid w:val="002A489C"/>
    <w:rsid w:val="002A4EB9"/>
    <w:rsid w:val="002A71B6"/>
    <w:rsid w:val="002B0E2E"/>
    <w:rsid w:val="002B2C2E"/>
    <w:rsid w:val="002B4454"/>
    <w:rsid w:val="002B462C"/>
    <w:rsid w:val="002C0268"/>
    <w:rsid w:val="002C0717"/>
    <w:rsid w:val="002C10E0"/>
    <w:rsid w:val="002C1C2E"/>
    <w:rsid w:val="002C3A0A"/>
    <w:rsid w:val="002C45BC"/>
    <w:rsid w:val="002C5778"/>
    <w:rsid w:val="002C6370"/>
    <w:rsid w:val="002C69E0"/>
    <w:rsid w:val="002C7537"/>
    <w:rsid w:val="002D144D"/>
    <w:rsid w:val="002D1807"/>
    <w:rsid w:val="002D2633"/>
    <w:rsid w:val="002D2FF4"/>
    <w:rsid w:val="002D47D5"/>
    <w:rsid w:val="002D4E7F"/>
    <w:rsid w:val="002D54D7"/>
    <w:rsid w:val="002D6EA0"/>
    <w:rsid w:val="002E12D0"/>
    <w:rsid w:val="002E1B62"/>
    <w:rsid w:val="002E2DC3"/>
    <w:rsid w:val="002E3B62"/>
    <w:rsid w:val="002E4496"/>
    <w:rsid w:val="002E4629"/>
    <w:rsid w:val="002E4D2C"/>
    <w:rsid w:val="002E777D"/>
    <w:rsid w:val="002F053F"/>
    <w:rsid w:val="002F0DE2"/>
    <w:rsid w:val="002F1931"/>
    <w:rsid w:val="002F2142"/>
    <w:rsid w:val="002F231F"/>
    <w:rsid w:val="002F3F7D"/>
    <w:rsid w:val="002F527C"/>
    <w:rsid w:val="002F5728"/>
    <w:rsid w:val="002F65C0"/>
    <w:rsid w:val="002F6DB1"/>
    <w:rsid w:val="002F71F2"/>
    <w:rsid w:val="002F7C45"/>
    <w:rsid w:val="00300B51"/>
    <w:rsid w:val="00301735"/>
    <w:rsid w:val="00302C29"/>
    <w:rsid w:val="0030425A"/>
    <w:rsid w:val="00306F6A"/>
    <w:rsid w:val="00307197"/>
    <w:rsid w:val="00307E7E"/>
    <w:rsid w:val="00307FFD"/>
    <w:rsid w:val="0031037C"/>
    <w:rsid w:val="00310E9D"/>
    <w:rsid w:val="003111C8"/>
    <w:rsid w:val="003113D2"/>
    <w:rsid w:val="00311FF1"/>
    <w:rsid w:val="00313EF7"/>
    <w:rsid w:val="003142E3"/>
    <w:rsid w:val="00314AA1"/>
    <w:rsid w:val="00314E07"/>
    <w:rsid w:val="00315486"/>
    <w:rsid w:val="00315833"/>
    <w:rsid w:val="00316CEE"/>
    <w:rsid w:val="003172D3"/>
    <w:rsid w:val="00317CB9"/>
    <w:rsid w:val="00320278"/>
    <w:rsid w:val="00321D49"/>
    <w:rsid w:val="00322666"/>
    <w:rsid w:val="0032266B"/>
    <w:rsid w:val="00323E8E"/>
    <w:rsid w:val="0032400D"/>
    <w:rsid w:val="00324F87"/>
    <w:rsid w:val="00325B23"/>
    <w:rsid w:val="003261F4"/>
    <w:rsid w:val="003272F1"/>
    <w:rsid w:val="003273A8"/>
    <w:rsid w:val="003307AB"/>
    <w:rsid w:val="003328FF"/>
    <w:rsid w:val="003338EE"/>
    <w:rsid w:val="00333DB3"/>
    <w:rsid w:val="0033431A"/>
    <w:rsid w:val="003343B2"/>
    <w:rsid w:val="003372CC"/>
    <w:rsid w:val="00337777"/>
    <w:rsid w:val="00337FF4"/>
    <w:rsid w:val="00340B79"/>
    <w:rsid w:val="003412B2"/>
    <w:rsid w:val="00343CE0"/>
    <w:rsid w:val="00347CBC"/>
    <w:rsid w:val="00350486"/>
    <w:rsid w:val="003507A2"/>
    <w:rsid w:val="00350886"/>
    <w:rsid w:val="00351E4D"/>
    <w:rsid w:val="00353076"/>
    <w:rsid w:val="003534FF"/>
    <w:rsid w:val="0035467E"/>
    <w:rsid w:val="003557EB"/>
    <w:rsid w:val="00356FA6"/>
    <w:rsid w:val="0035739E"/>
    <w:rsid w:val="0035761E"/>
    <w:rsid w:val="003578E4"/>
    <w:rsid w:val="00357EFF"/>
    <w:rsid w:val="00361F2F"/>
    <w:rsid w:val="00366FF0"/>
    <w:rsid w:val="00367060"/>
    <w:rsid w:val="00367641"/>
    <w:rsid w:val="00367A44"/>
    <w:rsid w:val="00370977"/>
    <w:rsid w:val="00371934"/>
    <w:rsid w:val="00371D96"/>
    <w:rsid w:val="00372E3A"/>
    <w:rsid w:val="003738DC"/>
    <w:rsid w:val="00373BB0"/>
    <w:rsid w:val="003746BE"/>
    <w:rsid w:val="00375276"/>
    <w:rsid w:val="00375E8E"/>
    <w:rsid w:val="00376DF5"/>
    <w:rsid w:val="003778EA"/>
    <w:rsid w:val="00381290"/>
    <w:rsid w:val="00382F46"/>
    <w:rsid w:val="003832EA"/>
    <w:rsid w:val="00383452"/>
    <w:rsid w:val="00383E4B"/>
    <w:rsid w:val="00385B15"/>
    <w:rsid w:val="003861FD"/>
    <w:rsid w:val="00387355"/>
    <w:rsid w:val="003876DD"/>
    <w:rsid w:val="0039043D"/>
    <w:rsid w:val="00391DB5"/>
    <w:rsid w:val="00392239"/>
    <w:rsid w:val="00394966"/>
    <w:rsid w:val="003A00B6"/>
    <w:rsid w:val="003A046B"/>
    <w:rsid w:val="003A1D42"/>
    <w:rsid w:val="003A1F5C"/>
    <w:rsid w:val="003A287E"/>
    <w:rsid w:val="003A325B"/>
    <w:rsid w:val="003A3B37"/>
    <w:rsid w:val="003A527C"/>
    <w:rsid w:val="003A546D"/>
    <w:rsid w:val="003A642A"/>
    <w:rsid w:val="003A6A10"/>
    <w:rsid w:val="003A7003"/>
    <w:rsid w:val="003A7092"/>
    <w:rsid w:val="003A734E"/>
    <w:rsid w:val="003A7A82"/>
    <w:rsid w:val="003B01CA"/>
    <w:rsid w:val="003B2B39"/>
    <w:rsid w:val="003B3157"/>
    <w:rsid w:val="003B3D08"/>
    <w:rsid w:val="003B41C1"/>
    <w:rsid w:val="003B6709"/>
    <w:rsid w:val="003B76A2"/>
    <w:rsid w:val="003C00A6"/>
    <w:rsid w:val="003C0A57"/>
    <w:rsid w:val="003C0EC4"/>
    <w:rsid w:val="003C343D"/>
    <w:rsid w:val="003C4E87"/>
    <w:rsid w:val="003C5E6D"/>
    <w:rsid w:val="003C7788"/>
    <w:rsid w:val="003D0EA4"/>
    <w:rsid w:val="003D0FBD"/>
    <w:rsid w:val="003D2027"/>
    <w:rsid w:val="003D3B11"/>
    <w:rsid w:val="003D70B2"/>
    <w:rsid w:val="003D76FE"/>
    <w:rsid w:val="003D77FD"/>
    <w:rsid w:val="003D7BB3"/>
    <w:rsid w:val="003E0BC0"/>
    <w:rsid w:val="003E30EF"/>
    <w:rsid w:val="003E6042"/>
    <w:rsid w:val="003E6682"/>
    <w:rsid w:val="003E7085"/>
    <w:rsid w:val="003E7CE4"/>
    <w:rsid w:val="003E7F3A"/>
    <w:rsid w:val="003F022C"/>
    <w:rsid w:val="003F2A03"/>
    <w:rsid w:val="003F3A50"/>
    <w:rsid w:val="003F4010"/>
    <w:rsid w:val="003F5ADD"/>
    <w:rsid w:val="003F670B"/>
    <w:rsid w:val="003F7813"/>
    <w:rsid w:val="004007AE"/>
    <w:rsid w:val="00400932"/>
    <w:rsid w:val="004009EC"/>
    <w:rsid w:val="00400CDF"/>
    <w:rsid w:val="0040178E"/>
    <w:rsid w:val="004029F1"/>
    <w:rsid w:val="0040346C"/>
    <w:rsid w:val="0040427E"/>
    <w:rsid w:val="00404688"/>
    <w:rsid w:val="00404906"/>
    <w:rsid w:val="00404C39"/>
    <w:rsid w:val="0041007B"/>
    <w:rsid w:val="00411200"/>
    <w:rsid w:val="00411687"/>
    <w:rsid w:val="00411FA7"/>
    <w:rsid w:val="004132D5"/>
    <w:rsid w:val="00413603"/>
    <w:rsid w:val="00413FE3"/>
    <w:rsid w:val="00414DEB"/>
    <w:rsid w:val="00415A62"/>
    <w:rsid w:val="00415D7B"/>
    <w:rsid w:val="00416768"/>
    <w:rsid w:val="004170BA"/>
    <w:rsid w:val="00417C28"/>
    <w:rsid w:val="00420A9D"/>
    <w:rsid w:val="004214C9"/>
    <w:rsid w:val="00421A5C"/>
    <w:rsid w:val="0042262C"/>
    <w:rsid w:val="00423035"/>
    <w:rsid w:val="00424444"/>
    <w:rsid w:val="0042491D"/>
    <w:rsid w:val="00425B61"/>
    <w:rsid w:val="00425F51"/>
    <w:rsid w:val="00430257"/>
    <w:rsid w:val="004315F1"/>
    <w:rsid w:val="00431766"/>
    <w:rsid w:val="004323D4"/>
    <w:rsid w:val="004338A8"/>
    <w:rsid w:val="004341D2"/>
    <w:rsid w:val="0043651E"/>
    <w:rsid w:val="00437F0C"/>
    <w:rsid w:val="00442309"/>
    <w:rsid w:val="00442A5A"/>
    <w:rsid w:val="00442CE5"/>
    <w:rsid w:val="004432D1"/>
    <w:rsid w:val="004433BA"/>
    <w:rsid w:val="00444694"/>
    <w:rsid w:val="00444F03"/>
    <w:rsid w:val="00445110"/>
    <w:rsid w:val="00445EEA"/>
    <w:rsid w:val="0044740A"/>
    <w:rsid w:val="00450461"/>
    <w:rsid w:val="004510E1"/>
    <w:rsid w:val="00452C11"/>
    <w:rsid w:val="004537BF"/>
    <w:rsid w:val="00453911"/>
    <w:rsid w:val="00454EE9"/>
    <w:rsid w:val="0045622E"/>
    <w:rsid w:val="00460343"/>
    <w:rsid w:val="00460AFC"/>
    <w:rsid w:val="00461CA6"/>
    <w:rsid w:val="0046202E"/>
    <w:rsid w:val="00464BFC"/>
    <w:rsid w:val="00465E2E"/>
    <w:rsid w:val="0046699D"/>
    <w:rsid w:val="0046747B"/>
    <w:rsid w:val="004678B1"/>
    <w:rsid w:val="004678B4"/>
    <w:rsid w:val="00467F7F"/>
    <w:rsid w:val="00471CE0"/>
    <w:rsid w:val="0047329A"/>
    <w:rsid w:val="0047437C"/>
    <w:rsid w:val="00474690"/>
    <w:rsid w:val="00476DAC"/>
    <w:rsid w:val="0047734E"/>
    <w:rsid w:val="00477AAC"/>
    <w:rsid w:val="004801DF"/>
    <w:rsid w:val="00480731"/>
    <w:rsid w:val="00480FAC"/>
    <w:rsid w:val="004811FB"/>
    <w:rsid w:val="00481A0C"/>
    <w:rsid w:val="00482538"/>
    <w:rsid w:val="00483027"/>
    <w:rsid w:val="00485B8D"/>
    <w:rsid w:val="00486F40"/>
    <w:rsid w:val="004873D2"/>
    <w:rsid w:val="00487470"/>
    <w:rsid w:val="004875F2"/>
    <w:rsid w:val="00490274"/>
    <w:rsid w:val="00491585"/>
    <w:rsid w:val="00493178"/>
    <w:rsid w:val="00493EDB"/>
    <w:rsid w:val="00494BDD"/>
    <w:rsid w:val="004A0B93"/>
    <w:rsid w:val="004A161A"/>
    <w:rsid w:val="004A2508"/>
    <w:rsid w:val="004A3EDE"/>
    <w:rsid w:val="004A5428"/>
    <w:rsid w:val="004A5EDA"/>
    <w:rsid w:val="004A73A3"/>
    <w:rsid w:val="004B05F0"/>
    <w:rsid w:val="004B1058"/>
    <w:rsid w:val="004B1532"/>
    <w:rsid w:val="004B2A58"/>
    <w:rsid w:val="004B33E5"/>
    <w:rsid w:val="004B3B81"/>
    <w:rsid w:val="004B6001"/>
    <w:rsid w:val="004B6006"/>
    <w:rsid w:val="004B611E"/>
    <w:rsid w:val="004B66E1"/>
    <w:rsid w:val="004B6C17"/>
    <w:rsid w:val="004C02A0"/>
    <w:rsid w:val="004C1562"/>
    <w:rsid w:val="004C158C"/>
    <w:rsid w:val="004C2205"/>
    <w:rsid w:val="004C399C"/>
    <w:rsid w:val="004C4481"/>
    <w:rsid w:val="004C5523"/>
    <w:rsid w:val="004C6F58"/>
    <w:rsid w:val="004C701A"/>
    <w:rsid w:val="004D0A4D"/>
    <w:rsid w:val="004D0AF0"/>
    <w:rsid w:val="004D0B43"/>
    <w:rsid w:val="004D0E65"/>
    <w:rsid w:val="004D1456"/>
    <w:rsid w:val="004D1BDC"/>
    <w:rsid w:val="004D285C"/>
    <w:rsid w:val="004D2E86"/>
    <w:rsid w:val="004D3A74"/>
    <w:rsid w:val="004D3CF2"/>
    <w:rsid w:val="004D42F1"/>
    <w:rsid w:val="004D490F"/>
    <w:rsid w:val="004D60B7"/>
    <w:rsid w:val="004D71AD"/>
    <w:rsid w:val="004D7CFA"/>
    <w:rsid w:val="004E09E9"/>
    <w:rsid w:val="004E1A43"/>
    <w:rsid w:val="004E2C72"/>
    <w:rsid w:val="004E3149"/>
    <w:rsid w:val="004E5453"/>
    <w:rsid w:val="004E597B"/>
    <w:rsid w:val="004E5E1B"/>
    <w:rsid w:val="004E6491"/>
    <w:rsid w:val="004E66EB"/>
    <w:rsid w:val="004E6D14"/>
    <w:rsid w:val="004E77CA"/>
    <w:rsid w:val="004F09B9"/>
    <w:rsid w:val="004F1211"/>
    <w:rsid w:val="004F1D38"/>
    <w:rsid w:val="004F456B"/>
    <w:rsid w:val="004F54E9"/>
    <w:rsid w:val="004F6368"/>
    <w:rsid w:val="004F6921"/>
    <w:rsid w:val="004F77D2"/>
    <w:rsid w:val="00500178"/>
    <w:rsid w:val="005009F7"/>
    <w:rsid w:val="00501114"/>
    <w:rsid w:val="0050148C"/>
    <w:rsid w:val="00502904"/>
    <w:rsid w:val="00502E8E"/>
    <w:rsid w:val="00503C66"/>
    <w:rsid w:val="0050636B"/>
    <w:rsid w:val="0050639C"/>
    <w:rsid w:val="00510CF2"/>
    <w:rsid w:val="0051275F"/>
    <w:rsid w:val="00512A7A"/>
    <w:rsid w:val="00513489"/>
    <w:rsid w:val="00515DD5"/>
    <w:rsid w:val="00517004"/>
    <w:rsid w:val="005178DB"/>
    <w:rsid w:val="005207C0"/>
    <w:rsid w:val="00520D3B"/>
    <w:rsid w:val="00522EE7"/>
    <w:rsid w:val="005242F2"/>
    <w:rsid w:val="00524B06"/>
    <w:rsid w:val="00524B29"/>
    <w:rsid w:val="005257CA"/>
    <w:rsid w:val="005265DE"/>
    <w:rsid w:val="00526E0A"/>
    <w:rsid w:val="00527B8F"/>
    <w:rsid w:val="00527D86"/>
    <w:rsid w:val="00530DB0"/>
    <w:rsid w:val="00530EA6"/>
    <w:rsid w:val="0053256B"/>
    <w:rsid w:val="005332D4"/>
    <w:rsid w:val="0053428B"/>
    <w:rsid w:val="00534787"/>
    <w:rsid w:val="00534DB5"/>
    <w:rsid w:val="0053669F"/>
    <w:rsid w:val="005374DA"/>
    <w:rsid w:val="00541F3E"/>
    <w:rsid w:val="0054228E"/>
    <w:rsid w:val="00543412"/>
    <w:rsid w:val="00543A09"/>
    <w:rsid w:val="00544D67"/>
    <w:rsid w:val="005461AC"/>
    <w:rsid w:val="005472B6"/>
    <w:rsid w:val="00552F2E"/>
    <w:rsid w:val="00552FA7"/>
    <w:rsid w:val="00553434"/>
    <w:rsid w:val="00554CCB"/>
    <w:rsid w:val="00554EB2"/>
    <w:rsid w:val="00555499"/>
    <w:rsid w:val="00556191"/>
    <w:rsid w:val="005578DA"/>
    <w:rsid w:val="00557982"/>
    <w:rsid w:val="00560503"/>
    <w:rsid w:val="00561492"/>
    <w:rsid w:val="0056190D"/>
    <w:rsid w:val="005621AE"/>
    <w:rsid w:val="00562BE0"/>
    <w:rsid w:val="00562E41"/>
    <w:rsid w:val="00562F68"/>
    <w:rsid w:val="0056333D"/>
    <w:rsid w:val="00563FB6"/>
    <w:rsid w:val="00565AA1"/>
    <w:rsid w:val="00566E22"/>
    <w:rsid w:val="00570108"/>
    <w:rsid w:val="00570D6A"/>
    <w:rsid w:val="00571DEE"/>
    <w:rsid w:val="00571F24"/>
    <w:rsid w:val="00572577"/>
    <w:rsid w:val="005728CE"/>
    <w:rsid w:val="0057409A"/>
    <w:rsid w:val="00575062"/>
    <w:rsid w:val="00576425"/>
    <w:rsid w:val="00576A60"/>
    <w:rsid w:val="00576C6B"/>
    <w:rsid w:val="00586105"/>
    <w:rsid w:val="0058670C"/>
    <w:rsid w:val="005873E5"/>
    <w:rsid w:val="00587FB6"/>
    <w:rsid w:val="00590E3F"/>
    <w:rsid w:val="00592036"/>
    <w:rsid w:val="00592AB0"/>
    <w:rsid w:val="005940A1"/>
    <w:rsid w:val="00594630"/>
    <w:rsid w:val="00595738"/>
    <w:rsid w:val="0059577A"/>
    <w:rsid w:val="005A0DB8"/>
    <w:rsid w:val="005A0E43"/>
    <w:rsid w:val="005A1DFB"/>
    <w:rsid w:val="005A2C5B"/>
    <w:rsid w:val="005A36EE"/>
    <w:rsid w:val="005A44E1"/>
    <w:rsid w:val="005A4C03"/>
    <w:rsid w:val="005A612F"/>
    <w:rsid w:val="005A6CF7"/>
    <w:rsid w:val="005A6FA5"/>
    <w:rsid w:val="005B183E"/>
    <w:rsid w:val="005B1B0B"/>
    <w:rsid w:val="005B23FE"/>
    <w:rsid w:val="005B3087"/>
    <w:rsid w:val="005B3677"/>
    <w:rsid w:val="005B5B1E"/>
    <w:rsid w:val="005B5BE9"/>
    <w:rsid w:val="005B5DEF"/>
    <w:rsid w:val="005B6421"/>
    <w:rsid w:val="005B64B2"/>
    <w:rsid w:val="005C0A1A"/>
    <w:rsid w:val="005C1468"/>
    <w:rsid w:val="005C44AE"/>
    <w:rsid w:val="005C46EE"/>
    <w:rsid w:val="005C656A"/>
    <w:rsid w:val="005C656F"/>
    <w:rsid w:val="005C6722"/>
    <w:rsid w:val="005C7F03"/>
    <w:rsid w:val="005D06DD"/>
    <w:rsid w:val="005D12B6"/>
    <w:rsid w:val="005D1F71"/>
    <w:rsid w:val="005D2D3C"/>
    <w:rsid w:val="005D2D76"/>
    <w:rsid w:val="005D5C00"/>
    <w:rsid w:val="005D6DA7"/>
    <w:rsid w:val="005D715B"/>
    <w:rsid w:val="005D7735"/>
    <w:rsid w:val="005E0695"/>
    <w:rsid w:val="005E1327"/>
    <w:rsid w:val="005E1578"/>
    <w:rsid w:val="005E17A3"/>
    <w:rsid w:val="005E3054"/>
    <w:rsid w:val="005E322B"/>
    <w:rsid w:val="005E47E8"/>
    <w:rsid w:val="005E5DD8"/>
    <w:rsid w:val="005E6560"/>
    <w:rsid w:val="005E67C7"/>
    <w:rsid w:val="005E6CE2"/>
    <w:rsid w:val="005F0194"/>
    <w:rsid w:val="005F0443"/>
    <w:rsid w:val="005F0681"/>
    <w:rsid w:val="005F2838"/>
    <w:rsid w:val="005F2A94"/>
    <w:rsid w:val="005F31C6"/>
    <w:rsid w:val="005F320F"/>
    <w:rsid w:val="005F41AD"/>
    <w:rsid w:val="005F42EF"/>
    <w:rsid w:val="005F45DC"/>
    <w:rsid w:val="005F5C36"/>
    <w:rsid w:val="005F6B35"/>
    <w:rsid w:val="005F70E7"/>
    <w:rsid w:val="005F7CF5"/>
    <w:rsid w:val="00600103"/>
    <w:rsid w:val="00602D8A"/>
    <w:rsid w:val="00607EC7"/>
    <w:rsid w:val="00610B31"/>
    <w:rsid w:val="00612B5F"/>
    <w:rsid w:val="00612C08"/>
    <w:rsid w:val="00614378"/>
    <w:rsid w:val="006179DC"/>
    <w:rsid w:val="00617BD6"/>
    <w:rsid w:val="006201DD"/>
    <w:rsid w:val="00620BB9"/>
    <w:rsid w:val="00621128"/>
    <w:rsid w:val="00621F15"/>
    <w:rsid w:val="00622515"/>
    <w:rsid w:val="00622BEF"/>
    <w:rsid w:val="00622E52"/>
    <w:rsid w:val="00624FFC"/>
    <w:rsid w:val="006258C4"/>
    <w:rsid w:val="00630156"/>
    <w:rsid w:val="006303D5"/>
    <w:rsid w:val="006346E7"/>
    <w:rsid w:val="0064022B"/>
    <w:rsid w:val="00640DC2"/>
    <w:rsid w:val="006413B6"/>
    <w:rsid w:val="00642914"/>
    <w:rsid w:val="00644132"/>
    <w:rsid w:val="00645009"/>
    <w:rsid w:val="006456AA"/>
    <w:rsid w:val="0064594D"/>
    <w:rsid w:val="0064699E"/>
    <w:rsid w:val="0065036B"/>
    <w:rsid w:val="00650902"/>
    <w:rsid w:val="00655494"/>
    <w:rsid w:val="006555ED"/>
    <w:rsid w:val="0065634A"/>
    <w:rsid w:val="00656C46"/>
    <w:rsid w:val="00661C9B"/>
    <w:rsid w:val="00661ED8"/>
    <w:rsid w:val="0066204D"/>
    <w:rsid w:val="00662588"/>
    <w:rsid w:val="00664810"/>
    <w:rsid w:val="0067001D"/>
    <w:rsid w:val="00670600"/>
    <w:rsid w:val="00670B02"/>
    <w:rsid w:val="0067155E"/>
    <w:rsid w:val="00671A78"/>
    <w:rsid w:val="00671B12"/>
    <w:rsid w:val="00671EAB"/>
    <w:rsid w:val="0067217D"/>
    <w:rsid w:val="006724F6"/>
    <w:rsid w:val="0067316B"/>
    <w:rsid w:val="00674347"/>
    <w:rsid w:val="006747EB"/>
    <w:rsid w:val="00675370"/>
    <w:rsid w:val="00675D6A"/>
    <w:rsid w:val="00676A91"/>
    <w:rsid w:val="00677D97"/>
    <w:rsid w:val="00680D28"/>
    <w:rsid w:val="00680DA7"/>
    <w:rsid w:val="006815C5"/>
    <w:rsid w:val="00681879"/>
    <w:rsid w:val="00684D7C"/>
    <w:rsid w:val="0068561C"/>
    <w:rsid w:val="00685E80"/>
    <w:rsid w:val="00686889"/>
    <w:rsid w:val="00686A5F"/>
    <w:rsid w:val="00686C1D"/>
    <w:rsid w:val="00686F14"/>
    <w:rsid w:val="00691231"/>
    <w:rsid w:val="00692240"/>
    <w:rsid w:val="00692841"/>
    <w:rsid w:val="00694B2D"/>
    <w:rsid w:val="006954B1"/>
    <w:rsid w:val="00695DAD"/>
    <w:rsid w:val="0069625D"/>
    <w:rsid w:val="0069679D"/>
    <w:rsid w:val="006968F8"/>
    <w:rsid w:val="006A1800"/>
    <w:rsid w:val="006A1807"/>
    <w:rsid w:val="006A1882"/>
    <w:rsid w:val="006A1EBB"/>
    <w:rsid w:val="006A68B8"/>
    <w:rsid w:val="006A728D"/>
    <w:rsid w:val="006A79C8"/>
    <w:rsid w:val="006B109E"/>
    <w:rsid w:val="006B13EC"/>
    <w:rsid w:val="006B1B6F"/>
    <w:rsid w:val="006B42BE"/>
    <w:rsid w:val="006B48CC"/>
    <w:rsid w:val="006B5CCC"/>
    <w:rsid w:val="006B61CB"/>
    <w:rsid w:val="006C01DB"/>
    <w:rsid w:val="006C0F72"/>
    <w:rsid w:val="006C0FC2"/>
    <w:rsid w:val="006C1A9B"/>
    <w:rsid w:val="006C1F8B"/>
    <w:rsid w:val="006C4F66"/>
    <w:rsid w:val="006C5F47"/>
    <w:rsid w:val="006C6B4A"/>
    <w:rsid w:val="006C735E"/>
    <w:rsid w:val="006D02F5"/>
    <w:rsid w:val="006D0EFF"/>
    <w:rsid w:val="006D1490"/>
    <w:rsid w:val="006D19CE"/>
    <w:rsid w:val="006D2F99"/>
    <w:rsid w:val="006D3888"/>
    <w:rsid w:val="006D3B0E"/>
    <w:rsid w:val="006D449B"/>
    <w:rsid w:val="006D4F17"/>
    <w:rsid w:val="006D58DC"/>
    <w:rsid w:val="006D7011"/>
    <w:rsid w:val="006E0466"/>
    <w:rsid w:val="006E14EC"/>
    <w:rsid w:val="006E3121"/>
    <w:rsid w:val="006E5780"/>
    <w:rsid w:val="006E6161"/>
    <w:rsid w:val="006E6A7D"/>
    <w:rsid w:val="006E7446"/>
    <w:rsid w:val="006E7649"/>
    <w:rsid w:val="006E78B2"/>
    <w:rsid w:val="006F0603"/>
    <w:rsid w:val="006F0A46"/>
    <w:rsid w:val="006F1DE4"/>
    <w:rsid w:val="006F1E96"/>
    <w:rsid w:val="006F7ACB"/>
    <w:rsid w:val="00700898"/>
    <w:rsid w:val="00701626"/>
    <w:rsid w:val="007018BE"/>
    <w:rsid w:val="00702562"/>
    <w:rsid w:val="00703678"/>
    <w:rsid w:val="00703ED4"/>
    <w:rsid w:val="0070461D"/>
    <w:rsid w:val="007049A0"/>
    <w:rsid w:val="0070604E"/>
    <w:rsid w:val="007065DE"/>
    <w:rsid w:val="00706CA4"/>
    <w:rsid w:val="00706EA7"/>
    <w:rsid w:val="00707541"/>
    <w:rsid w:val="0070783D"/>
    <w:rsid w:val="007110B5"/>
    <w:rsid w:val="00711781"/>
    <w:rsid w:val="0071194D"/>
    <w:rsid w:val="007162E0"/>
    <w:rsid w:val="0071647F"/>
    <w:rsid w:val="00716DA1"/>
    <w:rsid w:val="007178E8"/>
    <w:rsid w:val="00717EDD"/>
    <w:rsid w:val="00722B5B"/>
    <w:rsid w:val="0072319D"/>
    <w:rsid w:val="00723E9D"/>
    <w:rsid w:val="00727004"/>
    <w:rsid w:val="0072727C"/>
    <w:rsid w:val="0073003C"/>
    <w:rsid w:val="0073024D"/>
    <w:rsid w:val="00730477"/>
    <w:rsid w:val="00730B0C"/>
    <w:rsid w:val="007312E5"/>
    <w:rsid w:val="00731A8D"/>
    <w:rsid w:val="00733A09"/>
    <w:rsid w:val="00734B76"/>
    <w:rsid w:val="007356C4"/>
    <w:rsid w:val="00735D12"/>
    <w:rsid w:val="0073615F"/>
    <w:rsid w:val="00736F7B"/>
    <w:rsid w:val="00737FEB"/>
    <w:rsid w:val="0074122D"/>
    <w:rsid w:val="007434C7"/>
    <w:rsid w:val="00744BB2"/>
    <w:rsid w:val="00744C80"/>
    <w:rsid w:val="0074662A"/>
    <w:rsid w:val="00746D55"/>
    <w:rsid w:val="00751A62"/>
    <w:rsid w:val="007531FE"/>
    <w:rsid w:val="00753AEA"/>
    <w:rsid w:val="007554B6"/>
    <w:rsid w:val="00755B53"/>
    <w:rsid w:val="0075778D"/>
    <w:rsid w:val="00757E32"/>
    <w:rsid w:val="00760D91"/>
    <w:rsid w:val="00761017"/>
    <w:rsid w:val="0076107F"/>
    <w:rsid w:val="007616A6"/>
    <w:rsid w:val="00761DC7"/>
    <w:rsid w:val="007635A5"/>
    <w:rsid w:val="00764924"/>
    <w:rsid w:val="00765EAE"/>
    <w:rsid w:val="00766CDC"/>
    <w:rsid w:val="00766E8E"/>
    <w:rsid w:val="00767FD2"/>
    <w:rsid w:val="0077055A"/>
    <w:rsid w:val="00770C11"/>
    <w:rsid w:val="0077180E"/>
    <w:rsid w:val="007725F8"/>
    <w:rsid w:val="00773283"/>
    <w:rsid w:val="007751EB"/>
    <w:rsid w:val="00776921"/>
    <w:rsid w:val="0078045F"/>
    <w:rsid w:val="00784D4B"/>
    <w:rsid w:val="00786BF1"/>
    <w:rsid w:val="00787DC3"/>
    <w:rsid w:val="007907E9"/>
    <w:rsid w:val="0079191E"/>
    <w:rsid w:val="00793684"/>
    <w:rsid w:val="00794D89"/>
    <w:rsid w:val="00795537"/>
    <w:rsid w:val="00795A7C"/>
    <w:rsid w:val="00795F95"/>
    <w:rsid w:val="00796275"/>
    <w:rsid w:val="0079698C"/>
    <w:rsid w:val="0079797D"/>
    <w:rsid w:val="00797988"/>
    <w:rsid w:val="007A1847"/>
    <w:rsid w:val="007A1F26"/>
    <w:rsid w:val="007A22E1"/>
    <w:rsid w:val="007A28C4"/>
    <w:rsid w:val="007A2A55"/>
    <w:rsid w:val="007A4912"/>
    <w:rsid w:val="007A4CAA"/>
    <w:rsid w:val="007A503C"/>
    <w:rsid w:val="007A64D6"/>
    <w:rsid w:val="007A7A56"/>
    <w:rsid w:val="007B1F9F"/>
    <w:rsid w:val="007B3590"/>
    <w:rsid w:val="007B6BD0"/>
    <w:rsid w:val="007B6CA5"/>
    <w:rsid w:val="007B71F6"/>
    <w:rsid w:val="007C0862"/>
    <w:rsid w:val="007C2D58"/>
    <w:rsid w:val="007C3417"/>
    <w:rsid w:val="007C3B24"/>
    <w:rsid w:val="007C4916"/>
    <w:rsid w:val="007C67B2"/>
    <w:rsid w:val="007C6BDB"/>
    <w:rsid w:val="007C7884"/>
    <w:rsid w:val="007D060A"/>
    <w:rsid w:val="007D0E3A"/>
    <w:rsid w:val="007D14EA"/>
    <w:rsid w:val="007D26FB"/>
    <w:rsid w:val="007D2BC8"/>
    <w:rsid w:val="007D420F"/>
    <w:rsid w:val="007D4A51"/>
    <w:rsid w:val="007D561D"/>
    <w:rsid w:val="007D5ABE"/>
    <w:rsid w:val="007D648E"/>
    <w:rsid w:val="007D6847"/>
    <w:rsid w:val="007D6E05"/>
    <w:rsid w:val="007D707E"/>
    <w:rsid w:val="007E0702"/>
    <w:rsid w:val="007E350D"/>
    <w:rsid w:val="007E35A1"/>
    <w:rsid w:val="007E3B06"/>
    <w:rsid w:val="007E3FC8"/>
    <w:rsid w:val="007E4ABC"/>
    <w:rsid w:val="007E52BE"/>
    <w:rsid w:val="007E634D"/>
    <w:rsid w:val="007E642D"/>
    <w:rsid w:val="007E7184"/>
    <w:rsid w:val="007E7423"/>
    <w:rsid w:val="007E7CAB"/>
    <w:rsid w:val="007F168F"/>
    <w:rsid w:val="007F2F91"/>
    <w:rsid w:val="007F3C1B"/>
    <w:rsid w:val="007F5D08"/>
    <w:rsid w:val="007F5DB8"/>
    <w:rsid w:val="007F6084"/>
    <w:rsid w:val="007F60E5"/>
    <w:rsid w:val="00800221"/>
    <w:rsid w:val="00801297"/>
    <w:rsid w:val="00801979"/>
    <w:rsid w:val="00802AF4"/>
    <w:rsid w:val="00802C16"/>
    <w:rsid w:val="0080343B"/>
    <w:rsid w:val="0080349F"/>
    <w:rsid w:val="008036BA"/>
    <w:rsid w:val="00804FC6"/>
    <w:rsid w:val="0080742B"/>
    <w:rsid w:val="00810B78"/>
    <w:rsid w:val="00811DB0"/>
    <w:rsid w:val="008136C7"/>
    <w:rsid w:val="0081383F"/>
    <w:rsid w:val="00814E37"/>
    <w:rsid w:val="008155F1"/>
    <w:rsid w:val="008229BF"/>
    <w:rsid w:val="00822E7F"/>
    <w:rsid w:val="00823689"/>
    <w:rsid w:val="0082497C"/>
    <w:rsid w:val="00824F5C"/>
    <w:rsid w:val="00826BF3"/>
    <w:rsid w:val="0082787C"/>
    <w:rsid w:val="008300B8"/>
    <w:rsid w:val="008306FD"/>
    <w:rsid w:val="00831107"/>
    <w:rsid w:val="00831502"/>
    <w:rsid w:val="008315DC"/>
    <w:rsid w:val="00832D05"/>
    <w:rsid w:val="00832F65"/>
    <w:rsid w:val="00833364"/>
    <w:rsid w:val="008333D9"/>
    <w:rsid w:val="0083350C"/>
    <w:rsid w:val="0083688E"/>
    <w:rsid w:val="00836996"/>
    <w:rsid w:val="00837AA6"/>
    <w:rsid w:val="00840759"/>
    <w:rsid w:val="00843063"/>
    <w:rsid w:val="008437E8"/>
    <w:rsid w:val="00843F08"/>
    <w:rsid w:val="0084476E"/>
    <w:rsid w:val="00844FC1"/>
    <w:rsid w:val="00846650"/>
    <w:rsid w:val="0084749D"/>
    <w:rsid w:val="008510BC"/>
    <w:rsid w:val="008520CB"/>
    <w:rsid w:val="00852539"/>
    <w:rsid w:val="00856317"/>
    <w:rsid w:val="00856E7A"/>
    <w:rsid w:val="00856FFD"/>
    <w:rsid w:val="008578A6"/>
    <w:rsid w:val="00860E5C"/>
    <w:rsid w:val="008616CE"/>
    <w:rsid w:val="0086548C"/>
    <w:rsid w:val="00867543"/>
    <w:rsid w:val="008709D4"/>
    <w:rsid w:val="0087154C"/>
    <w:rsid w:val="00871EC4"/>
    <w:rsid w:val="00873D70"/>
    <w:rsid w:val="00875D52"/>
    <w:rsid w:val="00875DEC"/>
    <w:rsid w:val="00876734"/>
    <w:rsid w:val="00876876"/>
    <w:rsid w:val="008806B7"/>
    <w:rsid w:val="00882440"/>
    <w:rsid w:val="0088257E"/>
    <w:rsid w:val="00882732"/>
    <w:rsid w:val="00882B50"/>
    <w:rsid w:val="008835CE"/>
    <w:rsid w:val="00883AB5"/>
    <w:rsid w:val="00883EFA"/>
    <w:rsid w:val="00884045"/>
    <w:rsid w:val="00885BAB"/>
    <w:rsid w:val="00885E0B"/>
    <w:rsid w:val="008862B9"/>
    <w:rsid w:val="008872DB"/>
    <w:rsid w:val="00887A67"/>
    <w:rsid w:val="008908F8"/>
    <w:rsid w:val="0089334D"/>
    <w:rsid w:val="00895D92"/>
    <w:rsid w:val="00896FB1"/>
    <w:rsid w:val="00897019"/>
    <w:rsid w:val="008A1A96"/>
    <w:rsid w:val="008A1CB3"/>
    <w:rsid w:val="008A3295"/>
    <w:rsid w:val="008A381F"/>
    <w:rsid w:val="008A3C3D"/>
    <w:rsid w:val="008A42BF"/>
    <w:rsid w:val="008A4550"/>
    <w:rsid w:val="008A4C96"/>
    <w:rsid w:val="008A5362"/>
    <w:rsid w:val="008A559C"/>
    <w:rsid w:val="008A5E62"/>
    <w:rsid w:val="008A61F7"/>
    <w:rsid w:val="008A69EA"/>
    <w:rsid w:val="008A6D0D"/>
    <w:rsid w:val="008B06FC"/>
    <w:rsid w:val="008B11AD"/>
    <w:rsid w:val="008B22A8"/>
    <w:rsid w:val="008B4D02"/>
    <w:rsid w:val="008B5A47"/>
    <w:rsid w:val="008B5C4C"/>
    <w:rsid w:val="008B6242"/>
    <w:rsid w:val="008B7682"/>
    <w:rsid w:val="008B7824"/>
    <w:rsid w:val="008B7A91"/>
    <w:rsid w:val="008B7B7A"/>
    <w:rsid w:val="008C0A24"/>
    <w:rsid w:val="008C0B45"/>
    <w:rsid w:val="008C164C"/>
    <w:rsid w:val="008C37C1"/>
    <w:rsid w:val="008C5636"/>
    <w:rsid w:val="008C5A8B"/>
    <w:rsid w:val="008C6228"/>
    <w:rsid w:val="008C72A8"/>
    <w:rsid w:val="008C7D7E"/>
    <w:rsid w:val="008D00DE"/>
    <w:rsid w:val="008D12A8"/>
    <w:rsid w:val="008D20B4"/>
    <w:rsid w:val="008D32C9"/>
    <w:rsid w:val="008D34B5"/>
    <w:rsid w:val="008D3C22"/>
    <w:rsid w:val="008D5453"/>
    <w:rsid w:val="008D5BA6"/>
    <w:rsid w:val="008D67CE"/>
    <w:rsid w:val="008D707B"/>
    <w:rsid w:val="008D78B8"/>
    <w:rsid w:val="008E0B8E"/>
    <w:rsid w:val="008E19C6"/>
    <w:rsid w:val="008E1E50"/>
    <w:rsid w:val="008E3080"/>
    <w:rsid w:val="008E39FF"/>
    <w:rsid w:val="008E5149"/>
    <w:rsid w:val="008E5DE7"/>
    <w:rsid w:val="008E5E23"/>
    <w:rsid w:val="008E72EE"/>
    <w:rsid w:val="008E75B5"/>
    <w:rsid w:val="008F06FB"/>
    <w:rsid w:val="008F0BB0"/>
    <w:rsid w:val="008F2059"/>
    <w:rsid w:val="008F3034"/>
    <w:rsid w:val="008F3AD4"/>
    <w:rsid w:val="008F3B8E"/>
    <w:rsid w:val="008F4A4A"/>
    <w:rsid w:val="008F775A"/>
    <w:rsid w:val="008F7833"/>
    <w:rsid w:val="008F7E45"/>
    <w:rsid w:val="00900041"/>
    <w:rsid w:val="009000B0"/>
    <w:rsid w:val="00901D08"/>
    <w:rsid w:val="0090216D"/>
    <w:rsid w:val="009030F3"/>
    <w:rsid w:val="00903AE4"/>
    <w:rsid w:val="009046F4"/>
    <w:rsid w:val="00904A1C"/>
    <w:rsid w:val="00905819"/>
    <w:rsid w:val="009104C9"/>
    <w:rsid w:val="00910772"/>
    <w:rsid w:val="00910939"/>
    <w:rsid w:val="0091164C"/>
    <w:rsid w:val="00913E30"/>
    <w:rsid w:val="00914882"/>
    <w:rsid w:val="009159F4"/>
    <w:rsid w:val="00916363"/>
    <w:rsid w:val="009177BC"/>
    <w:rsid w:val="00920D8F"/>
    <w:rsid w:val="00922326"/>
    <w:rsid w:val="009235D5"/>
    <w:rsid w:val="00923842"/>
    <w:rsid w:val="00924601"/>
    <w:rsid w:val="009250C3"/>
    <w:rsid w:val="009255A1"/>
    <w:rsid w:val="00926547"/>
    <w:rsid w:val="00927B68"/>
    <w:rsid w:val="00927B7F"/>
    <w:rsid w:val="0093004A"/>
    <w:rsid w:val="00930C5D"/>
    <w:rsid w:val="009310B6"/>
    <w:rsid w:val="009313BA"/>
    <w:rsid w:val="00931B58"/>
    <w:rsid w:val="009325D0"/>
    <w:rsid w:val="0093289B"/>
    <w:rsid w:val="00934455"/>
    <w:rsid w:val="00935C21"/>
    <w:rsid w:val="00940919"/>
    <w:rsid w:val="00940BE9"/>
    <w:rsid w:val="00942289"/>
    <w:rsid w:val="0094266F"/>
    <w:rsid w:val="00943BC2"/>
    <w:rsid w:val="009446E7"/>
    <w:rsid w:val="00945DE8"/>
    <w:rsid w:val="00946004"/>
    <w:rsid w:val="00946CA1"/>
    <w:rsid w:val="00947274"/>
    <w:rsid w:val="009476C0"/>
    <w:rsid w:val="009512F9"/>
    <w:rsid w:val="00951AFA"/>
    <w:rsid w:val="009538A1"/>
    <w:rsid w:val="00953FD7"/>
    <w:rsid w:val="00955993"/>
    <w:rsid w:val="0095665F"/>
    <w:rsid w:val="00956791"/>
    <w:rsid w:val="00957417"/>
    <w:rsid w:val="00961DA4"/>
    <w:rsid w:val="00963680"/>
    <w:rsid w:val="00964EB3"/>
    <w:rsid w:val="0096679B"/>
    <w:rsid w:val="0097384D"/>
    <w:rsid w:val="00980A4F"/>
    <w:rsid w:val="00980B69"/>
    <w:rsid w:val="00982E38"/>
    <w:rsid w:val="0098350F"/>
    <w:rsid w:val="0098593A"/>
    <w:rsid w:val="0098784B"/>
    <w:rsid w:val="00991B47"/>
    <w:rsid w:val="00991D08"/>
    <w:rsid w:val="00991F43"/>
    <w:rsid w:val="00991F6A"/>
    <w:rsid w:val="00992A2C"/>
    <w:rsid w:val="00992CB2"/>
    <w:rsid w:val="00993CA2"/>
    <w:rsid w:val="00994F59"/>
    <w:rsid w:val="00995097"/>
    <w:rsid w:val="00996DF8"/>
    <w:rsid w:val="009A16B4"/>
    <w:rsid w:val="009A205A"/>
    <w:rsid w:val="009A4CF1"/>
    <w:rsid w:val="009A51A1"/>
    <w:rsid w:val="009A6966"/>
    <w:rsid w:val="009A6DD3"/>
    <w:rsid w:val="009A7A25"/>
    <w:rsid w:val="009A7C16"/>
    <w:rsid w:val="009B0988"/>
    <w:rsid w:val="009B1311"/>
    <w:rsid w:val="009B268F"/>
    <w:rsid w:val="009B2A2A"/>
    <w:rsid w:val="009B4743"/>
    <w:rsid w:val="009B52FB"/>
    <w:rsid w:val="009B58BA"/>
    <w:rsid w:val="009B6170"/>
    <w:rsid w:val="009B6403"/>
    <w:rsid w:val="009B6776"/>
    <w:rsid w:val="009B7C92"/>
    <w:rsid w:val="009B7FE3"/>
    <w:rsid w:val="009C1DBD"/>
    <w:rsid w:val="009C3C70"/>
    <w:rsid w:val="009C4167"/>
    <w:rsid w:val="009C5369"/>
    <w:rsid w:val="009C69E4"/>
    <w:rsid w:val="009C7055"/>
    <w:rsid w:val="009C74B8"/>
    <w:rsid w:val="009D0125"/>
    <w:rsid w:val="009D2F38"/>
    <w:rsid w:val="009D325D"/>
    <w:rsid w:val="009D37FC"/>
    <w:rsid w:val="009D3C27"/>
    <w:rsid w:val="009D5980"/>
    <w:rsid w:val="009D69C0"/>
    <w:rsid w:val="009D6E5B"/>
    <w:rsid w:val="009D7048"/>
    <w:rsid w:val="009E04B6"/>
    <w:rsid w:val="009E1B8E"/>
    <w:rsid w:val="009E2DD5"/>
    <w:rsid w:val="009E589F"/>
    <w:rsid w:val="009E6360"/>
    <w:rsid w:val="009F08DF"/>
    <w:rsid w:val="009F0B35"/>
    <w:rsid w:val="009F357E"/>
    <w:rsid w:val="009F4727"/>
    <w:rsid w:val="009F4837"/>
    <w:rsid w:val="009F5119"/>
    <w:rsid w:val="009F5235"/>
    <w:rsid w:val="009F54B8"/>
    <w:rsid w:val="009F5B70"/>
    <w:rsid w:val="009F5D11"/>
    <w:rsid w:val="009F5D97"/>
    <w:rsid w:val="009F7879"/>
    <w:rsid w:val="009F7DFD"/>
    <w:rsid w:val="00A01FB2"/>
    <w:rsid w:val="00A02098"/>
    <w:rsid w:val="00A034B0"/>
    <w:rsid w:val="00A03D63"/>
    <w:rsid w:val="00A048D8"/>
    <w:rsid w:val="00A056CC"/>
    <w:rsid w:val="00A060E1"/>
    <w:rsid w:val="00A074ED"/>
    <w:rsid w:val="00A07CA2"/>
    <w:rsid w:val="00A1098C"/>
    <w:rsid w:val="00A11207"/>
    <w:rsid w:val="00A13F95"/>
    <w:rsid w:val="00A16093"/>
    <w:rsid w:val="00A172FF"/>
    <w:rsid w:val="00A20675"/>
    <w:rsid w:val="00A20B7B"/>
    <w:rsid w:val="00A2100C"/>
    <w:rsid w:val="00A21D71"/>
    <w:rsid w:val="00A21E77"/>
    <w:rsid w:val="00A22B43"/>
    <w:rsid w:val="00A25563"/>
    <w:rsid w:val="00A27FFA"/>
    <w:rsid w:val="00A310DC"/>
    <w:rsid w:val="00A31635"/>
    <w:rsid w:val="00A32337"/>
    <w:rsid w:val="00A330E3"/>
    <w:rsid w:val="00A3324F"/>
    <w:rsid w:val="00A34F95"/>
    <w:rsid w:val="00A35333"/>
    <w:rsid w:val="00A35D3A"/>
    <w:rsid w:val="00A365AC"/>
    <w:rsid w:val="00A3677E"/>
    <w:rsid w:val="00A36E08"/>
    <w:rsid w:val="00A375F7"/>
    <w:rsid w:val="00A40AD9"/>
    <w:rsid w:val="00A42EF8"/>
    <w:rsid w:val="00A443DC"/>
    <w:rsid w:val="00A444E1"/>
    <w:rsid w:val="00A44EE6"/>
    <w:rsid w:val="00A454C0"/>
    <w:rsid w:val="00A463BC"/>
    <w:rsid w:val="00A468C2"/>
    <w:rsid w:val="00A50366"/>
    <w:rsid w:val="00A51421"/>
    <w:rsid w:val="00A516BE"/>
    <w:rsid w:val="00A5213B"/>
    <w:rsid w:val="00A54261"/>
    <w:rsid w:val="00A549F9"/>
    <w:rsid w:val="00A559FB"/>
    <w:rsid w:val="00A56EA9"/>
    <w:rsid w:val="00A56F53"/>
    <w:rsid w:val="00A578C4"/>
    <w:rsid w:val="00A60250"/>
    <w:rsid w:val="00A619B0"/>
    <w:rsid w:val="00A61C6C"/>
    <w:rsid w:val="00A62F1A"/>
    <w:rsid w:val="00A646CA"/>
    <w:rsid w:val="00A649AC"/>
    <w:rsid w:val="00A64E44"/>
    <w:rsid w:val="00A65753"/>
    <w:rsid w:val="00A66B03"/>
    <w:rsid w:val="00A66E3D"/>
    <w:rsid w:val="00A7078A"/>
    <w:rsid w:val="00A73531"/>
    <w:rsid w:val="00A74D49"/>
    <w:rsid w:val="00A773D8"/>
    <w:rsid w:val="00A77863"/>
    <w:rsid w:val="00A77F50"/>
    <w:rsid w:val="00A81E05"/>
    <w:rsid w:val="00A82D6E"/>
    <w:rsid w:val="00A83357"/>
    <w:rsid w:val="00A85044"/>
    <w:rsid w:val="00A857FF"/>
    <w:rsid w:val="00A86996"/>
    <w:rsid w:val="00A878F0"/>
    <w:rsid w:val="00A87E2A"/>
    <w:rsid w:val="00A920A9"/>
    <w:rsid w:val="00A92AB1"/>
    <w:rsid w:val="00A94CA1"/>
    <w:rsid w:val="00A96173"/>
    <w:rsid w:val="00A965D3"/>
    <w:rsid w:val="00AA0E82"/>
    <w:rsid w:val="00AA1629"/>
    <w:rsid w:val="00AA190C"/>
    <w:rsid w:val="00AA43C6"/>
    <w:rsid w:val="00AA458F"/>
    <w:rsid w:val="00AA4BA8"/>
    <w:rsid w:val="00AA7896"/>
    <w:rsid w:val="00AB02C3"/>
    <w:rsid w:val="00AB054A"/>
    <w:rsid w:val="00AB15BE"/>
    <w:rsid w:val="00AB65A1"/>
    <w:rsid w:val="00AB763B"/>
    <w:rsid w:val="00AB7B9D"/>
    <w:rsid w:val="00AC0416"/>
    <w:rsid w:val="00AC2330"/>
    <w:rsid w:val="00AC27BA"/>
    <w:rsid w:val="00AC28A7"/>
    <w:rsid w:val="00AC40DE"/>
    <w:rsid w:val="00AC5AC7"/>
    <w:rsid w:val="00AC5BE2"/>
    <w:rsid w:val="00AC6E8F"/>
    <w:rsid w:val="00AD022B"/>
    <w:rsid w:val="00AD0B63"/>
    <w:rsid w:val="00AD26E8"/>
    <w:rsid w:val="00AD2956"/>
    <w:rsid w:val="00AD299B"/>
    <w:rsid w:val="00AD374B"/>
    <w:rsid w:val="00AD4BC3"/>
    <w:rsid w:val="00AD5694"/>
    <w:rsid w:val="00AD5996"/>
    <w:rsid w:val="00AD74EF"/>
    <w:rsid w:val="00AD7752"/>
    <w:rsid w:val="00AD7BD7"/>
    <w:rsid w:val="00AD7EE2"/>
    <w:rsid w:val="00AE0122"/>
    <w:rsid w:val="00AE04D5"/>
    <w:rsid w:val="00AE1202"/>
    <w:rsid w:val="00AE123C"/>
    <w:rsid w:val="00AE23EE"/>
    <w:rsid w:val="00AE2A1A"/>
    <w:rsid w:val="00AE2CDA"/>
    <w:rsid w:val="00AE3344"/>
    <w:rsid w:val="00AE3556"/>
    <w:rsid w:val="00AF01D8"/>
    <w:rsid w:val="00AF0664"/>
    <w:rsid w:val="00AF240A"/>
    <w:rsid w:val="00AF2BB5"/>
    <w:rsid w:val="00AF3005"/>
    <w:rsid w:val="00AF302D"/>
    <w:rsid w:val="00AF31FF"/>
    <w:rsid w:val="00AF67C1"/>
    <w:rsid w:val="00AF7C5D"/>
    <w:rsid w:val="00B002F6"/>
    <w:rsid w:val="00B01587"/>
    <w:rsid w:val="00B01BEA"/>
    <w:rsid w:val="00B0283D"/>
    <w:rsid w:val="00B03A16"/>
    <w:rsid w:val="00B0487B"/>
    <w:rsid w:val="00B074CE"/>
    <w:rsid w:val="00B1009B"/>
    <w:rsid w:val="00B10A80"/>
    <w:rsid w:val="00B113DA"/>
    <w:rsid w:val="00B114E3"/>
    <w:rsid w:val="00B11519"/>
    <w:rsid w:val="00B11DED"/>
    <w:rsid w:val="00B135A0"/>
    <w:rsid w:val="00B13B15"/>
    <w:rsid w:val="00B14243"/>
    <w:rsid w:val="00B161FC"/>
    <w:rsid w:val="00B16EE8"/>
    <w:rsid w:val="00B17344"/>
    <w:rsid w:val="00B201FE"/>
    <w:rsid w:val="00B21239"/>
    <w:rsid w:val="00B215C9"/>
    <w:rsid w:val="00B21EE7"/>
    <w:rsid w:val="00B227FE"/>
    <w:rsid w:val="00B22D7C"/>
    <w:rsid w:val="00B22DA6"/>
    <w:rsid w:val="00B2323C"/>
    <w:rsid w:val="00B24B47"/>
    <w:rsid w:val="00B25381"/>
    <w:rsid w:val="00B2567E"/>
    <w:rsid w:val="00B267D3"/>
    <w:rsid w:val="00B26D44"/>
    <w:rsid w:val="00B277EC"/>
    <w:rsid w:val="00B27A41"/>
    <w:rsid w:val="00B3029A"/>
    <w:rsid w:val="00B304B1"/>
    <w:rsid w:val="00B31006"/>
    <w:rsid w:val="00B32467"/>
    <w:rsid w:val="00B33200"/>
    <w:rsid w:val="00B371E7"/>
    <w:rsid w:val="00B3740D"/>
    <w:rsid w:val="00B37888"/>
    <w:rsid w:val="00B4137C"/>
    <w:rsid w:val="00B42E08"/>
    <w:rsid w:val="00B43D4F"/>
    <w:rsid w:val="00B4418E"/>
    <w:rsid w:val="00B449EF"/>
    <w:rsid w:val="00B44FC8"/>
    <w:rsid w:val="00B45D30"/>
    <w:rsid w:val="00B47F51"/>
    <w:rsid w:val="00B507E8"/>
    <w:rsid w:val="00B50A9E"/>
    <w:rsid w:val="00B50D25"/>
    <w:rsid w:val="00B52849"/>
    <w:rsid w:val="00B53463"/>
    <w:rsid w:val="00B54632"/>
    <w:rsid w:val="00B54663"/>
    <w:rsid w:val="00B547A9"/>
    <w:rsid w:val="00B54D34"/>
    <w:rsid w:val="00B558E3"/>
    <w:rsid w:val="00B56D5D"/>
    <w:rsid w:val="00B609A5"/>
    <w:rsid w:val="00B62AC5"/>
    <w:rsid w:val="00B631D5"/>
    <w:rsid w:val="00B66329"/>
    <w:rsid w:val="00B6770A"/>
    <w:rsid w:val="00B67B68"/>
    <w:rsid w:val="00B70D04"/>
    <w:rsid w:val="00B70F51"/>
    <w:rsid w:val="00B722CD"/>
    <w:rsid w:val="00B72F47"/>
    <w:rsid w:val="00B73391"/>
    <w:rsid w:val="00B73A1D"/>
    <w:rsid w:val="00B73F82"/>
    <w:rsid w:val="00B74D35"/>
    <w:rsid w:val="00B74E82"/>
    <w:rsid w:val="00B75F63"/>
    <w:rsid w:val="00B76851"/>
    <w:rsid w:val="00B774E7"/>
    <w:rsid w:val="00B80E40"/>
    <w:rsid w:val="00B8121C"/>
    <w:rsid w:val="00B81671"/>
    <w:rsid w:val="00B81A08"/>
    <w:rsid w:val="00B82201"/>
    <w:rsid w:val="00B831CD"/>
    <w:rsid w:val="00B84C66"/>
    <w:rsid w:val="00B869A7"/>
    <w:rsid w:val="00B86F69"/>
    <w:rsid w:val="00B908E2"/>
    <w:rsid w:val="00B908EE"/>
    <w:rsid w:val="00B9174B"/>
    <w:rsid w:val="00B929E7"/>
    <w:rsid w:val="00B95574"/>
    <w:rsid w:val="00BA0DFB"/>
    <w:rsid w:val="00BA10A1"/>
    <w:rsid w:val="00BA120B"/>
    <w:rsid w:val="00BA1768"/>
    <w:rsid w:val="00BA2C24"/>
    <w:rsid w:val="00BA2EE6"/>
    <w:rsid w:val="00BA37D8"/>
    <w:rsid w:val="00BA3C05"/>
    <w:rsid w:val="00BA406C"/>
    <w:rsid w:val="00BA4CD3"/>
    <w:rsid w:val="00BA67AB"/>
    <w:rsid w:val="00BA6926"/>
    <w:rsid w:val="00BA6DEB"/>
    <w:rsid w:val="00BA7636"/>
    <w:rsid w:val="00BB08EC"/>
    <w:rsid w:val="00BB2318"/>
    <w:rsid w:val="00BB3410"/>
    <w:rsid w:val="00BB3C36"/>
    <w:rsid w:val="00BB4A96"/>
    <w:rsid w:val="00BB4E2C"/>
    <w:rsid w:val="00BB69A0"/>
    <w:rsid w:val="00BB7A12"/>
    <w:rsid w:val="00BB7B1D"/>
    <w:rsid w:val="00BB7C64"/>
    <w:rsid w:val="00BB7EA7"/>
    <w:rsid w:val="00BC019F"/>
    <w:rsid w:val="00BC0A6B"/>
    <w:rsid w:val="00BC0CEE"/>
    <w:rsid w:val="00BC0F76"/>
    <w:rsid w:val="00BC12F2"/>
    <w:rsid w:val="00BC13DD"/>
    <w:rsid w:val="00BC31D4"/>
    <w:rsid w:val="00BC35DC"/>
    <w:rsid w:val="00BC4750"/>
    <w:rsid w:val="00BC5F6D"/>
    <w:rsid w:val="00BC7139"/>
    <w:rsid w:val="00BC78C2"/>
    <w:rsid w:val="00BD35BD"/>
    <w:rsid w:val="00BD4DAF"/>
    <w:rsid w:val="00BD5131"/>
    <w:rsid w:val="00BD5586"/>
    <w:rsid w:val="00BD55D1"/>
    <w:rsid w:val="00BD5651"/>
    <w:rsid w:val="00BD6909"/>
    <w:rsid w:val="00BD7AFC"/>
    <w:rsid w:val="00BE019F"/>
    <w:rsid w:val="00BE02C3"/>
    <w:rsid w:val="00BE0334"/>
    <w:rsid w:val="00BE17F6"/>
    <w:rsid w:val="00BE2049"/>
    <w:rsid w:val="00BE20AC"/>
    <w:rsid w:val="00BE31BC"/>
    <w:rsid w:val="00BE3E82"/>
    <w:rsid w:val="00BE61B1"/>
    <w:rsid w:val="00BE6B2C"/>
    <w:rsid w:val="00BE6C81"/>
    <w:rsid w:val="00BE6F49"/>
    <w:rsid w:val="00BF0927"/>
    <w:rsid w:val="00BF1BB2"/>
    <w:rsid w:val="00BF2F86"/>
    <w:rsid w:val="00BF3072"/>
    <w:rsid w:val="00BF450D"/>
    <w:rsid w:val="00BF4E3B"/>
    <w:rsid w:val="00BF4FC7"/>
    <w:rsid w:val="00BF59EC"/>
    <w:rsid w:val="00BF675B"/>
    <w:rsid w:val="00BF6862"/>
    <w:rsid w:val="00C00173"/>
    <w:rsid w:val="00C00415"/>
    <w:rsid w:val="00C0074E"/>
    <w:rsid w:val="00C00A7B"/>
    <w:rsid w:val="00C01D15"/>
    <w:rsid w:val="00C03BF3"/>
    <w:rsid w:val="00C03D3C"/>
    <w:rsid w:val="00C07204"/>
    <w:rsid w:val="00C07466"/>
    <w:rsid w:val="00C10257"/>
    <w:rsid w:val="00C1163B"/>
    <w:rsid w:val="00C12060"/>
    <w:rsid w:val="00C14786"/>
    <w:rsid w:val="00C14BDA"/>
    <w:rsid w:val="00C156F8"/>
    <w:rsid w:val="00C1672F"/>
    <w:rsid w:val="00C20652"/>
    <w:rsid w:val="00C20FFD"/>
    <w:rsid w:val="00C21402"/>
    <w:rsid w:val="00C214EA"/>
    <w:rsid w:val="00C21E76"/>
    <w:rsid w:val="00C21F15"/>
    <w:rsid w:val="00C22A0D"/>
    <w:rsid w:val="00C23B1D"/>
    <w:rsid w:val="00C24D17"/>
    <w:rsid w:val="00C25A35"/>
    <w:rsid w:val="00C2606C"/>
    <w:rsid w:val="00C26286"/>
    <w:rsid w:val="00C2629E"/>
    <w:rsid w:val="00C263B8"/>
    <w:rsid w:val="00C2658F"/>
    <w:rsid w:val="00C274B9"/>
    <w:rsid w:val="00C27514"/>
    <w:rsid w:val="00C27E02"/>
    <w:rsid w:val="00C31D52"/>
    <w:rsid w:val="00C324D3"/>
    <w:rsid w:val="00C32863"/>
    <w:rsid w:val="00C33667"/>
    <w:rsid w:val="00C337E7"/>
    <w:rsid w:val="00C337FD"/>
    <w:rsid w:val="00C352D4"/>
    <w:rsid w:val="00C35E5D"/>
    <w:rsid w:val="00C35FB9"/>
    <w:rsid w:val="00C37955"/>
    <w:rsid w:val="00C37B77"/>
    <w:rsid w:val="00C41F15"/>
    <w:rsid w:val="00C43F65"/>
    <w:rsid w:val="00C44178"/>
    <w:rsid w:val="00C44B9E"/>
    <w:rsid w:val="00C44C67"/>
    <w:rsid w:val="00C44D8B"/>
    <w:rsid w:val="00C46190"/>
    <w:rsid w:val="00C465C6"/>
    <w:rsid w:val="00C4710C"/>
    <w:rsid w:val="00C50417"/>
    <w:rsid w:val="00C50FC2"/>
    <w:rsid w:val="00C528C6"/>
    <w:rsid w:val="00C52CCF"/>
    <w:rsid w:val="00C544B1"/>
    <w:rsid w:val="00C56023"/>
    <w:rsid w:val="00C60007"/>
    <w:rsid w:val="00C6226A"/>
    <w:rsid w:val="00C624E3"/>
    <w:rsid w:val="00C63362"/>
    <w:rsid w:val="00C6362A"/>
    <w:rsid w:val="00C63FEB"/>
    <w:rsid w:val="00C64410"/>
    <w:rsid w:val="00C65B56"/>
    <w:rsid w:val="00C6661C"/>
    <w:rsid w:val="00C66EDF"/>
    <w:rsid w:val="00C66FDB"/>
    <w:rsid w:val="00C702B2"/>
    <w:rsid w:val="00C7036F"/>
    <w:rsid w:val="00C7572E"/>
    <w:rsid w:val="00C76873"/>
    <w:rsid w:val="00C76B3C"/>
    <w:rsid w:val="00C80046"/>
    <w:rsid w:val="00C804AB"/>
    <w:rsid w:val="00C80EB8"/>
    <w:rsid w:val="00C82298"/>
    <w:rsid w:val="00C84159"/>
    <w:rsid w:val="00C8462A"/>
    <w:rsid w:val="00C85551"/>
    <w:rsid w:val="00C86268"/>
    <w:rsid w:val="00C8716C"/>
    <w:rsid w:val="00C8735A"/>
    <w:rsid w:val="00C87B81"/>
    <w:rsid w:val="00C9036E"/>
    <w:rsid w:val="00C92992"/>
    <w:rsid w:val="00C94425"/>
    <w:rsid w:val="00C9495C"/>
    <w:rsid w:val="00C94D10"/>
    <w:rsid w:val="00C94FBE"/>
    <w:rsid w:val="00C96C18"/>
    <w:rsid w:val="00C96DD9"/>
    <w:rsid w:val="00C9762D"/>
    <w:rsid w:val="00C97763"/>
    <w:rsid w:val="00CA14E0"/>
    <w:rsid w:val="00CA25F5"/>
    <w:rsid w:val="00CA46DB"/>
    <w:rsid w:val="00CA5183"/>
    <w:rsid w:val="00CA5700"/>
    <w:rsid w:val="00CA6022"/>
    <w:rsid w:val="00CA61DD"/>
    <w:rsid w:val="00CA7092"/>
    <w:rsid w:val="00CA746B"/>
    <w:rsid w:val="00CB021C"/>
    <w:rsid w:val="00CB0A65"/>
    <w:rsid w:val="00CB115F"/>
    <w:rsid w:val="00CB11D4"/>
    <w:rsid w:val="00CB229D"/>
    <w:rsid w:val="00CB33F0"/>
    <w:rsid w:val="00CB3656"/>
    <w:rsid w:val="00CB3CA0"/>
    <w:rsid w:val="00CB4BE3"/>
    <w:rsid w:val="00CB5056"/>
    <w:rsid w:val="00CB73B7"/>
    <w:rsid w:val="00CC04CD"/>
    <w:rsid w:val="00CC16EC"/>
    <w:rsid w:val="00CC4043"/>
    <w:rsid w:val="00CC5951"/>
    <w:rsid w:val="00CC6971"/>
    <w:rsid w:val="00CC69EB"/>
    <w:rsid w:val="00CD08E1"/>
    <w:rsid w:val="00CD1BB3"/>
    <w:rsid w:val="00CD232E"/>
    <w:rsid w:val="00CD332A"/>
    <w:rsid w:val="00CD5C4E"/>
    <w:rsid w:val="00CD628B"/>
    <w:rsid w:val="00CD6B3D"/>
    <w:rsid w:val="00CE176D"/>
    <w:rsid w:val="00CE20A8"/>
    <w:rsid w:val="00CE2CFB"/>
    <w:rsid w:val="00CE30CD"/>
    <w:rsid w:val="00CE4428"/>
    <w:rsid w:val="00CE5121"/>
    <w:rsid w:val="00CE53AD"/>
    <w:rsid w:val="00CE54C7"/>
    <w:rsid w:val="00CF03B9"/>
    <w:rsid w:val="00CF0905"/>
    <w:rsid w:val="00CF0B46"/>
    <w:rsid w:val="00CF1F0B"/>
    <w:rsid w:val="00CF29E3"/>
    <w:rsid w:val="00CF2A74"/>
    <w:rsid w:val="00CF30B2"/>
    <w:rsid w:val="00CF3756"/>
    <w:rsid w:val="00CF4216"/>
    <w:rsid w:val="00CF48D5"/>
    <w:rsid w:val="00CF48E0"/>
    <w:rsid w:val="00CF6F11"/>
    <w:rsid w:val="00CF7989"/>
    <w:rsid w:val="00CF7D45"/>
    <w:rsid w:val="00CF7D80"/>
    <w:rsid w:val="00CF7F76"/>
    <w:rsid w:val="00D00229"/>
    <w:rsid w:val="00D00C9A"/>
    <w:rsid w:val="00D01367"/>
    <w:rsid w:val="00D04904"/>
    <w:rsid w:val="00D04D36"/>
    <w:rsid w:val="00D051C5"/>
    <w:rsid w:val="00D0568D"/>
    <w:rsid w:val="00D10913"/>
    <w:rsid w:val="00D10DD1"/>
    <w:rsid w:val="00D115AF"/>
    <w:rsid w:val="00D12788"/>
    <w:rsid w:val="00D13136"/>
    <w:rsid w:val="00D135D2"/>
    <w:rsid w:val="00D147EC"/>
    <w:rsid w:val="00D156DF"/>
    <w:rsid w:val="00D15883"/>
    <w:rsid w:val="00D16588"/>
    <w:rsid w:val="00D16C89"/>
    <w:rsid w:val="00D174D4"/>
    <w:rsid w:val="00D17823"/>
    <w:rsid w:val="00D21215"/>
    <w:rsid w:val="00D21BC4"/>
    <w:rsid w:val="00D21CB1"/>
    <w:rsid w:val="00D21D4E"/>
    <w:rsid w:val="00D2324D"/>
    <w:rsid w:val="00D2485F"/>
    <w:rsid w:val="00D258B5"/>
    <w:rsid w:val="00D26C5C"/>
    <w:rsid w:val="00D2714A"/>
    <w:rsid w:val="00D27608"/>
    <w:rsid w:val="00D306D7"/>
    <w:rsid w:val="00D320DC"/>
    <w:rsid w:val="00D338AB"/>
    <w:rsid w:val="00D33C3F"/>
    <w:rsid w:val="00D33E01"/>
    <w:rsid w:val="00D362F4"/>
    <w:rsid w:val="00D4180D"/>
    <w:rsid w:val="00D433D4"/>
    <w:rsid w:val="00D43C15"/>
    <w:rsid w:val="00D44368"/>
    <w:rsid w:val="00D44CEA"/>
    <w:rsid w:val="00D451AD"/>
    <w:rsid w:val="00D454B1"/>
    <w:rsid w:val="00D45717"/>
    <w:rsid w:val="00D46872"/>
    <w:rsid w:val="00D4745E"/>
    <w:rsid w:val="00D47AAD"/>
    <w:rsid w:val="00D50625"/>
    <w:rsid w:val="00D512B2"/>
    <w:rsid w:val="00D51E2B"/>
    <w:rsid w:val="00D523C2"/>
    <w:rsid w:val="00D53FD7"/>
    <w:rsid w:val="00D5419E"/>
    <w:rsid w:val="00D542B3"/>
    <w:rsid w:val="00D54493"/>
    <w:rsid w:val="00D5519A"/>
    <w:rsid w:val="00D55D16"/>
    <w:rsid w:val="00D608B7"/>
    <w:rsid w:val="00D61CD2"/>
    <w:rsid w:val="00D61D90"/>
    <w:rsid w:val="00D62246"/>
    <w:rsid w:val="00D6240D"/>
    <w:rsid w:val="00D628EA"/>
    <w:rsid w:val="00D62C43"/>
    <w:rsid w:val="00D62FB7"/>
    <w:rsid w:val="00D637CC"/>
    <w:rsid w:val="00D65E80"/>
    <w:rsid w:val="00D677AA"/>
    <w:rsid w:val="00D70A5C"/>
    <w:rsid w:val="00D74434"/>
    <w:rsid w:val="00D75BA5"/>
    <w:rsid w:val="00D7601C"/>
    <w:rsid w:val="00D766C6"/>
    <w:rsid w:val="00D81280"/>
    <w:rsid w:val="00D8222B"/>
    <w:rsid w:val="00D82526"/>
    <w:rsid w:val="00D8382B"/>
    <w:rsid w:val="00D85398"/>
    <w:rsid w:val="00D86B78"/>
    <w:rsid w:val="00D86E29"/>
    <w:rsid w:val="00D87E64"/>
    <w:rsid w:val="00D92EFE"/>
    <w:rsid w:val="00D941E7"/>
    <w:rsid w:val="00D94CB8"/>
    <w:rsid w:val="00D960FE"/>
    <w:rsid w:val="00D96446"/>
    <w:rsid w:val="00D96DF2"/>
    <w:rsid w:val="00DA06B0"/>
    <w:rsid w:val="00DA2753"/>
    <w:rsid w:val="00DA2CF6"/>
    <w:rsid w:val="00DA49ED"/>
    <w:rsid w:val="00DB234B"/>
    <w:rsid w:val="00DB27EC"/>
    <w:rsid w:val="00DB2A91"/>
    <w:rsid w:val="00DB2E6A"/>
    <w:rsid w:val="00DB32CA"/>
    <w:rsid w:val="00DB4197"/>
    <w:rsid w:val="00DB4A29"/>
    <w:rsid w:val="00DB4B23"/>
    <w:rsid w:val="00DB57E6"/>
    <w:rsid w:val="00DB5DAA"/>
    <w:rsid w:val="00DB6305"/>
    <w:rsid w:val="00DB64D6"/>
    <w:rsid w:val="00DB6E2E"/>
    <w:rsid w:val="00DB720E"/>
    <w:rsid w:val="00DB7717"/>
    <w:rsid w:val="00DB787A"/>
    <w:rsid w:val="00DB7CFA"/>
    <w:rsid w:val="00DC06B4"/>
    <w:rsid w:val="00DC17E6"/>
    <w:rsid w:val="00DC2325"/>
    <w:rsid w:val="00DC3BC8"/>
    <w:rsid w:val="00DC4595"/>
    <w:rsid w:val="00DC45B9"/>
    <w:rsid w:val="00DC5C18"/>
    <w:rsid w:val="00DC6DE0"/>
    <w:rsid w:val="00DC7C19"/>
    <w:rsid w:val="00DD0C77"/>
    <w:rsid w:val="00DD2D34"/>
    <w:rsid w:val="00DD446A"/>
    <w:rsid w:val="00DD7716"/>
    <w:rsid w:val="00DE18CC"/>
    <w:rsid w:val="00DE2041"/>
    <w:rsid w:val="00DE3700"/>
    <w:rsid w:val="00DE4059"/>
    <w:rsid w:val="00DE41FA"/>
    <w:rsid w:val="00DE431F"/>
    <w:rsid w:val="00DE49C9"/>
    <w:rsid w:val="00DE679C"/>
    <w:rsid w:val="00DE68D6"/>
    <w:rsid w:val="00DE77C4"/>
    <w:rsid w:val="00DE7AD7"/>
    <w:rsid w:val="00DF23ED"/>
    <w:rsid w:val="00DF6D42"/>
    <w:rsid w:val="00DF7B6E"/>
    <w:rsid w:val="00E00110"/>
    <w:rsid w:val="00E0023B"/>
    <w:rsid w:val="00E018E5"/>
    <w:rsid w:val="00E020F8"/>
    <w:rsid w:val="00E02AC2"/>
    <w:rsid w:val="00E040AD"/>
    <w:rsid w:val="00E04317"/>
    <w:rsid w:val="00E0512F"/>
    <w:rsid w:val="00E05925"/>
    <w:rsid w:val="00E0651C"/>
    <w:rsid w:val="00E10A4F"/>
    <w:rsid w:val="00E1133B"/>
    <w:rsid w:val="00E11C35"/>
    <w:rsid w:val="00E11C83"/>
    <w:rsid w:val="00E12623"/>
    <w:rsid w:val="00E13251"/>
    <w:rsid w:val="00E132C1"/>
    <w:rsid w:val="00E1386F"/>
    <w:rsid w:val="00E14361"/>
    <w:rsid w:val="00E1447A"/>
    <w:rsid w:val="00E14835"/>
    <w:rsid w:val="00E150CF"/>
    <w:rsid w:val="00E17020"/>
    <w:rsid w:val="00E17A4C"/>
    <w:rsid w:val="00E207A2"/>
    <w:rsid w:val="00E20ED8"/>
    <w:rsid w:val="00E2347A"/>
    <w:rsid w:val="00E23FB4"/>
    <w:rsid w:val="00E271E8"/>
    <w:rsid w:val="00E27B21"/>
    <w:rsid w:val="00E27B5E"/>
    <w:rsid w:val="00E30161"/>
    <w:rsid w:val="00E30213"/>
    <w:rsid w:val="00E316C5"/>
    <w:rsid w:val="00E31AC3"/>
    <w:rsid w:val="00E32AEC"/>
    <w:rsid w:val="00E32D74"/>
    <w:rsid w:val="00E32F14"/>
    <w:rsid w:val="00E33029"/>
    <w:rsid w:val="00E33043"/>
    <w:rsid w:val="00E34012"/>
    <w:rsid w:val="00E3579B"/>
    <w:rsid w:val="00E36D9C"/>
    <w:rsid w:val="00E40361"/>
    <w:rsid w:val="00E415AE"/>
    <w:rsid w:val="00E41760"/>
    <w:rsid w:val="00E42235"/>
    <w:rsid w:val="00E43513"/>
    <w:rsid w:val="00E4455F"/>
    <w:rsid w:val="00E44A1B"/>
    <w:rsid w:val="00E46829"/>
    <w:rsid w:val="00E469EA"/>
    <w:rsid w:val="00E5167C"/>
    <w:rsid w:val="00E51A14"/>
    <w:rsid w:val="00E53455"/>
    <w:rsid w:val="00E543CC"/>
    <w:rsid w:val="00E543F5"/>
    <w:rsid w:val="00E55C2D"/>
    <w:rsid w:val="00E5675C"/>
    <w:rsid w:val="00E56BE4"/>
    <w:rsid w:val="00E56C38"/>
    <w:rsid w:val="00E61869"/>
    <w:rsid w:val="00E62060"/>
    <w:rsid w:val="00E6260C"/>
    <w:rsid w:val="00E626A5"/>
    <w:rsid w:val="00E633F7"/>
    <w:rsid w:val="00E63E80"/>
    <w:rsid w:val="00E6663C"/>
    <w:rsid w:val="00E669EE"/>
    <w:rsid w:val="00E66AC1"/>
    <w:rsid w:val="00E70295"/>
    <w:rsid w:val="00E70899"/>
    <w:rsid w:val="00E7116F"/>
    <w:rsid w:val="00E71D28"/>
    <w:rsid w:val="00E73CBD"/>
    <w:rsid w:val="00E7533D"/>
    <w:rsid w:val="00E75851"/>
    <w:rsid w:val="00E75D05"/>
    <w:rsid w:val="00E76522"/>
    <w:rsid w:val="00E766A7"/>
    <w:rsid w:val="00E77202"/>
    <w:rsid w:val="00E8054F"/>
    <w:rsid w:val="00E809D0"/>
    <w:rsid w:val="00E80A6C"/>
    <w:rsid w:val="00E81127"/>
    <w:rsid w:val="00E82E42"/>
    <w:rsid w:val="00E834DC"/>
    <w:rsid w:val="00E8353A"/>
    <w:rsid w:val="00E84425"/>
    <w:rsid w:val="00E8606F"/>
    <w:rsid w:val="00E86812"/>
    <w:rsid w:val="00E86E14"/>
    <w:rsid w:val="00E918CB"/>
    <w:rsid w:val="00E919F7"/>
    <w:rsid w:val="00E93F26"/>
    <w:rsid w:val="00E95243"/>
    <w:rsid w:val="00E96213"/>
    <w:rsid w:val="00E97952"/>
    <w:rsid w:val="00EA1424"/>
    <w:rsid w:val="00EA26EB"/>
    <w:rsid w:val="00EA3471"/>
    <w:rsid w:val="00EA3BAE"/>
    <w:rsid w:val="00EA3DE8"/>
    <w:rsid w:val="00EA62D3"/>
    <w:rsid w:val="00EA64B6"/>
    <w:rsid w:val="00EA7D83"/>
    <w:rsid w:val="00EB08C3"/>
    <w:rsid w:val="00EB1F1F"/>
    <w:rsid w:val="00EB2EE7"/>
    <w:rsid w:val="00EB3F27"/>
    <w:rsid w:val="00EB4877"/>
    <w:rsid w:val="00EB4B48"/>
    <w:rsid w:val="00EB6E40"/>
    <w:rsid w:val="00EB6F70"/>
    <w:rsid w:val="00EC21D1"/>
    <w:rsid w:val="00EC3B1A"/>
    <w:rsid w:val="00EC3C07"/>
    <w:rsid w:val="00EC4B9D"/>
    <w:rsid w:val="00EC5C0A"/>
    <w:rsid w:val="00EC5D29"/>
    <w:rsid w:val="00ED0E62"/>
    <w:rsid w:val="00ED33E5"/>
    <w:rsid w:val="00ED48B4"/>
    <w:rsid w:val="00ED4C1D"/>
    <w:rsid w:val="00ED56F8"/>
    <w:rsid w:val="00EE0935"/>
    <w:rsid w:val="00EE265F"/>
    <w:rsid w:val="00EE32EC"/>
    <w:rsid w:val="00EE34E3"/>
    <w:rsid w:val="00EE3B95"/>
    <w:rsid w:val="00EE3E70"/>
    <w:rsid w:val="00EE4471"/>
    <w:rsid w:val="00EE6061"/>
    <w:rsid w:val="00EE679D"/>
    <w:rsid w:val="00EF0A21"/>
    <w:rsid w:val="00EF0EDD"/>
    <w:rsid w:val="00EF171F"/>
    <w:rsid w:val="00EF467C"/>
    <w:rsid w:val="00EF599D"/>
    <w:rsid w:val="00EF6127"/>
    <w:rsid w:val="00EF64C7"/>
    <w:rsid w:val="00EF66F3"/>
    <w:rsid w:val="00EF774F"/>
    <w:rsid w:val="00F00996"/>
    <w:rsid w:val="00F0168A"/>
    <w:rsid w:val="00F01CED"/>
    <w:rsid w:val="00F02375"/>
    <w:rsid w:val="00F032FC"/>
    <w:rsid w:val="00F04309"/>
    <w:rsid w:val="00F0451B"/>
    <w:rsid w:val="00F049F3"/>
    <w:rsid w:val="00F05936"/>
    <w:rsid w:val="00F06362"/>
    <w:rsid w:val="00F067E5"/>
    <w:rsid w:val="00F07092"/>
    <w:rsid w:val="00F078A6"/>
    <w:rsid w:val="00F11137"/>
    <w:rsid w:val="00F13C21"/>
    <w:rsid w:val="00F142ED"/>
    <w:rsid w:val="00F157F5"/>
    <w:rsid w:val="00F15F22"/>
    <w:rsid w:val="00F1751D"/>
    <w:rsid w:val="00F2376A"/>
    <w:rsid w:val="00F23AA9"/>
    <w:rsid w:val="00F25ABC"/>
    <w:rsid w:val="00F25D68"/>
    <w:rsid w:val="00F26971"/>
    <w:rsid w:val="00F3003B"/>
    <w:rsid w:val="00F30508"/>
    <w:rsid w:val="00F305F7"/>
    <w:rsid w:val="00F30C1C"/>
    <w:rsid w:val="00F3110D"/>
    <w:rsid w:val="00F323DE"/>
    <w:rsid w:val="00F34146"/>
    <w:rsid w:val="00F36ABC"/>
    <w:rsid w:val="00F379E0"/>
    <w:rsid w:val="00F37E36"/>
    <w:rsid w:val="00F41AEF"/>
    <w:rsid w:val="00F42889"/>
    <w:rsid w:val="00F4495A"/>
    <w:rsid w:val="00F45F40"/>
    <w:rsid w:val="00F46369"/>
    <w:rsid w:val="00F46608"/>
    <w:rsid w:val="00F47A97"/>
    <w:rsid w:val="00F47AD3"/>
    <w:rsid w:val="00F5037D"/>
    <w:rsid w:val="00F52B88"/>
    <w:rsid w:val="00F52D94"/>
    <w:rsid w:val="00F5377C"/>
    <w:rsid w:val="00F53930"/>
    <w:rsid w:val="00F60756"/>
    <w:rsid w:val="00F60A56"/>
    <w:rsid w:val="00F62B13"/>
    <w:rsid w:val="00F64DFB"/>
    <w:rsid w:val="00F675F7"/>
    <w:rsid w:val="00F709AF"/>
    <w:rsid w:val="00F70CF7"/>
    <w:rsid w:val="00F7110F"/>
    <w:rsid w:val="00F7207B"/>
    <w:rsid w:val="00F73663"/>
    <w:rsid w:val="00F73BD5"/>
    <w:rsid w:val="00F750DC"/>
    <w:rsid w:val="00F75D28"/>
    <w:rsid w:val="00F77782"/>
    <w:rsid w:val="00F80127"/>
    <w:rsid w:val="00F80135"/>
    <w:rsid w:val="00F82351"/>
    <w:rsid w:val="00F82480"/>
    <w:rsid w:val="00F825A5"/>
    <w:rsid w:val="00F82CD4"/>
    <w:rsid w:val="00F835F0"/>
    <w:rsid w:val="00F84701"/>
    <w:rsid w:val="00F84709"/>
    <w:rsid w:val="00F84DFF"/>
    <w:rsid w:val="00F87186"/>
    <w:rsid w:val="00F87E95"/>
    <w:rsid w:val="00F909B0"/>
    <w:rsid w:val="00F91561"/>
    <w:rsid w:val="00F91A5B"/>
    <w:rsid w:val="00F933AD"/>
    <w:rsid w:val="00F93DF7"/>
    <w:rsid w:val="00F94D4A"/>
    <w:rsid w:val="00F950A5"/>
    <w:rsid w:val="00F95E97"/>
    <w:rsid w:val="00F966C5"/>
    <w:rsid w:val="00F977CE"/>
    <w:rsid w:val="00F977EF"/>
    <w:rsid w:val="00FA1EB5"/>
    <w:rsid w:val="00FA2189"/>
    <w:rsid w:val="00FA2D9C"/>
    <w:rsid w:val="00FA3100"/>
    <w:rsid w:val="00FA3371"/>
    <w:rsid w:val="00FA6B2D"/>
    <w:rsid w:val="00FA6D00"/>
    <w:rsid w:val="00FB1034"/>
    <w:rsid w:val="00FB1BAF"/>
    <w:rsid w:val="00FB2117"/>
    <w:rsid w:val="00FB2827"/>
    <w:rsid w:val="00FB28F6"/>
    <w:rsid w:val="00FB48C4"/>
    <w:rsid w:val="00FB4C97"/>
    <w:rsid w:val="00FB5122"/>
    <w:rsid w:val="00FB5C22"/>
    <w:rsid w:val="00FB6C87"/>
    <w:rsid w:val="00FB704A"/>
    <w:rsid w:val="00FC0AAB"/>
    <w:rsid w:val="00FC0C06"/>
    <w:rsid w:val="00FC1CD0"/>
    <w:rsid w:val="00FC2700"/>
    <w:rsid w:val="00FC3E6B"/>
    <w:rsid w:val="00FC4355"/>
    <w:rsid w:val="00FC5924"/>
    <w:rsid w:val="00FC7AF5"/>
    <w:rsid w:val="00FC7D3C"/>
    <w:rsid w:val="00FD1FBE"/>
    <w:rsid w:val="00FD5F5D"/>
    <w:rsid w:val="00FD6256"/>
    <w:rsid w:val="00FE0AF7"/>
    <w:rsid w:val="00FE0C92"/>
    <w:rsid w:val="00FE0D38"/>
    <w:rsid w:val="00FE14ED"/>
    <w:rsid w:val="00FE1C7C"/>
    <w:rsid w:val="00FE2BC8"/>
    <w:rsid w:val="00FE3559"/>
    <w:rsid w:val="00FE4DC9"/>
    <w:rsid w:val="00FE6627"/>
    <w:rsid w:val="00FE6E2F"/>
    <w:rsid w:val="00FE6FF6"/>
    <w:rsid w:val="00FE7D09"/>
    <w:rsid w:val="00FF0B8B"/>
    <w:rsid w:val="00FF15D7"/>
    <w:rsid w:val="00FF2099"/>
    <w:rsid w:val="00FF220A"/>
    <w:rsid w:val="00FF3BB7"/>
    <w:rsid w:val="00FF3EE5"/>
    <w:rsid w:val="00FF4466"/>
    <w:rsid w:val="00FF4E68"/>
    <w:rsid w:val="00FF4EE9"/>
    <w:rsid w:val="00FF4EEA"/>
    <w:rsid w:val="00FF5239"/>
    <w:rsid w:val="00FF5286"/>
    <w:rsid w:val="00FF5C34"/>
    <w:rsid w:val="00FF7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5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6DB1"/>
    <w:pPr>
      <w:spacing w:after="0" w:line="240" w:lineRule="auto"/>
    </w:pPr>
    <w:rPr>
      <w:sz w:val="24"/>
    </w:rPr>
  </w:style>
  <w:style w:type="paragraph" w:styleId="Heading1">
    <w:name w:val="heading 1"/>
    <w:aliases w:val="Outline1,Hoofdstuk,Section Heading"/>
    <w:basedOn w:val="Normal"/>
    <w:next w:val="Heading2"/>
    <w:link w:val="Heading1Char"/>
    <w:qFormat/>
    <w:rsid w:val="009D69C0"/>
    <w:pPr>
      <w:keepNext/>
      <w:keepLines/>
      <w:numPr>
        <w:numId w:val="2"/>
      </w:numPr>
      <w:spacing w:before="240"/>
      <w:outlineLvl w:val="0"/>
    </w:pPr>
    <w:rPr>
      <w:rFonts w:eastAsiaTheme="majorEastAsia" w:cstheme="majorBidi"/>
      <w:b/>
      <w:bCs/>
      <w:caps/>
      <w:sz w:val="32"/>
      <w:szCs w:val="28"/>
    </w:rPr>
  </w:style>
  <w:style w:type="paragraph" w:styleId="Heading2">
    <w:name w:val="heading 2"/>
    <w:basedOn w:val="Normal"/>
    <w:next w:val="BodyTextCF"/>
    <w:link w:val="Heading2Char"/>
    <w:uiPriority w:val="4"/>
    <w:unhideWhenUsed/>
    <w:qFormat/>
    <w:rsid w:val="00FB2827"/>
    <w:pPr>
      <w:keepNext/>
      <w:keepLines/>
      <w:spacing w:before="240"/>
      <w:ind w:left="624"/>
      <w:outlineLvl w:val="1"/>
    </w:pPr>
    <w:rPr>
      <w:rFonts w:eastAsiaTheme="majorEastAsia" w:cstheme="majorBidi"/>
      <w:b/>
      <w:bCs/>
      <w:sz w:val="28"/>
      <w:szCs w:val="26"/>
    </w:rPr>
  </w:style>
  <w:style w:type="paragraph" w:styleId="Heading3">
    <w:name w:val="heading 3"/>
    <w:basedOn w:val="Normal"/>
    <w:next w:val="BodyTextCF"/>
    <w:link w:val="Heading3Char"/>
    <w:uiPriority w:val="5"/>
    <w:unhideWhenUsed/>
    <w:qFormat/>
    <w:rsid w:val="003C7788"/>
    <w:pPr>
      <w:keepNext/>
      <w:spacing w:before="240"/>
      <w:ind w:left="624"/>
      <w:outlineLvl w:val="2"/>
    </w:pPr>
    <w:rPr>
      <w:rFonts w:eastAsiaTheme="majorEastAsia" w:cstheme="majorBidi"/>
      <w:b/>
      <w:bCs/>
      <w:i/>
    </w:rPr>
  </w:style>
  <w:style w:type="paragraph" w:styleId="Heading4">
    <w:name w:val="heading 4"/>
    <w:basedOn w:val="Normal"/>
    <w:next w:val="Normal"/>
    <w:link w:val="Heading4Char"/>
    <w:uiPriority w:val="9"/>
    <w:unhideWhenUsed/>
    <w:rsid w:val="001A6DB1"/>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83350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B1BF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6481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Hoofdstuk Char,Section Heading Char"/>
    <w:basedOn w:val="DefaultParagraphFont"/>
    <w:link w:val="Heading1"/>
    <w:rsid w:val="009D69C0"/>
    <w:rPr>
      <w:rFonts w:eastAsiaTheme="majorEastAsia" w:cstheme="majorBidi"/>
      <w:b/>
      <w:bCs/>
      <w:caps/>
      <w:sz w:val="32"/>
      <w:szCs w:val="28"/>
    </w:rPr>
  </w:style>
  <w:style w:type="character" w:customStyle="1" w:styleId="Heading2Char">
    <w:name w:val="Heading 2 Char"/>
    <w:basedOn w:val="DefaultParagraphFont"/>
    <w:link w:val="Heading2"/>
    <w:uiPriority w:val="4"/>
    <w:rsid w:val="00FB2827"/>
    <w:rPr>
      <w:rFonts w:eastAsiaTheme="majorEastAsia" w:cstheme="majorBidi"/>
      <w:b/>
      <w:bCs/>
      <w:sz w:val="28"/>
      <w:szCs w:val="26"/>
    </w:rPr>
  </w:style>
  <w:style w:type="paragraph" w:styleId="NoSpacing">
    <w:name w:val="No Spacing"/>
    <w:link w:val="NoSpacingChar"/>
    <w:uiPriority w:val="1"/>
    <w:qFormat/>
    <w:rsid w:val="0073615F"/>
    <w:pPr>
      <w:spacing w:after="0" w:line="240" w:lineRule="auto"/>
    </w:pPr>
    <w:rPr>
      <w:sz w:val="24"/>
    </w:rPr>
  </w:style>
  <w:style w:type="character" w:customStyle="1" w:styleId="Heading3Char">
    <w:name w:val="Heading 3 Char"/>
    <w:basedOn w:val="DefaultParagraphFont"/>
    <w:link w:val="Heading3"/>
    <w:uiPriority w:val="5"/>
    <w:rsid w:val="003C7788"/>
    <w:rPr>
      <w:rFonts w:eastAsiaTheme="majorEastAsia" w:cstheme="majorBidi"/>
      <w:b/>
      <w:bCs/>
      <w:i/>
      <w:sz w:val="24"/>
    </w:rPr>
  </w:style>
  <w:style w:type="paragraph" w:styleId="BodyText">
    <w:name w:val="Body Text"/>
    <w:aliases w:val="Body Text Char1 Char,Body Text Char Char1 Char,Body Text Char1 Char Char Char,Body Text Char Char Char Char Char,Body Text Char1 Char Char Char Char Char,Body Text Char Char Char Char Char Char Char Char,Body Text Char1, Char"/>
    <w:basedOn w:val="Normal"/>
    <w:link w:val="BodyTextChar"/>
    <w:unhideWhenUsed/>
    <w:rsid w:val="00423035"/>
    <w:pPr>
      <w:spacing w:before="240"/>
    </w:pPr>
  </w:style>
  <w:style w:type="character" w:customStyle="1" w:styleId="BodyTextChar">
    <w:name w:val="Body Text Char"/>
    <w:aliases w:val="Body Text Char1 Char Char,Body Text Char Char1 Char Char,Body Text Char1 Char Char Char Char,Body Text Char Char Char Char Char Char,Body Text Char1 Char Char Char Char Char Char,Body Text Char Char Char Char Char Char Char Char Char"/>
    <w:basedOn w:val="DefaultParagraphFont"/>
    <w:link w:val="BodyText"/>
    <w:uiPriority w:val="99"/>
    <w:semiHidden/>
    <w:rsid w:val="00423035"/>
    <w:rPr>
      <w:sz w:val="24"/>
    </w:rPr>
  </w:style>
  <w:style w:type="paragraph" w:customStyle="1" w:styleId="BodyTextCF">
    <w:name w:val="Body Text CF"/>
    <w:basedOn w:val="BodyText"/>
    <w:link w:val="BodyTextCFChar"/>
    <w:uiPriority w:val="1"/>
    <w:qFormat/>
    <w:rsid w:val="00670B02"/>
    <w:pPr>
      <w:numPr>
        <w:ilvl w:val="1"/>
        <w:numId w:val="2"/>
      </w:numPr>
    </w:pPr>
  </w:style>
  <w:style w:type="paragraph" w:styleId="Title">
    <w:name w:val="Title"/>
    <w:basedOn w:val="Normal"/>
    <w:next w:val="Normal"/>
    <w:link w:val="TitleChar"/>
    <w:uiPriority w:val="8"/>
    <w:qFormat/>
    <w:rsid w:val="00FC0C06"/>
    <w:pPr>
      <w:spacing w:before="2000"/>
      <w:contextualSpacing/>
      <w:jc w:val="center"/>
    </w:pPr>
    <w:rPr>
      <w:rFonts w:eastAsiaTheme="majorEastAsia" w:cstheme="majorBidi"/>
      <w:b/>
      <w:spacing w:val="5"/>
      <w:kern w:val="28"/>
      <w:sz w:val="40"/>
      <w:szCs w:val="52"/>
    </w:rPr>
  </w:style>
  <w:style w:type="character" w:customStyle="1" w:styleId="BodyTextCFChar">
    <w:name w:val="Body Text CF Char"/>
    <w:basedOn w:val="BodyTextChar"/>
    <w:link w:val="BodyTextCF"/>
    <w:uiPriority w:val="1"/>
    <w:rsid w:val="00670B02"/>
    <w:rPr>
      <w:sz w:val="24"/>
    </w:rPr>
  </w:style>
  <w:style w:type="character" w:customStyle="1" w:styleId="TitleChar">
    <w:name w:val="Title Char"/>
    <w:basedOn w:val="DefaultParagraphFont"/>
    <w:link w:val="Title"/>
    <w:uiPriority w:val="8"/>
    <w:rsid w:val="00A56EA9"/>
    <w:rPr>
      <w:rFonts w:eastAsiaTheme="majorEastAsia" w:cstheme="majorBidi"/>
      <w:b/>
      <w:spacing w:val="5"/>
      <w:kern w:val="28"/>
      <w:sz w:val="40"/>
      <w:szCs w:val="52"/>
    </w:rPr>
  </w:style>
  <w:style w:type="paragraph" w:styleId="Subtitle">
    <w:name w:val="Subtitle"/>
    <w:basedOn w:val="Normal"/>
    <w:next w:val="Normal"/>
    <w:link w:val="SubtitleChar"/>
    <w:uiPriority w:val="9"/>
    <w:qFormat/>
    <w:rsid w:val="00FC0C06"/>
    <w:pPr>
      <w:numPr>
        <w:ilvl w:val="1"/>
      </w:numPr>
    </w:pPr>
    <w:rPr>
      <w:rFonts w:eastAsiaTheme="majorEastAsia" w:cstheme="majorBidi"/>
      <w:b/>
      <w:iCs/>
      <w:sz w:val="28"/>
      <w:szCs w:val="24"/>
    </w:rPr>
  </w:style>
  <w:style w:type="character" w:customStyle="1" w:styleId="SubtitleChar">
    <w:name w:val="Subtitle Char"/>
    <w:basedOn w:val="DefaultParagraphFont"/>
    <w:link w:val="Subtitle"/>
    <w:uiPriority w:val="9"/>
    <w:rsid w:val="00A56EA9"/>
    <w:rPr>
      <w:rFonts w:eastAsiaTheme="majorEastAsia" w:cstheme="majorBidi"/>
      <w:b/>
      <w:iCs/>
      <w:sz w:val="28"/>
      <w:szCs w:val="24"/>
    </w:rPr>
  </w:style>
  <w:style w:type="paragraph" w:styleId="Quote">
    <w:name w:val="Quote"/>
    <w:basedOn w:val="Normal"/>
    <w:next w:val="Normal"/>
    <w:link w:val="QuoteChar"/>
    <w:uiPriority w:val="7"/>
    <w:qFormat/>
    <w:rsid w:val="00C7572E"/>
    <w:pPr>
      <w:spacing w:before="240"/>
      <w:ind w:left="1134"/>
    </w:pPr>
    <w:rPr>
      <w:i/>
      <w:iCs/>
      <w:color w:val="000000" w:themeColor="text1"/>
    </w:rPr>
  </w:style>
  <w:style w:type="character" w:customStyle="1" w:styleId="QuoteChar">
    <w:name w:val="Quote Char"/>
    <w:basedOn w:val="DefaultParagraphFont"/>
    <w:link w:val="Quote"/>
    <w:uiPriority w:val="7"/>
    <w:rsid w:val="00A56EA9"/>
    <w:rPr>
      <w:i/>
      <w:iCs/>
      <w:color w:val="000000" w:themeColor="text1"/>
      <w:sz w:val="24"/>
    </w:rPr>
  </w:style>
  <w:style w:type="paragraph" w:styleId="Caption">
    <w:name w:val="caption"/>
    <w:basedOn w:val="Normal"/>
    <w:next w:val="Normal"/>
    <w:unhideWhenUsed/>
    <w:qFormat/>
    <w:rsid w:val="00530EA6"/>
    <w:pPr>
      <w:spacing w:before="200" w:after="200"/>
      <w:jc w:val="center"/>
    </w:pPr>
    <w:rPr>
      <w:b/>
      <w:bCs/>
      <w:sz w:val="22"/>
      <w:szCs w:val="18"/>
    </w:rPr>
  </w:style>
  <w:style w:type="paragraph" w:styleId="ListParagraph">
    <w:name w:val="List Paragraph"/>
    <w:aliases w:val="List - bullet"/>
    <w:basedOn w:val="Normal"/>
    <w:link w:val="ListParagraphChar"/>
    <w:uiPriority w:val="34"/>
    <w:qFormat/>
    <w:rsid w:val="007D5ABE"/>
    <w:pPr>
      <w:numPr>
        <w:numId w:val="1"/>
      </w:numPr>
      <w:spacing w:before="120" w:after="120"/>
      <w:ind w:left="1434" w:hanging="357"/>
    </w:pPr>
  </w:style>
  <w:style w:type="paragraph" w:styleId="Header">
    <w:name w:val="header"/>
    <w:basedOn w:val="Normal"/>
    <w:link w:val="HeaderChar"/>
    <w:unhideWhenUsed/>
    <w:rsid w:val="00873D70"/>
    <w:pPr>
      <w:tabs>
        <w:tab w:val="center" w:pos="4513"/>
        <w:tab w:val="right" w:pos="9026"/>
      </w:tabs>
    </w:pPr>
  </w:style>
  <w:style w:type="character" w:customStyle="1" w:styleId="HeaderChar">
    <w:name w:val="Header Char"/>
    <w:basedOn w:val="DefaultParagraphFont"/>
    <w:link w:val="Header"/>
    <w:uiPriority w:val="99"/>
    <w:rsid w:val="00873D70"/>
    <w:rPr>
      <w:sz w:val="24"/>
    </w:rPr>
  </w:style>
  <w:style w:type="paragraph" w:styleId="Footer">
    <w:name w:val="footer"/>
    <w:basedOn w:val="Normal"/>
    <w:link w:val="FooterChar"/>
    <w:uiPriority w:val="99"/>
    <w:unhideWhenUsed/>
    <w:rsid w:val="00873D70"/>
    <w:pPr>
      <w:tabs>
        <w:tab w:val="center" w:pos="4513"/>
        <w:tab w:val="right" w:pos="9026"/>
      </w:tabs>
    </w:pPr>
  </w:style>
  <w:style w:type="character" w:customStyle="1" w:styleId="FooterChar">
    <w:name w:val="Footer Char"/>
    <w:basedOn w:val="DefaultParagraphFont"/>
    <w:link w:val="Footer"/>
    <w:uiPriority w:val="99"/>
    <w:rsid w:val="00873D70"/>
    <w:rPr>
      <w:sz w:val="24"/>
    </w:rPr>
  </w:style>
  <w:style w:type="paragraph" w:styleId="BalloonText">
    <w:name w:val="Balloon Text"/>
    <w:basedOn w:val="Normal"/>
    <w:link w:val="BalloonTextChar"/>
    <w:uiPriority w:val="99"/>
    <w:semiHidden/>
    <w:unhideWhenUsed/>
    <w:rsid w:val="00873D70"/>
    <w:rPr>
      <w:rFonts w:ascii="Tahoma" w:hAnsi="Tahoma" w:cs="Tahoma"/>
      <w:sz w:val="16"/>
      <w:szCs w:val="16"/>
    </w:rPr>
  </w:style>
  <w:style w:type="character" w:customStyle="1" w:styleId="BalloonTextChar">
    <w:name w:val="Balloon Text Char"/>
    <w:basedOn w:val="DefaultParagraphFont"/>
    <w:link w:val="BalloonText"/>
    <w:uiPriority w:val="99"/>
    <w:semiHidden/>
    <w:rsid w:val="00873D70"/>
    <w:rPr>
      <w:rFonts w:ascii="Tahoma" w:hAnsi="Tahoma" w:cs="Tahoma"/>
      <w:sz w:val="16"/>
      <w:szCs w:val="16"/>
    </w:rPr>
  </w:style>
  <w:style w:type="numbering" w:customStyle="1" w:styleId="Style1">
    <w:name w:val="Style1"/>
    <w:uiPriority w:val="99"/>
    <w:rsid w:val="00501114"/>
    <w:pPr>
      <w:numPr>
        <w:numId w:val="2"/>
      </w:numPr>
    </w:pPr>
  </w:style>
  <w:style w:type="paragraph" w:styleId="FootnoteText">
    <w:name w:val="footnote text"/>
    <w:basedOn w:val="Normal"/>
    <w:link w:val="FootnoteTextChar"/>
    <w:semiHidden/>
    <w:rsid w:val="00EA3DE8"/>
    <w:pPr>
      <w:ind w:left="624"/>
    </w:pPr>
    <w:rPr>
      <w:rFonts w:eastAsia="Times New Roman" w:cs="Times New Roman"/>
      <w:sz w:val="18"/>
      <w:szCs w:val="20"/>
      <w:lang w:eastAsia="en-GB"/>
    </w:rPr>
  </w:style>
  <w:style w:type="character" w:customStyle="1" w:styleId="FootnoteTextChar">
    <w:name w:val="Footnote Text Char"/>
    <w:basedOn w:val="DefaultParagraphFont"/>
    <w:link w:val="FootnoteText"/>
    <w:semiHidden/>
    <w:rsid w:val="00EA3DE8"/>
    <w:rPr>
      <w:rFonts w:eastAsia="Times New Roman" w:cs="Times New Roman"/>
      <w:sz w:val="18"/>
      <w:szCs w:val="20"/>
      <w:lang w:eastAsia="en-GB"/>
    </w:rPr>
  </w:style>
  <w:style w:type="character" w:styleId="FootnoteReference">
    <w:name w:val="footnote reference"/>
    <w:semiHidden/>
    <w:rsid w:val="00EA3DE8"/>
    <w:rPr>
      <w:rFonts w:ascii="Verdana" w:hAnsi="Verdana"/>
      <w:vertAlign w:val="superscript"/>
      <w:lang w:val="en-US" w:eastAsia="en-US" w:bidi="ar-SA"/>
    </w:rPr>
  </w:style>
  <w:style w:type="character" w:styleId="Hyperlink">
    <w:name w:val="Hyperlink"/>
    <w:uiPriority w:val="99"/>
    <w:rsid w:val="00EA3DE8"/>
    <w:rPr>
      <w:rFonts w:ascii="Verdana" w:hAnsi="Verdana"/>
      <w:color w:val="0000FF"/>
      <w:u w:val="single"/>
      <w:lang w:val="en-US" w:eastAsia="en-US" w:bidi="ar-SA"/>
    </w:rPr>
  </w:style>
  <w:style w:type="paragraph" w:styleId="TableofFigures">
    <w:name w:val="table of figures"/>
    <w:basedOn w:val="Normal"/>
    <w:next w:val="Normal"/>
    <w:uiPriority w:val="99"/>
    <w:unhideWhenUsed/>
    <w:rsid w:val="00FF3EE5"/>
    <w:pPr>
      <w:spacing w:before="360"/>
      <w:contextualSpacing/>
    </w:pPr>
  </w:style>
  <w:style w:type="table" w:styleId="TableGrid">
    <w:name w:val="Table Grid"/>
    <w:basedOn w:val="TableNormal"/>
    <w:rsid w:val="006F1DE4"/>
    <w:pPr>
      <w:spacing w:after="0" w:line="240" w:lineRule="auto"/>
      <w:ind w:left="737"/>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 bullet Char"/>
    <w:basedOn w:val="DefaultParagraphFont"/>
    <w:link w:val="ListParagraph"/>
    <w:uiPriority w:val="34"/>
    <w:rsid w:val="00A56EA9"/>
    <w:rPr>
      <w:sz w:val="24"/>
    </w:rPr>
  </w:style>
  <w:style w:type="paragraph" w:styleId="TOCHeading">
    <w:name w:val="TOC Heading"/>
    <w:basedOn w:val="Heading1"/>
    <w:next w:val="Normal"/>
    <w:uiPriority w:val="39"/>
    <w:semiHidden/>
    <w:unhideWhenUsed/>
    <w:qFormat/>
    <w:rsid w:val="00C35FB9"/>
    <w:pPr>
      <w:numPr>
        <w:numId w:val="0"/>
      </w:numPr>
      <w:spacing w:before="480" w:line="276" w:lineRule="auto"/>
      <w:outlineLvl w:val="9"/>
    </w:pPr>
    <w:rPr>
      <w:rFonts w:asciiTheme="majorHAnsi" w:hAnsiTheme="majorHAnsi"/>
      <w:caps w:val="0"/>
      <w:color w:val="365F91" w:themeColor="accent1" w:themeShade="BF"/>
      <w:lang w:val="en-US" w:eastAsia="ja-JP"/>
    </w:rPr>
  </w:style>
  <w:style w:type="paragraph" w:styleId="TOC1">
    <w:name w:val="toc 1"/>
    <w:basedOn w:val="Normal"/>
    <w:next w:val="Normal"/>
    <w:link w:val="TOC1Char"/>
    <w:autoRedefine/>
    <w:uiPriority w:val="39"/>
    <w:unhideWhenUsed/>
    <w:rsid w:val="004433BA"/>
    <w:pPr>
      <w:tabs>
        <w:tab w:val="right" w:leader="dot" w:pos="9016"/>
      </w:tabs>
      <w:spacing w:before="240" w:after="60"/>
      <w:ind w:left="567" w:hanging="567"/>
    </w:pPr>
    <w:rPr>
      <w:rFonts w:eastAsiaTheme="majorEastAsia" w:cstheme="minorHAnsi"/>
      <w:noProof/>
      <w:szCs w:val="20"/>
      <w:lang w:eastAsia="en-GB"/>
    </w:rPr>
  </w:style>
  <w:style w:type="paragraph" w:styleId="TOC2">
    <w:name w:val="toc 2"/>
    <w:basedOn w:val="Normal"/>
    <w:next w:val="Normal"/>
    <w:autoRedefine/>
    <w:uiPriority w:val="39"/>
    <w:unhideWhenUsed/>
    <w:rsid w:val="00926547"/>
    <w:pPr>
      <w:tabs>
        <w:tab w:val="right" w:leader="dot" w:pos="9016"/>
      </w:tabs>
      <w:spacing w:before="60" w:after="60"/>
      <w:ind w:left="851"/>
    </w:pPr>
    <w:rPr>
      <w:rFonts w:ascii="Calibri" w:hAnsi="Calibri" w:cstheme="minorHAnsi"/>
      <w:noProof/>
      <w:sz w:val="22"/>
    </w:rPr>
  </w:style>
  <w:style w:type="paragraph" w:styleId="TOC3">
    <w:name w:val="toc 3"/>
    <w:basedOn w:val="Normal"/>
    <w:next w:val="Normal"/>
    <w:autoRedefine/>
    <w:uiPriority w:val="39"/>
    <w:unhideWhenUsed/>
    <w:rsid w:val="00C35FB9"/>
    <w:pPr>
      <w:spacing w:after="100"/>
      <w:ind w:left="480"/>
    </w:pPr>
  </w:style>
  <w:style w:type="character" w:customStyle="1" w:styleId="TOC1Char">
    <w:name w:val="TOC 1 Char"/>
    <w:basedOn w:val="DefaultParagraphFont"/>
    <w:link w:val="TOC1"/>
    <w:uiPriority w:val="39"/>
    <w:rsid w:val="004433BA"/>
    <w:rPr>
      <w:rFonts w:eastAsiaTheme="majorEastAsia" w:cstheme="minorHAnsi"/>
      <w:noProof/>
      <w:sz w:val="24"/>
      <w:szCs w:val="20"/>
      <w:lang w:eastAsia="en-GB"/>
    </w:rPr>
  </w:style>
  <w:style w:type="character" w:styleId="FollowedHyperlink">
    <w:name w:val="FollowedHyperlink"/>
    <w:basedOn w:val="DefaultParagraphFont"/>
    <w:uiPriority w:val="99"/>
    <w:semiHidden/>
    <w:unhideWhenUsed/>
    <w:rsid w:val="008A4C96"/>
    <w:rPr>
      <w:color w:val="800080" w:themeColor="followedHyperlink"/>
      <w:u w:val="single"/>
    </w:rPr>
  </w:style>
  <w:style w:type="paragraph" w:customStyle="1" w:styleId="Style10ptBoldCentered">
    <w:name w:val="Style 10 pt Bold Centered"/>
    <w:basedOn w:val="Normal"/>
    <w:uiPriority w:val="99"/>
    <w:rsid w:val="00267436"/>
    <w:pPr>
      <w:jc w:val="center"/>
    </w:pPr>
    <w:rPr>
      <w:rFonts w:eastAsia="Times New Roman" w:cs="Times New Roman"/>
      <w:b/>
      <w:bCs/>
      <w:sz w:val="20"/>
      <w:szCs w:val="20"/>
    </w:rPr>
  </w:style>
  <w:style w:type="numbering" w:styleId="1ai">
    <w:name w:val="Outline List 1"/>
    <w:basedOn w:val="NoList"/>
    <w:uiPriority w:val="99"/>
    <w:rsid w:val="00BA120B"/>
    <w:pPr>
      <w:numPr>
        <w:numId w:val="3"/>
      </w:numPr>
    </w:pPr>
  </w:style>
  <w:style w:type="paragraph" w:customStyle="1" w:styleId="Style10pt">
    <w:name w:val="Style 10 pt"/>
    <w:basedOn w:val="Normal"/>
    <w:qFormat/>
    <w:rsid w:val="00BA120B"/>
    <w:rPr>
      <w:rFonts w:ascii="Calibri" w:eastAsia="Calibri" w:hAnsi="Calibri" w:cs="Times New Roman"/>
      <w:sz w:val="20"/>
      <w:szCs w:val="24"/>
    </w:rPr>
  </w:style>
  <w:style w:type="character" w:customStyle="1" w:styleId="Heading6Char">
    <w:name w:val="Heading 6 Char"/>
    <w:basedOn w:val="DefaultParagraphFont"/>
    <w:link w:val="Heading6"/>
    <w:uiPriority w:val="9"/>
    <w:semiHidden/>
    <w:rsid w:val="000B1BF2"/>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664810"/>
    <w:rPr>
      <w:rFonts w:asciiTheme="majorHAnsi" w:eastAsiaTheme="majorEastAsia" w:hAnsiTheme="majorHAnsi" w:cstheme="majorBidi"/>
      <w:i/>
      <w:iCs/>
      <w:color w:val="243F60" w:themeColor="accent1" w:themeShade="7F"/>
      <w:sz w:val="24"/>
    </w:rPr>
  </w:style>
  <w:style w:type="paragraph" w:customStyle="1" w:styleId="Style10ptCentered">
    <w:name w:val="Style 10 pt Centered"/>
    <w:basedOn w:val="Normal"/>
    <w:uiPriority w:val="99"/>
    <w:qFormat/>
    <w:rsid w:val="00036230"/>
    <w:pPr>
      <w:suppressAutoHyphens/>
      <w:jc w:val="center"/>
    </w:pPr>
    <w:rPr>
      <w:rFonts w:eastAsia="Times New Roman" w:cs="Times New Roman"/>
      <w:sz w:val="20"/>
      <w:szCs w:val="20"/>
      <w:lang w:eastAsia="ar-SA"/>
    </w:rPr>
  </w:style>
  <w:style w:type="paragraph" w:customStyle="1" w:styleId="Style10ptBold">
    <w:name w:val="Style 10 pt Bold"/>
    <w:basedOn w:val="Normal"/>
    <w:uiPriority w:val="99"/>
    <w:qFormat/>
    <w:rsid w:val="00C50417"/>
    <w:rPr>
      <w:rFonts w:ascii="Calibri" w:hAnsi="Calibri"/>
      <w:b/>
      <w:sz w:val="22"/>
    </w:rPr>
  </w:style>
  <w:style w:type="paragraph" w:customStyle="1" w:styleId="TableHeading">
    <w:name w:val="Table Heading"/>
    <w:basedOn w:val="Normal"/>
    <w:uiPriority w:val="99"/>
    <w:rsid w:val="00C50417"/>
    <w:pPr>
      <w:suppressLineNumbers/>
      <w:spacing w:before="60" w:after="60"/>
      <w:jc w:val="center"/>
    </w:pPr>
    <w:rPr>
      <w:rFonts w:ascii="Calibri" w:eastAsia="Times New Roman" w:hAnsi="Calibri" w:cs="Times New Roman"/>
      <w:b/>
      <w:bCs/>
      <w:sz w:val="20"/>
      <w:szCs w:val="24"/>
    </w:rPr>
  </w:style>
  <w:style w:type="character" w:styleId="CommentReference">
    <w:name w:val="annotation reference"/>
    <w:basedOn w:val="DefaultParagraphFont"/>
    <w:uiPriority w:val="99"/>
    <w:semiHidden/>
    <w:unhideWhenUsed/>
    <w:rsid w:val="000133AE"/>
    <w:rPr>
      <w:sz w:val="16"/>
      <w:szCs w:val="16"/>
    </w:rPr>
  </w:style>
  <w:style w:type="paragraph" w:styleId="CommentText">
    <w:name w:val="annotation text"/>
    <w:basedOn w:val="Normal"/>
    <w:link w:val="CommentTextChar"/>
    <w:uiPriority w:val="99"/>
    <w:unhideWhenUsed/>
    <w:rsid w:val="000133AE"/>
    <w:rPr>
      <w:sz w:val="20"/>
      <w:szCs w:val="20"/>
    </w:rPr>
  </w:style>
  <w:style w:type="character" w:customStyle="1" w:styleId="CommentTextChar">
    <w:name w:val="Comment Text Char"/>
    <w:basedOn w:val="DefaultParagraphFont"/>
    <w:link w:val="CommentText"/>
    <w:uiPriority w:val="99"/>
    <w:rsid w:val="000133AE"/>
    <w:rPr>
      <w:sz w:val="20"/>
      <w:szCs w:val="20"/>
    </w:rPr>
  </w:style>
  <w:style w:type="paragraph" w:styleId="CommentSubject">
    <w:name w:val="annotation subject"/>
    <w:basedOn w:val="CommentText"/>
    <w:next w:val="CommentText"/>
    <w:link w:val="CommentSubjectChar"/>
    <w:uiPriority w:val="99"/>
    <w:semiHidden/>
    <w:unhideWhenUsed/>
    <w:rsid w:val="000133AE"/>
    <w:rPr>
      <w:b/>
      <w:bCs/>
    </w:rPr>
  </w:style>
  <w:style w:type="character" w:customStyle="1" w:styleId="CommentSubjectChar">
    <w:name w:val="Comment Subject Char"/>
    <w:basedOn w:val="CommentTextChar"/>
    <w:link w:val="CommentSubject"/>
    <w:uiPriority w:val="99"/>
    <w:semiHidden/>
    <w:rsid w:val="000133AE"/>
    <w:rPr>
      <w:b/>
      <w:bCs/>
      <w:sz w:val="20"/>
      <w:szCs w:val="20"/>
    </w:rPr>
  </w:style>
  <w:style w:type="paragraph" w:styleId="Revision">
    <w:name w:val="Revision"/>
    <w:hidden/>
    <w:uiPriority w:val="99"/>
    <w:semiHidden/>
    <w:rsid w:val="000133AE"/>
    <w:pPr>
      <w:spacing w:after="0" w:line="240" w:lineRule="auto"/>
    </w:pPr>
    <w:rPr>
      <w:sz w:val="24"/>
    </w:rPr>
  </w:style>
  <w:style w:type="character" w:customStyle="1" w:styleId="Heading4Char">
    <w:name w:val="Heading 4 Char"/>
    <w:basedOn w:val="DefaultParagraphFont"/>
    <w:link w:val="Heading4"/>
    <w:uiPriority w:val="9"/>
    <w:rsid w:val="001A6DB1"/>
    <w:rPr>
      <w:rFonts w:eastAsiaTheme="majorEastAsia" w:cstheme="majorBidi"/>
      <w:bCs/>
      <w:iCs/>
      <w:sz w:val="24"/>
      <w:u w:val="single"/>
    </w:rPr>
  </w:style>
  <w:style w:type="paragraph" w:customStyle="1" w:styleId="ListParagraph1">
    <w:name w:val="List Paragraph1"/>
    <w:basedOn w:val="Normal"/>
    <w:uiPriority w:val="99"/>
    <w:rsid w:val="00BB7C64"/>
    <w:pPr>
      <w:spacing w:before="200" w:after="200" w:line="252" w:lineRule="auto"/>
      <w:ind w:left="360" w:hanging="360"/>
      <w:jc w:val="both"/>
    </w:pPr>
    <w:rPr>
      <w:rFonts w:ascii="Calibri" w:eastAsia="Times New Roman" w:hAnsi="Calibri" w:cs="Times New Roman"/>
      <w:sz w:val="22"/>
      <w:szCs w:val="24"/>
    </w:rPr>
  </w:style>
  <w:style w:type="character" w:customStyle="1" w:styleId="NoSpacingChar">
    <w:name w:val="No Spacing Char"/>
    <w:basedOn w:val="DefaultParagraphFont"/>
    <w:link w:val="NoSpacing"/>
    <w:uiPriority w:val="1"/>
    <w:rsid w:val="00223039"/>
    <w:rPr>
      <w:sz w:val="24"/>
    </w:rPr>
  </w:style>
  <w:style w:type="paragraph" w:customStyle="1" w:styleId="StyleStyle10pt">
    <w:name w:val="Style Style 10 pt"/>
    <w:basedOn w:val="Normal"/>
    <w:rsid w:val="00314AA1"/>
    <w:rPr>
      <w:rFonts w:eastAsia="Times New Roman" w:cs="Times New Roman"/>
      <w:sz w:val="20"/>
    </w:rPr>
  </w:style>
  <w:style w:type="character" w:customStyle="1" w:styleId="Heading5Char">
    <w:name w:val="Heading 5 Char"/>
    <w:basedOn w:val="DefaultParagraphFont"/>
    <w:link w:val="Heading5"/>
    <w:uiPriority w:val="9"/>
    <w:rsid w:val="0083350C"/>
    <w:rPr>
      <w:rFonts w:asciiTheme="majorHAnsi" w:eastAsiaTheme="majorEastAsia" w:hAnsiTheme="majorHAnsi" w:cstheme="majorBidi"/>
      <w:color w:val="365F91" w:themeColor="accent1" w:themeShade="BF"/>
      <w:sz w:val="24"/>
    </w:rPr>
  </w:style>
  <w:style w:type="character" w:customStyle="1" w:styleId="apple-style-span">
    <w:name w:val="apple-style-span"/>
    <w:rsid w:val="00EF6127"/>
  </w:style>
  <w:style w:type="paragraph" w:customStyle="1" w:styleId="tableheading1">
    <w:name w:val="table heading 1"/>
    <w:basedOn w:val="Style10pt"/>
    <w:rsid w:val="007E7423"/>
    <w:pPr>
      <w:spacing w:before="120" w:after="120"/>
      <w:jc w:val="center"/>
    </w:pPr>
    <w:rPr>
      <w:rFonts w:asciiTheme="minorHAnsi" w:eastAsia="Times New Roman" w:hAnsiTheme="minorHAnsi"/>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6DB1"/>
    <w:pPr>
      <w:spacing w:after="0" w:line="240" w:lineRule="auto"/>
    </w:pPr>
    <w:rPr>
      <w:sz w:val="24"/>
    </w:rPr>
  </w:style>
  <w:style w:type="paragraph" w:styleId="Heading1">
    <w:name w:val="heading 1"/>
    <w:aliases w:val="Outline1,Hoofdstuk,Section Heading"/>
    <w:basedOn w:val="Normal"/>
    <w:next w:val="Heading2"/>
    <w:link w:val="Heading1Char"/>
    <w:qFormat/>
    <w:rsid w:val="009D69C0"/>
    <w:pPr>
      <w:keepNext/>
      <w:keepLines/>
      <w:numPr>
        <w:numId w:val="2"/>
      </w:numPr>
      <w:spacing w:before="240"/>
      <w:outlineLvl w:val="0"/>
    </w:pPr>
    <w:rPr>
      <w:rFonts w:eastAsiaTheme="majorEastAsia" w:cstheme="majorBidi"/>
      <w:b/>
      <w:bCs/>
      <w:caps/>
      <w:sz w:val="32"/>
      <w:szCs w:val="28"/>
    </w:rPr>
  </w:style>
  <w:style w:type="paragraph" w:styleId="Heading2">
    <w:name w:val="heading 2"/>
    <w:basedOn w:val="Normal"/>
    <w:next w:val="BodyTextCF"/>
    <w:link w:val="Heading2Char"/>
    <w:uiPriority w:val="4"/>
    <w:unhideWhenUsed/>
    <w:qFormat/>
    <w:rsid w:val="00FB2827"/>
    <w:pPr>
      <w:keepNext/>
      <w:keepLines/>
      <w:spacing w:before="240"/>
      <w:ind w:left="624"/>
      <w:outlineLvl w:val="1"/>
    </w:pPr>
    <w:rPr>
      <w:rFonts w:eastAsiaTheme="majorEastAsia" w:cstheme="majorBidi"/>
      <w:b/>
      <w:bCs/>
      <w:sz w:val="28"/>
      <w:szCs w:val="26"/>
    </w:rPr>
  </w:style>
  <w:style w:type="paragraph" w:styleId="Heading3">
    <w:name w:val="heading 3"/>
    <w:basedOn w:val="Normal"/>
    <w:next w:val="BodyTextCF"/>
    <w:link w:val="Heading3Char"/>
    <w:uiPriority w:val="5"/>
    <w:unhideWhenUsed/>
    <w:qFormat/>
    <w:rsid w:val="003C7788"/>
    <w:pPr>
      <w:keepNext/>
      <w:spacing w:before="240"/>
      <w:ind w:left="624"/>
      <w:outlineLvl w:val="2"/>
    </w:pPr>
    <w:rPr>
      <w:rFonts w:eastAsiaTheme="majorEastAsia" w:cstheme="majorBidi"/>
      <w:b/>
      <w:bCs/>
      <w:i/>
    </w:rPr>
  </w:style>
  <w:style w:type="paragraph" w:styleId="Heading4">
    <w:name w:val="heading 4"/>
    <w:basedOn w:val="Normal"/>
    <w:next w:val="Normal"/>
    <w:link w:val="Heading4Char"/>
    <w:uiPriority w:val="9"/>
    <w:unhideWhenUsed/>
    <w:rsid w:val="001A6DB1"/>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83350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B1BF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6481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Hoofdstuk Char,Section Heading Char"/>
    <w:basedOn w:val="DefaultParagraphFont"/>
    <w:link w:val="Heading1"/>
    <w:rsid w:val="009D69C0"/>
    <w:rPr>
      <w:rFonts w:eastAsiaTheme="majorEastAsia" w:cstheme="majorBidi"/>
      <w:b/>
      <w:bCs/>
      <w:caps/>
      <w:sz w:val="32"/>
      <w:szCs w:val="28"/>
    </w:rPr>
  </w:style>
  <w:style w:type="character" w:customStyle="1" w:styleId="Heading2Char">
    <w:name w:val="Heading 2 Char"/>
    <w:basedOn w:val="DefaultParagraphFont"/>
    <w:link w:val="Heading2"/>
    <w:uiPriority w:val="4"/>
    <w:rsid w:val="00FB2827"/>
    <w:rPr>
      <w:rFonts w:eastAsiaTheme="majorEastAsia" w:cstheme="majorBidi"/>
      <w:b/>
      <w:bCs/>
      <w:sz w:val="28"/>
      <w:szCs w:val="26"/>
    </w:rPr>
  </w:style>
  <w:style w:type="paragraph" w:styleId="NoSpacing">
    <w:name w:val="No Spacing"/>
    <w:link w:val="NoSpacingChar"/>
    <w:uiPriority w:val="1"/>
    <w:qFormat/>
    <w:rsid w:val="0073615F"/>
    <w:pPr>
      <w:spacing w:after="0" w:line="240" w:lineRule="auto"/>
    </w:pPr>
    <w:rPr>
      <w:sz w:val="24"/>
    </w:rPr>
  </w:style>
  <w:style w:type="character" w:customStyle="1" w:styleId="Heading3Char">
    <w:name w:val="Heading 3 Char"/>
    <w:basedOn w:val="DefaultParagraphFont"/>
    <w:link w:val="Heading3"/>
    <w:uiPriority w:val="5"/>
    <w:rsid w:val="003C7788"/>
    <w:rPr>
      <w:rFonts w:eastAsiaTheme="majorEastAsia" w:cstheme="majorBidi"/>
      <w:b/>
      <w:bCs/>
      <w:i/>
      <w:sz w:val="24"/>
    </w:rPr>
  </w:style>
  <w:style w:type="paragraph" w:styleId="BodyText">
    <w:name w:val="Body Text"/>
    <w:aliases w:val="Body Text Char1 Char,Body Text Char Char1 Char,Body Text Char1 Char Char Char,Body Text Char Char Char Char Char,Body Text Char1 Char Char Char Char Char,Body Text Char Char Char Char Char Char Char Char,Body Text Char1, Char"/>
    <w:basedOn w:val="Normal"/>
    <w:link w:val="BodyTextChar"/>
    <w:unhideWhenUsed/>
    <w:rsid w:val="00423035"/>
    <w:pPr>
      <w:spacing w:before="240"/>
    </w:pPr>
  </w:style>
  <w:style w:type="character" w:customStyle="1" w:styleId="BodyTextChar">
    <w:name w:val="Body Text Char"/>
    <w:aliases w:val="Body Text Char1 Char Char,Body Text Char Char1 Char Char,Body Text Char1 Char Char Char Char,Body Text Char Char Char Char Char Char,Body Text Char1 Char Char Char Char Char Char,Body Text Char Char Char Char Char Char Char Char Char"/>
    <w:basedOn w:val="DefaultParagraphFont"/>
    <w:link w:val="BodyText"/>
    <w:uiPriority w:val="99"/>
    <w:semiHidden/>
    <w:rsid w:val="00423035"/>
    <w:rPr>
      <w:sz w:val="24"/>
    </w:rPr>
  </w:style>
  <w:style w:type="paragraph" w:customStyle="1" w:styleId="BodyTextCF">
    <w:name w:val="Body Text CF"/>
    <w:basedOn w:val="BodyText"/>
    <w:link w:val="BodyTextCFChar"/>
    <w:uiPriority w:val="1"/>
    <w:qFormat/>
    <w:rsid w:val="00670B02"/>
    <w:pPr>
      <w:numPr>
        <w:ilvl w:val="1"/>
        <w:numId w:val="2"/>
      </w:numPr>
    </w:pPr>
  </w:style>
  <w:style w:type="paragraph" w:styleId="Title">
    <w:name w:val="Title"/>
    <w:basedOn w:val="Normal"/>
    <w:next w:val="Normal"/>
    <w:link w:val="TitleChar"/>
    <w:uiPriority w:val="8"/>
    <w:qFormat/>
    <w:rsid w:val="00FC0C06"/>
    <w:pPr>
      <w:spacing w:before="2000"/>
      <w:contextualSpacing/>
      <w:jc w:val="center"/>
    </w:pPr>
    <w:rPr>
      <w:rFonts w:eastAsiaTheme="majorEastAsia" w:cstheme="majorBidi"/>
      <w:b/>
      <w:spacing w:val="5"/>
      <w:kern w:val="28"/>
      <w:sz w:val="40"/>
      <w:szCs w:val="52"/>
    </w:rPr>
  </w:style>
  <w:style w:type="character" w:customStyle="1" w:styleId="BodyTextCFChar">
    <w:name w:val="Body Text CF Char"/>
    <w:basedOn w:val="BodyTextChar"/>
    <w:link w:val="BodyTextCF"/>
    <w:uiPriority w:val="1"/>
    <w:rsid w:val="00670B02"/>
    <w:rPr>
      <w:sz w:val="24"/>
    </w:rPr>
  </w:style>
  <w:style w:type="character" w:customStyle="1" w:styleId="TitleChar">
    <w:name w:val="Title Char"/>
    <w:basedOn w:val="DefaultParagraphFont"/>
    <w:link w:val="Title"/>
    <w:uiPriority w:val="8"/>
    <w:rsid w:val="00A56EA9"/>
    <w:rPr>
      <w:rFonts w:eastAsiaTheme="majorEastAsia" w:cstheme="majorBidi"/>
      <w:b/>
      <w:spacing w:val="5"/>
      <w:kern w:val="28"/>
      <w:sz w:val="40"/>
      <w:szCs w:val="52"/>
    </w:rPr>
  </w:style>
  <w:style w:type="paragraph" w:styleId="Subtitle">
    <w:name w:val="Subtitle"/>
    <w:basedOn w:val="Normal"/>
    <w:next w:val="Normal"/>
    <w:link w:val="SubtitleChar"/>
    <w:uiPriority w:val="9"/>
    <w:qFormat/>
    <w:rsid w:val="00FC0C06"/>
    <w:pPr>
      <w:numPr>
        <w:ilvl w:val="1"/>
      </w:numPr>
    </w:pPr>
    <w:rPr>
      <w:rFonts w:eastAsiaTheme="majorEastAsia" w:cstheme="majorBidi"/>
      <w:b/>
      <w:iCs/>
      <w:sz w:val="28"/>
      <w:szCs w:val="24"/>
    </w:rPr>
  </w:style>
  <w:style w:type="character" w:customStyle="1" w:styleId="SubtitleChar">
    <w:name w:val="Subtitle Char"/>
    <w:basedOn w:val="DefaultParagraphFont"/>
    <w:link w:val="Subtitle"/>
    <w:uiPriority w:val="9"/>
    <w:rsid w:val="00A56EA9"/>
    <w:rPr>
      <w:rFonts w:eastAsiaTheme="majorEastAsia" w:cstheme="majorBidi"/>
      <w:b/>
      <w:iCs/>
      <w:sz w:val="28"/>
      <w:szCs w:val="24"/>
    </w:rPr>
  </w:style>
  <w:style w:type="paragraph" w:styleId="Quote">
    <w:name w:val="Quote"/>
    <w:basedOn w:val="Normal"/>
    <w:next w:val="Normal"/>
    <w:link w:val="QuoteChar"/>
    <w:uiPriority w:val="7"/>
    <w:qFormat/>
    <w:rsid w:val="00C7572E"/>
    <w:pPr>
      <w:spacing w:before="240"/>
      <w:ind w:left="1134"/>
    </w:pPr>
    <w:rPr>
      <w:i/>
      <w:iCs/>
      <w:color w:val="000000" w:themeColor="text1"/>
    </w:rPr>
  </w:style>
  <w:style w:type="character" w:customStyle="1" w:styleId="QuoteChar">
    <w:name w:val="Quote Char"/>
    <w:basedOn w:val="DefaultParagraphFont"/>
    <w:link w:val="Quote"/>
    <w:uiPriority w:val="7"/>
    <w:rsid w:val="00A56EA9"/>
    <w:rPr>
      <w:i/>
      <w:iCs/>
      <w:color w:val="000000" w:themeColor="text1"/>
      <w:sz w:val="24"/>
    </w:rPr>
  </w:style>
  <w:style w:type="paragraph" w:styleId="Caption">
    <w:name w:val="caption"/>
    <w:basedOn w:val="Normal"/>
    <w:next w:val="Normal"/>
    <w:unhideWhenUsed/>
    <w:qFormat/>
    <w:rsid w:val="00530EA6"/>
    <w:pPr>
      <w:spacing w:before="200" w:after="200"/>
      <w:jc w:val="center"/>
    </w:pPr>
    <w:rPr>
      <w:b/>
      <w:bCs/>
      <w:sz w:val="22"/>
      <w:szCs w:val="18"/>
    </w:rPr>
  </w:style>
  <w:style w:type="paragraph" w:styleId="ListParagraph">
    <w:name w:val="List Paragraph"/>
    <w:aliases w:val="List - bullet"/>
    <w:basedOn w:val="Normal"/>
    <w:link w:val="ListParagraphChar"/>
    <w:uiPriority w:val="34"/>
    <w:qFormat/>
    <w:rsid w:val="007D5ABE"/>
    <w:pPr>
      <w:numPr>
        <w:numId w:val="1"/>
      </w:numPr>
      <w:spacing w:before="120" w:after="120"/>
      <w:ind w:left="1434" w:hanging="357"/>
    </w:pPr>
  </w:style>
  <w:style w:type="paragraph" w:styleId="Header">
    <w:name w:val="header"/>
    <w:basedOn w:val="Normal"/>
    <w:link w:val="HeaderChar"/>
    <w:unhideWhenUsed/>
    <w:rsid w:val="00873D70"/>
    <w:pPr>
      <w:tabs>
        <w:tab w:val="center" w:pos="4513"/>
        <w:tab w:val="right" w:pos="9026"/>
      </w:tabs>
    </w:pPr>
  </w:style>
  <w:style w:type="character" w:customStyle="1" w:styleId="HeaderChar">
    <w:name w:val="Header Char"/>
    <w:basedOn w:val="DefaultParagraphFont"/>
    <w:link w:val="Header"/>
    <w:uiPriority w:val="99"/>
    <w:rsid w:val="00873D70"/>
    <w:rPr>
      <w:sz w:val="24"/>
    </w:rPr>
  </w:style>
  <w:style w:type="paragraph" w:styleId="Footer">
    <w:name w:val="footer"/>
    <w:basedOn w:val="Normal"/>
    <w:link w:val="FooterChar"/>
    <w:uiPriority w:val="99"/>
    <w:unhideWhenUsed/>
    <w:rsid w:val="00873D70"/>
    <w:pPr>
      <w:tabs>
        <w:tab w:val="center" w:pos="4513"/>
        <w:tab w:val="right" w:pos="9026"/>
      </w:tabs>
    </w:pPr>
  </w:style>
  <w:style w:type="character" w:customStyle="1" w:styleId="FooterChar">
    <w:name w:val="Footer Char"/>
    <w:basedOn w:val="DefaultParagraphFont"/>
    <w:link w:val="Footer"/>
    <w:uiPriority w:val="99"/>
    <w:rsid w:val="00873D70"/>
    <w:rPr>
      <w:sz w:val="24"/>
    </w:rPr>
  </w:style>
  <w:style w:type="paragraph" w:styleId="BalloonText">
    <w:name w:val="Balloon Text"/>
    <w:basedOn w:val="Normal"/>
    <w:link w:val="BalloonTextChar"/>
    <w:uiPriority w:val="99"/>
    <w:semiHidden/>
    <w:unhideWhenUsed/>
    <w:rsid w:val="00873D70"/>
    <w:rPr>
      <w:rFonts w:ascii="Tahoma" w:hAnsi="Tahoma" w:cs="Tahoma"/>
      <w:sz w:val="16"/>
      <w:szCs w:val="16"/>
    </w:rPr>
  </w:style>
  <w:style w:type="character" w:customStyle="1" w:styleId="BalloonTextChar">
    <w:name w:val="Balloon Text Char"/>
    <w:basedOn w:val="DefaultParagraphFont"/>
    <w:link w:val="BalloonText"/>
    <w:uiPriority w:val="99"/>
    <w:semiHidden/>
    <w:rsid w:val="00873D70"/>
    <w:rPr>
      <w:rFonts w:ascii="Tahoma" w:hAnsi="Tahoma" w:cs="Tahoma"/>
      <w:sz w:val="16"/>
      <w:szCs w:val="16"/>
    </w:rPr>
  </w:style>
  <w:style w:type="numbering" w:customStyle="1" w:styleId="Style1">
    <w:name w:val="Style1"/>
    <w:uiPriority w:val="99"/>
    <w:rsid w:val="00501114"/>
    <w:pPr>
      <w:numPr>
        <w:numId w:val="2"/>
      </w:numPr>
    </w:pPr>
  </w:style>
  <w:style w:type="paragraph" w:styleId="FootnoteText">
    <w:name w:val="footnote text"/>
    <w:basedOn w:val="Normal"/>
    <w:link w:val="FootnoteTextChar"/>
    <w:semiHidden/>
    <w:rsid w:val="00EA3DE8"/>
    <w:pPr>
      <w:ind w:left="624"/>
    </w:pPr>
    <w:rPr>
      <w:rFonts w:eastAsia="Times New Roman" w:cs="Times New Roman"/>
      <w:sz w:val="18"/>
      <w:szCs w:val="20"/>
      <w:lang w:eastAsia="en-GB"/>
    </w:rPr>
  </w:style>
  <w:style w:type="character" w:customStyle="1" w:styleId="FootnoteTextChar">
    <w:name w:val="Footnote Text Char"/>
    <w:basedOn w:val="DefaultParagraphFont"/>
    <w:link w:val="FootnoteText"/>
    <w:semiHidden/>
    <w:rsid w:val="00EA3DE8"/>
    <w:rPr>
      <w:rFonts w:eastAsia="Times New Roman" w:cs="Times New Roman"/>
      <w:sz w:val="18"/>
      <w:szCs w:val="20"/>
      <w:lang w:eastAsia="en-GB"/>
    </w:rPr>
  </w:style>
  <w:style w:type="character" w:styleId="FootnoteReference">
    <w:name w:val="footnote reference"/>
    <w:semiHidden/>
    <w:rsid w:val="00EA3DE8"/>
    <w:rPr>
      <w:rFonts w:ascii="Verdana" w:hAnsi="Verdana"/>
      <w:vertAlign w:val="superscript"/>
      <w:lang w:val="en-US" w:eastAsia="en-US" w:bidi="ar-SA"/>
    </w:rPr>
  </w:style>
  <w:style w:type="character" w:styleId="Hyperlink">
    <w:name w:val="Hyperlink"/>
    <w:uiPriority w:val="99"/>
    <w:rsid w:val="00EA3DE8"/>
    <w:rPr>
      <w:rFonts w:ascii="Verdana" w:hAnsi="Verdana"/>
      <w:color w:val="0000FF"/>
      <w:u w:val="single"/>
      <w:lang w:val="en-US" w:eastAsia="en-US" w:bidi="ar-SA"/>
    </w:rPr>
  </w:style>
  <w:style w:type="paragraph" w:styleId="TableofFigures">
    <w:name w:val="table of figures"/>
    <w:basedOn w:val="Normal"/>
    <w:next w:val="Normal"/>
    <w:uiPriority w:val="99"/>
    <w:unhideWhenUsed/>
    <w:rsid w:val="00FF3EE5"/>
    <w:pPr>
      <w:spacing w:before="360"/>
      <w:contextualSpacing/>
    </w:pPr>
  </w:style>
  <w:style w:type="table" w:styleId="TableGrid">
    <w:name w:val="Table Grid"/>
    <w:basedOn w:val="TableNormal"/>
    <w:rsid w:val="006F1DE4"/>
    <w:pPr>
      <w:spacing w:after="0" w:line="240" w:lineRule="auto"/>
      <w:ind w:left="737"/>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 bullet Char"/>
    <w:basedOn w:val="DefaultParagraphFont"/>
    <w:link w:val="ListParagraph"/>
    <w:uiPriority w:val="34"/>
    <w:rsid w:val="00A56EA9"/>
    <w:rPr>
      <w:sz w:val="24"/>
    </w:rPr>
  </w:style>
  <w:style w:type="paragraph" w:styleId="TOCHeading">
    <w:name w:val="TOC Heading"/>
    <w:basedOn w:val="Heading1"/>
    <w:next w:val="Normal"/>
    <w:uiPriority w:val="39"/>
    <w:semiHidden/>
    <w:unhideWhenUsed/>
    <w:qFormat/>
    <w:rsid w:val="00C35FB9"/>
    <w:pPr>
      <w:numPr>
        <w:numId w:val="0"/>
      </w:numPr>
      <w:spacing w:before="480" w:line="276" w:lineRule="auto"/>
      <w:outlineLvl w:val="9"/>
    </w:pPr>
    <w:rPr>
      <w:rFonts w:asciiTheme="majorHAnsi" w:hAnsiTheme="majorHAnsi"/>
      <w:caps w:val="0"/>
      <w:color w:val="365F91" w:themeColor="accent1" w:themeShade="BF"/>
      <w:lang w:val="en-US" w:eastAsia="ja-JP"/>
    </w:rPr>
  </w:style>
  <w:style w:type="paragraph" w:styleId="TOC1">
    <w:name w:val="toc 1"/>
    <w:basedOn w:val="Normal"/>
    <w:next w:val="Normal"/>
    <w:link w:val="TOC1Char"/>
    <w:autoRedefine/>
    <w:uiPriority w:val="39"/>
    <w:unhideWhenUsed/>
    <w:rsid w:val="004433BA"/>
    <w:pPr>
      <w:tabs>
        <w:tab w:val="right" w:leader="dot" w:pos="9016"/>
      </w:tabs>
      <w:spacing w:before="240" w:after="60"/>
      <w:ind w:left="567" w:hanging="567"/>
    </w:pPr>
    <w:rPr>
      <w:rFonts w:eastAsiaTheme="majorEastAsia" w:cstheme="minorHAnsi"/>
      <w:noProof/>
      <w:szCs w:val="20"/>
      <w:lang w:eastAsia="en-GB"/>
    </w:rPr>
  </w:style>
  <w:style w:type="paragraph" w:styleId="TOC2">
    <w:name w:val="toc 2"/>
    <w:basedOn w:val="Normal"/>
    <w:next w:val="Normal"/>
    <w:autoRedefine/>
    <w:uiPriority w:val="39"/>
    <w:unhideWhenUsed/>
    <w:rsid w:val="00926547"/>
    <w:pPr>
      <w:tabs>
        <w:tab w:val="right" w:leader="dot" w:pos="9016"/>
      </w:tabs>
      <w:spacing w:before="60" w:after="60"/>
      <w:ind w:left="851"/>
    </w:pPr>
    <w:rPr>
      <w:rFonts w:ascii="Calibri" w:hAnsi="Calibri" w:cstheme="minorHAnsi"/>
      <w:noProof/>
      <w:sz w:val="22"/>
    </w:rPr>
  </w:style>
  <w:style w:type="paragraph" w:styleId="TOC3">
    <w:name w:val="toc 3"/>
    <w:basedOn w:val="Normal"/>
    <w:next w:val="Normal"/>
    <w:autoRedefine/>
    <w:uiPriority w:val="39"/>
    <w:unhideWhenUsed/>
    <w:rsid w:val="00C35FB9"/>
    <w:pPr>
      <w:spacing w:after="100"/>
      <w:ind w:left="480"/>
    </w:pPr>
  </w:style>
  <w:style w:type="character" w:customStyle="1" w:styleId="TOC1Char">
    <w:name w:val="TOC 1 Char"/>
    <w:basedOn w:val="DefaultParagraphFont"/>
    <w:link w:val="TOC1"/>
    <w:uiPriority w:val="39"/>
    <w:rsid w:val="004433BA"/>
    <w:rPr>
      <w:rFonts w:eastAsiaTheme="majorEastAsia" w:cstheme="minorHAnsi"/>
      <w:noProof/>
      <w:sz w:val="24"/>
      <w:szCs w:val="20"/>
      <w:lang w:eastAsia="en-GB"/>
    </w:rPr>
  </w:style>
  <w:style w:type="character" w:styleId="FollowedHyperlink">
    <w:name w:val="FollowedHyperlink"/>
    <w:basedOn w:val="DefaultParagraphFont"/>
    <w:uiPriority w:val="99"/>
    <w:semiHidden/>
    <w:unhideWhenUsed/>
    <w:rsid w:val="008A4C96"/>
    <w:rPr>
      <w:color w:val="800080" w:themeColor="followedHyperlink"/>
      <w:u w:val="single"/>
    </w:rPr>
  </w:style>
  <w:style w:type="paragraph" w:customStyle="1" w:styleId="Style10ptBoldCentered">
    <w:name w:val="Style 10 pt Bold Centered"/>
    <w:basedOn w:val="Normal"/>
    <w:uiPriority w:val="99"/>
    <w:rsid w:val="00267436"/>
    <w:pPr>
      <w:jc w:val="center"/>
    </w:pPr>
    <w:rPr>
      <w:rFonts w:eastAsia="Times New Roman" w:cs="Times New Roman"/>
      <w:b/>
      <w:bCs/>
      <w:sz w:val="20"/>
      <w:szCs w:val="20"/>
    </w:rPr>
  </w:style>
  <w:style w:type="numbering" w:styleId="1ai">
    <w:name w:val="Outline List 1"/>
    <w:basedOn w:val="NoList"/>
    <w:uiPriority w:val="99"/>
    <w:rsid w:val="00BA120B"/>
    <w:pPr>
      <w:numPr>
        <w:numId w:val="3"/>
      </w:numPr>
    </w:pPr>
  </w:style>
  <w:style w:type="paragraph" w:customStyle="1" w:styleId="Style10pt">
    <w:name w:val="Style 10 pt"/>
    <w:basedOn w:val="Normal"/>
    <w:qFormat/>
    <w:rsid w:val="00BA120B"/>
    <w:rPr>
      <w:rFonts w:ascii="Calibri" w:eastAsia="Calibri" w:hAnsi="Calibri" w:cs="Times New Roman"/>
      <w:sz w:val="20"/>
      <w:szCs w:val="24"/>
    </w:rPr>
  </w:style>
  <w:style w:type="character" w:customStyle="1" w:styleId="Heading6Char">
    <w:name w:val="Heading 6 Char"/>
    <w:basedOn w:val="DefaultParagraphFont"/>
    <w:link w:val="Heading6"/>
    <w:uiPriority w:val="9"/>
    <w:semiHidden/>
    <w:rsid w:val="000B1BF2"/>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664810"/>
    <w:rPr>
      <w:rFonts w:asciiTheme="majorHAnsi" w:eastAsiaTheme="majorEastAsia" w:hAnsiTheme="majorHAnsi" w:cstheme="majorBidi"/>
      <w:i/>
      <w:iCs/>
      <w:color w:val="243F60" w:themeColor="accent1" w:themeShade="7F"/>
      <w:sz w:val="24"/>
    </w:rPr>
  </w:style>
  <w:style w:type="paragraph" w:customStyle="1" w:styleId="Style10ptCentered">
    <w:name w:val="Style 10 pt Centered"/>
    <w:basedOn w:val="Normal"/>
    <w:uiPriority w:val="99"/>
    <w:qFormat/>
    <w:rsid w:val="00036230"/>
    <w:pPr>
      <w:suppressAutoHyphens/>
      <w:jc w:val="center"/>
    </w:pPr>
    <w:rPr>
      <w:rFonts w:eastAsia="Times New Roman" w:cs="Times New Roman"/>
      <w:sz w:val="20"/>
      <w:szCs w:val="20"/>
      <w:lang w:eastAsia="ar-SA"/>
    </w:rPr>
  </w:style>
  <w:style w:type="paragraph" w:customStyle="1" w:styleId="Style10ptBold">
    <w:name w:val="Style 10 pt Bold"/>
    <w:basedOn w:val="Normal"/>
    <w:uiPriority w:val="99"/>
    <w:qFormat/>
    <w:rsid w:val="00C50417"/>
    <w:rPr>
      <w:rFonts w:ascii="Calibri" w:hAnsi="Calibri"/>
      <w:b/>
      <w:sz w:val="22"/>
    </w:rPr>
  </w:style>
  <w:style w:type="paragraph" w:customStyle="1" w:styleId="TableHeading">
    <w:name w:val="Table Heading"/>
    <w:basedOn w:val="Normal"/>
    <w:uiPriority w:val="99"/>
    <w:rsid w:val="00C50417"/>
    <w:pPr>
      <w:suppressLineNumbers/>
      <w:spacing w:before="60" w:after="60"/>
      <w:jc w:val="center"/>
    </w:pPr>
    <w:rPr>
      <w:rFonts w:ascii="Calibri" w:eastAsia="Times New Roman" w:hAnsi="Calibri" w:cs="Times New Roman"/>
      <w:b/>
      <w:bCs/>
      <w:sz w:val="20"/>
      <w:szCs w:val="24"/>
    </w:rPr>
  </w:style>
  <w:style w:type="character" w:styleId="CommentReference">
    <w:name w:val="annotation reference"/>
    <w:basedOn w:val="DefaultParagraphFont"/>
    <w:uiPriority w:val="99"/>
    <w:semiHidden/>
    <w:unhideWhenUsed/>
    <w:rsid w:val="000133AE"/>
    <w:rPr>
      <w:sz w:val="16"/>
      <w:szCs w:val="16"/>
    </w:rPr>
  </w:style>
  <w:style w:type="paragraph" w:styleId="CommentText">
    <w:name w:val="annotation text"/>
    <w:basedOn w:val="Normal"/>
    <w:link w:val="CommentTextChar"/>
    <w:uiPriority w:val="99"/>
    <w:unhideWhenUsed/>
    <w:rsid w:val="000133AE"/>
    <w:rPr>
      <w:sz w:val="20"/>
      <w:szCs w:val="20"/>
    </w:rPr>
  </w:style>
  <w:style w:type="character" w:customStyle="1" w:styleId="CommentTextChar">
    <w:name w:val="Comment Text Char"/>
    <w:basedOn w:val="DefaultParagraphFont"/>
    <w:link w:val="CommentText"/>
    <w:uiPriority w:val="99"/>
    <w:rsid w:val="000133AE"/>
    <w:rPr>
      <w:sz w:val="20"/>
      <w:szCs w:val="20"/>
    </w:rPr>
  </w:style>
  <w:style w:type="paragraph" w:styleId="CommentSubject">
    <w:name w:val="annotation subject"/>
    <w:basedOn w:val="CommentText"/>
    <w:next w:val="CommentText"/>
    <w:link w:val="CommentSubjectChar"/>
    <w:uiPriority w:val="99"/>
    <w:semiHidden/>
    <w:unhideWhenUsed/>
    <w:rsid w:val="000133AE"/>
    <w:rPr>
      <w:b/>
      <w:bCs/>
    </w:rPr>
  </w:style>
  <w:style w:type="character" w:customStyle="1" w:styleId="CommentSubjectChar">
    <w:name w:val="Comment Subject Char"/>
    <w:basedOn w:val="CommentTextChar"/>
    <w:link w:val="CommentSubject"/>
    <w:uiPriority w:val="99"/>
    <w:semiHidden/>
    <w:rsid w:val="000133AE"/>
    <w:rPr>
      <w:b/>
      <w:bCs/>
      <w:sz w:val="20"/>
      <w:szCs w:val="20"/>
    </w:rPr>
  </w:style>
  <w:style w:type="paragraph" w:styleId="Revision">
    <w:name w:val="Revision"/>
    <w:hidden/>
    <w:uiPriority w:val="99"/>
    <w:semiHidden/>
    <w:rsid w:val="000133AE"/>
    <w:pPr>
      <w:spacing w:after="0" w:line="240" w:lineRule="auto"/>
    </w:pPr>
    <w:rPr>
      <w:sz w:val="24"/>
    </w:rPr>
  </w:style>
  <w:style w:type="character" w:customStyle="1" w:styleId="Heading4Char">
    <w:name w:val="Heading 4 Char"/>
    <w:basedOn w:val="DefaultParagraphFont"/>
    <w:link w:val="Heading4"/>
    <w:uiPriority w:val="9"/>
    <w:rsid w:val="001A6DB1"/>
    <w:rPr>
      <w:rFonts w:eastAsiaTheme="majorEastAsia" w:cstheme="majorBidi"/>
      <w:bCs/>
      <w:iCs/>
      <w:sz w:val="24"/>
      <w:u w:val="single"/>
    </w:rPr>
  </w:style>
  <w:style w:type="paragraph" w:customStyle="1" w:styleId="ListParagraph1">
    <w:name w:val="List Paragraph1"/>
    <w:basedOn w:val="Normal"/>
    <w:uiPriority w:val="99"/>
    <w:rsid w:val="00BB7C64"/>
    <w:pPr>
      <w:spacing w:before="200" w:after="200" w:line="252" w:lineRule="auto"/>
      <w:ind w:left="360" w:hanging="360"/>
      <w:jc w:val="both"/>
    </w:pPr>
    <w:rPr>
      <w:rFonts w:ascii="Calibri" w:eastAsia="Times New Roman" w:hAnsi="Calibri" w:cs="Times New Roman"/>
      <w:sz w:val="22"/>
      <w:szCs w:val="24"/>
    </w:rPr>
  </w:style>
  <w:style w:type="character" w:customStyle="1" w:styleId="NoSpacingChar">
    <w:name w:val="No Spacing Char"/>
    <w:basedOn w:val="DefaultParagraphFont"/>
    <w:link w:val="NoSpacing"/>
    <w:uiPriority w:val="1"/>
    <w:rsid w:val="00223039"/>
    <w:rPr>
      <w:sz w:val="24"/>
    </w:rPr>
  </w:style>
  <w:style w:type="paragraph" w:customStyle="1" w:styleId="StyleStyle10pt">
    <w:name w:val="Style Style 10 pt"/>
    <w:basedOn w:val="Normal"/>
    <w:rsid w:val="00314AA1"/>
    <w:rPr>
      <w:rFonts w:eastAsia="Times New Roman" w:cs="Times New Roman"/>
      <w:sz w:val="20"/>
    </w:rPr>
  </w:style>
  <w:style w:type="character" w:customStyle="1" w:styleId="Heading5Char">
    <w:name w:val="Heading 5 Char"/>
    <w:basedOn w:val="DefaultParagraphFont"/>
    <w:link w:val="Heading5"/>
    <w:uiPriority w:val="9"/>
    <w:rsid w:val="0083350C"/>
    <w:rPr>
      <w:rFonts w:asciiTheme="majorHAnsi" w:eastAsiaTheme="majorEastAsia" w:hAnsiTheme="majorHAnsi" w:cstheme="majorBidi"/>
      <w:color w:val="365F91" w:themeColor="accent1" w:themeShade="BF"/>
      <w:sz w:val="24"/>
    </w:rPr>
  </w:style>
  <w:style w:type="character" w:customStyle="1" w:styleId="apple-style-span">
    <w:name w:val="apple-style-span"/>
    <w:rsid w:val="00EF6127"/>
  </w:style>
  <w:style w:type="paragraph" w:customStyle="1" w:styleId="tableheading1">
    <w:name w:val="table heading 1"/>
    <w:basedOn w:val="Style10pt"/>
    <w:rsid w:val="007E7423"/>
    <w:pPr>
      <w:spacing w:before="120" w:after="120"/>
      <w:jc w:val="center"/>
    </w:pPr>
    <w:rPr>
      <w:rFonts w:asciiTheme="minorHAnsi" w:eastAsia="Times New Roman" w:hAnsi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6769">
      <w:bodyDiv w:val="1"/>
      <w:marLeft w:val="0"/>
      <w:marRight w:val="0"/>
      <w:marTop w:val="0"/>
      <w:marBottom w:val="0"/>
      <w:divBdr>
        <w:top w:val="none" w:sz="0" w:space="0" w:color="auto"/>
        <w:left w:val="none" w:sz="0" w:space="0" w:color="auto"/>
        <w:bottom w:val="none" w:sz="0" w:space="0" w:color="auto"/>
        <w:right w:val="none" w:sz="0" w:space="0" w:color="auto"/>
      </w:divBdr>
    </w:div>
    <w:div w:id="542795359">
      <w:bodyDiv w:val="1"/>
      <w:marLeft w:val="0"/>
      <w:marRight w:val="0"/>
      <w:marTop w:val="0"/>
      <w:marBottom w:val="0"/>
      <w:divBdr>
        <w:top w:val="none" w:sz="0" w:space="0" w:color="auto"/>
        <w:left w:val="none" w:sz="0" w:space="0" w:color="auto"/>
        <w:bottom w:val="none" w:sz="0" w:space="0" w:color="auto"/>
        <w:right w:val="none" w:sz="0" w:space="0" w:color="auto"/>
      </w:divBdr>
    </w:div>
    <w:div w:id="678586084">
      <w:bodyDiv w:val="1"/>
      <w:marLeft w:val="0"/>
      <w:marRight w:val="0"/>
      <w:marTop w:val="0"/>
      <w:marBottom w:val="0"/>
      <w:divBdr>
        <w:top w:val="none" w:sz="0" w:space="0" w:color="auto"/>
        <w:left w:val="none" w:sz="0" w:space="0" w:color="auto"/>
        <w:bottom w:val="none" w:sz="0" w:space="0" w:color="auto"/>
        <w:right w:val="none" w:sz="0" w:space="0" w:color="auto"/>
      </w:divBdr>
    </w:div>
    <w:div w:id="1080442474">
      <w:bodyDiv w:val="1"/>
      <w:marLeft w:val="0"/>
      <w:marRight w:val="0"/>
      <w:marTop w:val="0"/>
      <w:marBottom w:val="0"/>
      <w:divBdr>
        <w:top w:val="none" w:sz="0" w:space="0" w:color="auto"/>
        <w:left w:val="none" w:sz="0" w:space="0" w:color="auto"/>
        <w:bottom w:val="none" w:sz="0" w:space="0" w:color="auto"/>
        <w:right w:val="none" w:sz="0" w:space="0" w:color="auto"/>
      </w:divBdr>
    </w:div>
    <w:div w:id="1820730532">
      <w:bodyDiv w:val="1"/>
      <w:marLeft w:val="0"/>
      <w:marRight w:val="0"/>
      <w:marTop w:val="0"/>
      <w:marBottom w:val="0"/>
      <w:divBdr>
        <w:top w:val="none" w:sz="0" w:space="0" w:color="auto"/>
        <w:left w:val="none" w:sz="0" w:space="0" w:color="auto"/>
        <w:bottom w:val="none" w:sz="0" w:space="0" w:color="auto"/>
        <w:right w:val="none" w:sz="0" w:space="0" w:color="auto"/>
      </w:divBdr>
    </w:div>
    <w:div w:id="21265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2A3FB-A153-4CB6-86A7-BA03C696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6554</Words>
  <Characters>37363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Scottish Information Commissioner</Company>
  <LinksUpToDate>false</LinksUpToDate>
  <CharactersWithSpaces>43830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Thornton</dc:creator>
  <cp:lastModifiedBy>Paul Mutch</cp:lastModifiedBy>
  <cp:revision>2</cp:revision>
  <cp:lastPrinted>2016-05-12T16:44:00Z</cp:lastPrinted>
  <dcterms:created xsi:type="dcterms:W3CDTF">2016-06-30T14:31:00Z</dcterms:created>
  <dcterms:modified xsi:type="dcterms:W3CDTF">2016-06-30T14:31:00Z</dcterms:modified>
</cp:coreProperties>
</file>